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4C4A" w14:textId="77777777" w:rsidR="00D643C7" w:rsidRPr="00D643C7" w:rsidRDefault="00A92AB7" w:rsidP="00A92AB7">
      <w:pPr>
        <w:widowControl w:val="0"/>
        <w:tabs>
          <w:tab w:val="left" w:pos="720"/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  <w:r w:rsidRPr="00D643C7">
        <w:rPr>
          <w:lang w:val="en-US"/>
        </w:rPr>
        <w:t>The research of my team focusses on the ecology and biodiversity of invertebrates in marine ecosystems, with special emphasis on harpacticoid copepods (Crustacea)</w:t>
      </w:r>
      <w:r w:rsidR="00FE6CDD" w:rsidRPr="00D643C7">
        <w:rPr>
          <w:lang w:val="en-US"/>
        </w:rPr>
        <w:t xml:space="preserve">. </w:t>
      </w:r>
      <w:r w:rsidRPr="00D643C7">
        <w:rPr>
          <w:lang w:val="en-US"/>
        </w:rPr>
        <w:t>Next to the analysis of structural b</w:t>
      </w:r>
      <w:r w:rsidR="004E1E62" w:rsidRPr="00D643C7">
        <w:rPr>
          <w:lang w:val="en-US"/>
        </w:rPr>
        <w:t xml:space="preserve">iodiversity in </w:t>
      </w:r>
      <w:r w:rsidR="00FE6CDD" w:rsidRPr="00D643C7">
        <w:rPr>
          <w:lang w:val="en-US"/>
        </w:rPr>
        <w:t xml:space="preserve">a wide variety of </w:t>
      </w:r>
      <w:r w:rsidR="004E1E62" w:rsidRPr="00D643C7">
        <w:rPr>
          <w:lang w:val="en-US"/>
        </w:rPr>
        <w:t xml:space="preserve">marine habitats, functional changes in invertebrates in relation to environmental change or anthropogenic activities are </w:t>
      </w:r>
      <w:proofErr w:type="spellStart"/>
      <w:r w:rsidR="004E1E62" w:rsidRPr="00D643C7">
        <w:rPr>
          <w:lang w:val="en-US"/>
        </w:rPr>
        <w:t>analysed</w:t>
      </w:r>
      <w:proofErr w:type="spellEnd"/>
      <w:r w:rsidR="004E1E62" w:rsidRPr="00D643C7">
        <w:rPr>
          <w:lang w:val="en-US"/>
        </w:rPr>
        <w:t xml:space="preserve"> i.e</w:t>
      </w:r>
      <w:r w:rsidRPr="00D643C7">
        <w:rPr>
          <w:lang w:val="en-US"/>
        </w:rPr>
        <w:t xml:space="preserve">. how do they response to changes in temperature, </w:t>
      </w:r>
      <w:r w:rsidR="00FE6CDD" w:rsidRPr="00D643C7">
        <w:rPr>
          <w:lang w:val="en-US"/>
        </w:rPr>
        <w:t>po</w:t>
      </w:r>
      <w:r w:rsidR="00D643C7" w:rsidRPr="00D643C7">
        <w:rPr>
          <w:lang w:val="en-US"/>
        </w:rPr>
        <w:t xml:space="preserve">llution, stressors, </w:t>
      </w:r>
      <w:r w:rsidRPr="00D643C7">
        <w:rPr>
          <w:lang w:val="en-US"/>
        </w:rPr>
        <w:t xml:space="preserve">food quality and food availability. </w:t>
      </w:r>
      <w:r w:rsidR="004E1E62" w:rsidRPr="00D643C7">
        <w:rPr>
          <w:lang w:val="en-US"/>
        </w:rPr>
        <w:t xml:space="preserve">More specifically, </w:t>
      </w:r>
      <w:r w:rsidRPr="00D643C7">
        <w:rPr>
          <w:lang w:val="en-US"/>
        </w:rPr>
        <w:t xml:space="preserve">trophic interactions and energy flows in marine food webs </w:t>
      </w:r>
      <w:r w:rsidR="004E1E62" w:rsidRPr="00D643C7">
        <w:rPr>
          <w:lang w:val="en-US"/>
        </w:rPr>
        <w:t xml:space="preserve">are disentangled </w:t>
      </w:r>
      <w:r w:rsidRPr="00D643C7">
        <w:rPr>
          <w:lang w:val="en-US"/>
        </w:rPr>
        <w:t>by means of trophic markers (stable isotopes, fatty acids). Biochemical profiling of field samples and material from lab experiments serves as the perfect toolbox to unravel ‘biodiversity-ecosystem functioning’ research questions in marine ecosystems worldwide.</w:t>
      </w:r>
    </w:p>
    <w:p w14:paraId="3AF0769E" w14:textId="77777777" w:rsidR="00A92AB7" w:rsidRPr="00D643C7" w:rsidRDefault="00FE6CDD" w:rsidP="00A92AB7">
      <w:pPr>
        <w:widowControl w:val="0"/>
        <w:tabs>
          <w:tab w:val="left" w:pos="720"/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  <w:r w:rsidRPr="00D643C7">
        <w:rPr>
          <w:lang w:val="en-US"/>
        </w:rPr>
        <w:t>This ecological resea</w:t>
      </w:r>
      <w:r w:rsidR="00D643C7" w:rsidRPr="00D643C7">
        <w:rPr>
          <w:lang w:val="en-US"/>
        </w:rPr>
        <w:t>r</w:t>
      </w:r>
      <w:r w:rsidRPr="00D643C7">
        <w:rPr>
          <w:lang w:val="en-US"/>
        </w:rPr>
        <w:t>ch links up with aquaculture in terms of for example</w:t>
      </w:r>
      <w:r w:rsidR="00D643C7" w:rsidRPr="00D643C7">
        <w:rPr>
          <w:lang w:val="en-US"/>
        </w:rPr>
        <w:t xml:space="preserve"> sustainable use of marine resources, </w:t>
      </w:r>
      <w:r w:rsidRPr="00D643C7">
        <w:rPr>
          <w:lang w:val="en-US"/>
        </w:rPr>
        <w:t xml:space="preserve">energy profiling of food sources and consumers, feed </w:t>
      </w:r>
      <w:proofErr w:type="spellStart"/>
      <w:r w:rsidRPr="00D643C7">
        <w:rPr>
          <w:lang w:val="en-US"/>
        </w:rPr>
        <w:t>optimalisation</w:t>
      </w:r>
      <w:proofErr w:type="spellEnd"/>
      <w:r w:rsidRPr="00D643C7">
        <w:rPr>
          <w:lang w:val="en-US"/>
        </w:rPr>
        <w:t>, outflow of multitrophic aquaculture (MTA), role of omega-3 fatty acids during gro</w:t>
      </w:r>
      <w:r w:rsidR="00EF5462">
        <w:rPr>
          <w:lang w:val="en-US"/>
        </w:rPr>
        <w:t>wth pro</w:t>
      </w:r>
      <w:r w:rsidRPr="00D643C7">
        <w:rPr>
          <w:lang w:val="en-US"/>
        </w:rPr>
        <w:t>cess</w:t>
      </w:r>
      <w:r w:rsidR="00EF5462">
        <w:rPr>
          <w:lang w:val="en-US"/>
        </w:rPr>
        <w:t>es</w:t>
      </w:r>
      <w:bookmarkStart w:id="0" w:name="_GoBack"/>
      <w:bookmarkEnd w:id="0"/>
      <w:r w:rsidRPr="00D643C7">
        <w:rPr>
          <w:lang w:val="en-US"/>
        </w:rPr>
        <w:t>, environmental impact of aquaculture</w:t>
      </w:r>
      <w:r w:rsidR="00D643C7" w:rsidRPr="00D643C7">
        <w:rPr>
          <w:lang w:val="en-US"/>
        </w:rPr>
        <w:t xml:space="preserve">, </w:t>
      </w:r>
      <w:r w:rsidRPr="00D643C7">
        <w:rPr>
          <w:lang w:val="en-US"/>
        </w:rPr>
        <w:t>…</w:t>
      </w:r>
    </w:p>
    <w:p w14:paraId="36036D08" w14:textId="77777777" w:rsidR="00EF5462" w:rsidRPr="00D643C7" w:rsidRDefault="00EF5462" w:rsidP="00EF5462">
      <w:r>
        <w:t xml:space="preserve">See also  </w:t>
      </w:r>
      <w:hyperlink r:id="rId4" w:history="1">
        <w:r w:rsidRPr="00D643C7">
          <w:rPr>
            <w:rStyle w:val="Hyperlink"/>
          </w:rPr>
          <w:t>www.marinebiology.ugent.be/node/28261</w:t>
        </w:r>
      </w:hyperlink>
    </w:p>
    <w:p w14:paraId="3C7A9962" w14:textId="77777777" w:rsidR="00A92AB7" w:rsidRPr="00D643C7" w:rsidRDefault="00A92AB7"/>
    <w:sectPr w:rsidR="00A92AB7" w:rsidRPr="00D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7"/>
    <w:rsid w:val="0016377A"/>
    <w:rsid w:val="004E1E62"/>
    <w:rsid w:val="00A92AB7"/>
    <w:rsid w:val="00D643C7"/>
    <w:rsid w:val="00EF5462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42C3"/>
  <w15:chartTrackingRefBased/>
  <w15:docId w15:val="{509EF728-0DD0-43D7-9CED-65753AF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ebiology.ugent.be/node/28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mdetroch</dc:creator>
  <cp:keywords/>
  <dc:description/>
  <cp:lastModifiedBy>Patrick Sorgeloos</cp:lastModifiedBy>
  <cp:revision>2</cp:revision>
  <dcterms:created xsi:type="dcterms:W3CDTF">2018-09-12T13:27:00Z</dcterms:created>
  <dcterms:modified xsi:type="dcterms:W3CDTF">2018-09-12T13:27:00Z</dcterms:modified>
</cp:coreProperties>
</file>