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271C4" w14:textId="77777777" w:rsidR="009C379C" w:rsidRDefault="009C379C" w:rsidP="00EF5462">
      <w:pPr>
        <w:rPr>
          <w:lang w:val="en-US"/>
        </w:rPr>
      </w:pPr>
      <w:r w:rsidRPr="009C379C">
        <w:rPr>
          <w:lang w:val="en-US"/>
        </w:rPr>
        <w:t>The Laboratory of Microbiology (LM-</w:t>
      </w:r>
      <w:proofErr w:type="spellStart"/>
      <w:r w:rsidRPr="009C379C">
        <w:rPr>
          <w:lang w:val="en-US"/>
        </w:rPr>
        <w:t>UGent</w:t>
      </w:r>
      <w:proofErr w:type="spellEnd"/>
      <w:r w:rsidRPr="009C379C">
        <w:rPr>
          <w:lang w:val="en-US"/>
        </w:rPr>
        <w:t>) has a long tradition in research on bacterial diversity and evolution in various fields of bacteriology, including the marine environment and aquaculture. This has resulted in a bacteria collection of more than 100,000 isolates, including a public collection of about 25,000 strains that are available through the BCCM/LMG Bacteria Collection. Over the past decade the Laboratory has developed a strong track record in the use of MALDI TOF mass spectrometry for high-throughput bacterial isolation campaigns (deduplication and identification of bacteria) and in the generation and study of whole genome sequence information of iso</w:t>
      </w:r>
      <w:r>
        <w:rPr>
          <w:lang w:val="en-US"/>
        </w:rPr>
        <w:t>lates of particular interest.</w:t>
      </w:r>
    </w:p>
    <w:p w14:paraId="36036D08" w14:textId="10FE48FC" w:rsidR="00EF5462" w:rsidRPr="00D643C7" w:rsidRDefault="00EF5462" w:rsidP="00EF5462">
      <w:r>
        <w:t xml:space="preserve">See also  </w:t>
      </w:r>
      <w:hyperlink r:id="rId4" w:history="1">
        <w:r w:rsidR="009C379C" w:rsidRPr="00BA49C1">
          <w:rPr>
            <w:rStyle w:val="Hyperlink"/>
          </w:rPr>
          <w:t>http://lmg.ugent.be/</w:t>
        </w:r>
      </w:hyperlink>
      <w:r w:rsidR="009C379C">
        <w:t xml:space="preserve"> </w:t>
      </w:r>
      <w:bookmarkStart w:id="0" w:name="_GoBack"/>
      <w:bookmarkEnd w:id="0"/>
    </w:p>
    <w:p w14:paraId="3C7A9962" w14:textId="77777777" w:rsidR="00A92AB7" w:rsidRPr="00D643C7" w:rsidRDefault="00A92AB7"/>
    <w:sectPr w:rsidR="00A92AB7" w:rsidRPr="00D64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AB7"/>
    <w:rsid w:val="0016377A"/>
    <w:rsid w:val="004E1E62"/>
    <w:rsid w:val="00942B27"/>
    <w:rsid w:val="009C379C"/>
    <w:rsid w:val="00A92AB7"/>
    <w:rsid w:val="00D643C7"/>
    <w:rsid w:val="00EF5462"/>
    <w:rsid w:val="00FE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B42C3"/>
  <w15:chartTrackingRefBased/>
  <w15:docId w15:val="{509EF728-0DD0-43D7-9CED-65753AFB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3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B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mg.ugent.b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mdetroch</dc:creator>
  <cp:keywords/>
  <dc:description/>
  <cp:lastModifiedBy>Patrick Sorgeloos</cp:lastModifiedBy>
  <cp:revision>2</cp:revision>
  <dcterms:created xsi:type="dcterms:W3CDTF">2018-09-12T13:38:00Z</dcterms:created>
  <dcterms:modified xsi:type="dcterms:W3CDTF">2018-09-12T13:38:00Z</dcterms:modified>
</cp:coreProperties>
</file>