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7D" w:rsidRPr="00FB26E3" w:rsidRDefault="000A3717" w:rsidP="00630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nl-BE"/>
        </w:rPr>
      </w:pPr>
      <w:r w:rsidRPr="00FB26E3">
        <w:rPr>
          <w:b/>
          <w:sz w:val="24"/>
          <w:lang w:val="nl-BE"/>
        </w:rPr>
        <w:t>SPE protocol</w:t>
      </w:r>
      <w:r w:rsidR="0063017D" w:rsidRPr="00FB26E3">
        <w:rPr>
          <w:b/>
          <w:sz w:val="24"/>
          <w:lang w:val="nl-BE"/>
        </w:rPr>
        <w:t xml:space="preserve"> voor Oasis HLB 200 mg, 6 cc, 30 µm (WAT106202)</w:t>
      </w:r>
      <w:r w:rsidR="008875EE">
        <w:rPr>
          <w:b/>
          <w:sz w:val="24"/>
          <w:lang w:val="nl-BE"/>
        </w:rPr>
        <w:t>: toepasbaar voor 100</w:t>
      </w:r>
      <w:r w:rsidR="00063031" w:rsidRPr="00FB26E3">
        <w:rPr>
          <w:b/>
          <w:sz w:val="24"/>
          <w:lang w:val="nl-BE"/>
        </w:rPr>
        <w:t xml:space="preserve"> ml stalen</w:t>
      </w:r>
      <w:r w:rsidR="0063017D" w:rsidRPr="00FB26E3">
        <w:rPr>
          <w:b/>
          <w:sz w:val="24"/>
          <w:lang w:val="nl-BE"/>
        </w:rPr>
        <w:t>/standaarden</w:t>
      </w:r>
      <w:r w:rsidR="00063031" w:rsidRPr="00FB26E3">
        <w:rPr>
          <w:b/>
          <w:sz w:val="24"/>
          <w:lang w:val="nl-BE"/>
        </w:rPr>
        <w:t xml:space="preserve"> met een maximale concentratie van </w:t>
      </w:r>
      <w:r w:rsidR="002A38CD" w:rsidRPr="00FB26E3">
        <w:rPr>
          <w:b/>
          <w:sz w:val="24"/>
          <w:lang w:val="nl-BE"/>
        </w:rPr>
        <w:t>2</w:t>
      </w:r>
      <w:r w:rsidR="00063031" w:rsidRPr="00FB26E3">
        <w:rPr>
          <w:b/>
          <w:sz w:val="24"/>
          <w:lang w:val="nl-BE"/>
        </w:rPr>
        <w:t xml:space="preserve"> µg/L.</w:t>
      </w:r>
    </w:p>
    <w:p w:rsidR="00446CB9" w:rsidRPr="0063017D" w:rsidRDefault="002A38CD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>Bereid de calibratiereeks</w:t>
      </w:r>
      <w:r w:rsidR="00446CB9" w:rsidRPr="0063017D">
        <w:rPr>
          <w:lang w:val="nl-BE"/>
        </w:rPr>
        <w:t xml:space="preserve">. Bereken op voorhand </w:t>
      </w:r>
      <w:r w:rsidR="006404E8" w:rsidRPr="0063017D">
        <w:rPr>
          <w:lang w:val="nl-BE"/>
        </w:rPr>
        <w:t xml:space="preserve">de </w:t>
      </w:r>
      <w:r w:rsidR="00D947CE" w:rsidRPr="0063017D">
        <w:rPr>
          <w:lang w:val="nl-BE"/>
        </w:rPr>
        <w:t xml:space="preserve">OMP </w:t>
      </w:r>
      <w:r w:rsidR="00446CB9" w:rsidRPr="0063017D">
        <w:rPr>
          <w:lang w:val="nl-BE"/>
        </w:rPr>
        <w:t xml:space="preserve">concentraties </w:t>
      </w:r>
      <w:r w:rsidR="006404E8" w:rsidRPr="0063017D">
        <w:rPr>
          <w:lang w:val="nl-BE"/>
        </w:rPr>
        <w:t xml:space="preserve">in de </w:t>
      </w:r>
      <w:r w:rsidR="00D947CE" w:rsidRPr="0063017D">
        <w:rPr>
          <w:lang w:val="nl-BE"/>
        </w:rPr>
        <w:t xml:space="preserve">calibratiereeks </w:t>
      </w:r>
      <w:r w:rsidR="006404E8" w:rsidRPr="0063017D">
        <w:rPr>
          <w:lang w:val="nl-BE"/>
        </w:rPr>
        <w:t>zodat alle (verwachte) concentraties in de stalen binnen het bereik van de calibratie</w:t>
      </w:r>
      <w:r w:rsidR="00FB26E3">
        <w:rPr>
          <w:lang w:val="nl-BE"/>
        </w:rPr>
        <w:t>reeks</w:t>
      </w:r>
      <w:r w:rsidR="006404E8" w:rsidRPr="0063017D">
        <w:rPr>
          <w:lang w:val="nl-BE"/>
        </w:rPr>
        <w:t xml:space="preserve"> liggen.</w:t>
      </w:r>
      <w:r w:rsidR="00D947CE" w:rsidRPr="0063017D">
        <w:rPr>
          <w:lang w:val="nl-BE"/>
        </w:rPr>
        <w:t xml:space="preserve"> De hoogste standaard van de calibratiereeks mag </w:t>
      </w:r>
      <w:r w:rsidR="00F94BEC" w:rsidRPr="0063017D">
        <w:rPr>
          <w:lang w:val="nl-BE"/>
        </w:rPr>
        <w:t xml:space="preserve"> idealiter niet hoger zijn dan 0,5 mg/L </w:t>
      </w:r>
      <w:r w:rsidR="00D947CE" w:rsidRPr="0063017D">
        <w:rPr>
          <w:lang w:val="nl-BE"/>
        </w:rPr>
        <w:t xml:space="preserve">(na </w:t>
      </w:r>
      <w:proofErr w:type="spellStart"/>
      <w:r w:rsidR="00D947CE" w:rsidRPr="0063017D">
        <w:rPr>
          <w:lang w:val="nl-BE"/>
        </w:rPr>
        <w:t>elueren</w:t>
      </w:r>
      <w:proofErr w:type="spellEnd"/>
      <w:r w:rsidR="00D947CE" w:rsidRPr="0063017D">
        <w:rPr>
          <w:lang w:val="nl-BE"/>
        </w:rPr>
        <w:t>, of indampen indien van t</w:t>
      </w:r>
      <w:r w:rsidRPr="0063017D">
        <w:rPr>
          <w:lang w:val="nl-BE"/>
        </w:rPr>
        <w:t>oepassing)</w:t>
      </w:r>
      <w:r w:rsidR="00D947CE" w:rsidRPr="0063017D">
        <w:rPr>
          <w:lang w:val="nl-BE"/>
        </w:rPr>
        <w:t>.</w:t>
      </w:r>
      <w:r w:rsidR="00F94BEC" w:rsidRPr="0063017D">
        <w:rPr>
          <w:lang w:val="nl-BE"/>
        </w:rPr>
        <w:t xml:space="preserve"> Pas het staalvolume en eindvolume na </w:t>
      </w:r>
      <w:proofErr w:type="spellStart"/>
      <w:r w:rsidR="00F94BEC" w:rsidRPr="0063017D">
        <w:rPr>
          <w:lang w:val="nl-BE"/>
        </w:rPr>
        <w:t>elueren</w:t>
      </w:r>
      <w:proofErr w:type="spellEnd"/>
      <w:r w:rsidR="00F94BEC" w:rsidRPr="0063017D">
        <w:rPr>
          <w:lang w:val="nl-BE"/>
        </w:rPr>
        <w:t>/indampen hieraan aan.</w:t>
      </w:r>
    </w:p>
    <w:p w:rsidR="000A3717" w:rsidRPr="0063017D" w:rsidRDefault="000A3717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 xml:space="preserve">Label de SPE </w:t>
      </w:r>
      <w:proofErr w:type="spellStart"/>
      <w:r w:rsidR="00F94BEC" w:rsidRPr="0063017D">
        <w:rPr>
          <w:lang w:val="nl-BE"/>
        </w:rPr>
        <w:t>cartridges</w:t>
      </w:r>
      <w:proofErr w:type="spellEnd"/>
      <w:r w:rsidR="00DC15B5" w:rsidRPr="0063017D">
        <w:rPr>
          <w:lang w:val="nl-BE"/>
        </w:rPr>
        <w:t xml:space="preserve">, en plaats de SPE </w:t>
      </w:r>
      <w:proofErr w:type="spellStart"/>
      <w:r w:rsidR="0063017D" w:rsidRPr="0063017D">
        <w:rPr>
          <w:lang w:val="nl-BE"/>
        </w:rPr>
        <w:t>cartridges</w:t>
      </w:r>
      <w:proofErr w:type="spellEnd"/>
      <w:r w:rsidR="0063017D" w:rsidRPr="0063017D">
        <w:rPr>
          <w:lang w:val="nl-BE"/>
        </w:rPr>
        <w:t xml:space="preserve"> op</w:t>
      </w:r>
      <w:r w:rsidR="00DC15B5" w:rsidRPr="0063017D">
        <w:rPr>
          <w:lang w:val="nl-BE"/>
        </w:rPr>
        <w:t xml:space="preserve"> de kraantjes in het deksel van de SPE </w:t>
      </w:r>
      <w:proofErr w:type="spellStart"/>
      <w:r w:rsidR="00F94BEC" w:rsidRPr="0063017D">
        <w:rPr>
          <w:lang w:val="nl-BE"/>
        </w:rPr>
        <w:t>manifold</w:t>
      </w:r>
      <w:proofErr w:type="spellEnd"/>
      <w:r w:rsidR="00DC15B5" w:rsidRPr="0063017D">
        <w:rPr>
          <w:lang w:val="nl-BE"/>
        </w:rPr>
        <w:t>.</w:t>
      </w:r>
    </w:p>
    <w:p w:rsidR="00F94BEC" w:rsidRPr="0063017D" w:rsidRDefault="00F94BEC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>Voeg aan elke standaard en aan elk staal interne standaard toe, aan eenzelfde concentratie.</w:t>
      </w:r>
    </w:p>
    <w:p w:rsidR="00F473A3" w:rsidRPr="0063017D" w:rsidRDefault="00F473A3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 xml:space="preserve">Draai alle kraantjes dicht. </w:t>
      </w:r>
      <w:r w:rsidR="00DC15B5" w:rsidRPr="0063017D">
        <w:rPr>
          <w:lang w:val="nl-BE"/>
        </w:rPr>
        <w:t xml:space="preserve">Breng op iedere </w:t>
      </w:r>
      <w:proofErr w:type="spellStart"/>
      <w:r w:rsidRPr="0063017D">
        <w:rPr>
          <w:lang w:val="nl-BE"/>
        </w:rPr>
        <w:t>cartridge</w:t>
      </w:r>
      <w:proofErr w:type="spellEnd"/>
      <w:r w:rsidR="00DC15B5" w:rsidRPr="0063017D">
        <w:rPr>
          <w:lang w:val="nl-BE"/>
        </w:rPr>
        <w:t xml:space="preserve"> </w:t>
      </w:r>
      <w:r w:rsidRPr="0063017D">
        <w:rPr>
          <w:lang w:val="nl-BE"/>
        </w:rPr>
        <w:t xml:space="preserve">3 </w:t>
      </w:r>
      <w:proofErr w:type="spellStart"/>
      <w:r w:rsidRPr="0063017D">
        <w:rPr>
          <w:lang w:val="nl-BE"/>
        </w:rPr>
        <w:t>mL</w:t>
      </w:r>
      <w:proofErr w:type="spellEnd"/>
      <w:r w:rsidRPr="0063017D">
        <w:rPr>
          <w:lang w:val="nl-BE"/>
        </w:rPr>
        <w:t xml:space="preserve"> </w:t>
      </w:r>
      <w:proofErr w:type="spellStart"/>
      <w:r w:rsidRPr="0063017D">
        <w:rPr>
          <w:lang w:val="nl-BE"/>
        </w:rPr>
        <w:t>MeOH</w:t>
      </w:r>
      <w:proofErr w:type="spellEnd"/>
      <w:r w:rsidRPr="0063017D">
        <w:rPr>
          <w:lang w:val="nl-BE"/>
        </w:rPr>
        <w:t xml:space="preserve"> </w:t>
      </w:r>
      <w:r w:rsidR="0063017D" w:rsidRPr="0063017D">
        <w:rPr>
          <w:lang w:val="nl-BE"/>
        </w:rPr>
        <w:t>(</w:t>
      </w:r>
      <w:proofErr w:type="spellStart"/>
      <w:r w:rsidRPr="0063017D">
        <w:rPr>
          <w:lang w:val="nl-BE"/>
        </w:rPr>
        <w:t>LC-MS</w:t>
      </w:r>
      <w:r w:rsidRPr="0063017D">
        <w:rPr>
          <w:vertAlign w:val="superscript"/>
          <w:lang w:val="nl-BE"/>
        </w:rPr>
        <w:t>n</w:t>
      </w:r>
      <w:proofErr w:type="spellEnd"/>
      <w:r w:rsidRPr="0063017D">
        <w:rPr>
          <w:lang w:val="nl-BE"/>
        </w:rPr>
        <w:t xml:space="preserve"> </w:t>
      </w:r>
      <w:proofErr w:type="spellStart"/>
      <w:r w:rsidRPr="0063017D">
        <w:rPr>
          <w:lang w:val="nl-BE"/>
        </w:rPr>
        <w:t>grade</w:t>
      </w:r>
      <w:proofErr w:type="spellEnd"/>
      <w:r w:rsidR="0063017D" w:rsidRPr="0063017D">
        <w:rPr>
          <w:lang w:val="nl-BE"/>
        </w:rPr>
        <w:t>)</w:t>
      </w:r>
      <w:r w:rsidR="00DC15B5" w:rsidRPr="0063017D">
        <w:rPr>
          <w:lang w:val="nl-BE"/>
        </w:rPr>
        <w:t xml:space="preserve">. </w:t>
      </w:r>
      <w:r w:rsidRPr="0063017D">
        <w:rPr>
          <w:lang w:val="nl-BE"/>
        </w:rPr>
        <w:t>Draai vervolgens alle kraantjes open. Indien nodig kan je het</w:t>
      </w:r>
      <w:r w:rsidR="00DC15B5" w:rsidRPr="0063017D">
        <w:rPr>
          <w:lang w:val="nl-BE"/>
        </w:rPr>
        <w:t xml:space="preserve"> doorstromen </w:t>
      </w:r>
      <w:r w:rsidRPr="0063017D">
        <w:rPr>
          <w:lang w:val="nl-BE"/>
        </w:rPr>
        <w:t xml:space="preserve">opstarten </w:t>
      </w:r>
      <w:r w:rsidR="00DC15B5" w:rsidRPr="0063017D">
        <w:rPr>
          <w:lang w:val="nl-BE"/>
        </w:rPr>
        <w:t>door kort vacuüm te zuigen</w:t>
      </w:r>
      <w:r w:rsidRPr="0063017D">
        <w:rPr>
          <w:lang w:val="nl-BE"/>
        </w:rPr>
        <w:t>. Z</w:t>
      </w:r>
      <w:r w:rsidR="00DC15B5" w:rsidRPr="0063017D">
        <w:rPr>
          <w:lang w:val="nl-BE"/>
        </w:rPr>
        <w:t xml:space="preserve">et nadien het vacuüm af en laat de methanol enkel door zwaartekracht door de </w:t>
      </w:r>
      <w:proofErr w:type="spellStart"/>
      <w:r w:rsidRPr="0063017D">
        <w:rPr>
          <w:lang w:val="nl-BE"/>
        </w:rPr>
        <w:t>cartridge</w:t>
      </w:r>
      <w:proofErr w:type="spellEnd"/>
      <w:r w:rsidR="00DC15B5" w:rsidRPr="0063017D">
        <w:rPr>
          <w:lang w:val="nl-BE"/>
        </w:rPr>
        <w:t xml:space="preserve"> druppelen. </w:t>
      </w:r>
      <w:r w:rsidRPr="0063017D">
        <w:rPr>
          <w:lang w:val="nl-BE"/>
        </w:rPr>
        <w:t xml:space="preserve">Draai de kraantjes dicht als er nog 0,5 à 1 mm </w:t>
      </w:r>
      <w:proofErr w:type="spellStart"/>
      <w:r w:rsidRPr="0063017D">
        <w:rPr>
          <w:lang w:val="nl-BE"/>
        </w:rPr>
        <w:t>MeOH</w:t>
      </w:r>
      <w:proofErr w:type="spellEnd"/>
      <w:r w:rsidRPr="0063017D">
        <w:rPr>
          <w:lang w:val="nl-BE"/>
        </w:rPr>
        <w:t xml:space="preserve"> resteert bovenop de bovenste </w:t>
      </w:r>
      <w:proofErr w:type="spellStart"/>
      <w:r w:rsidRPr="0063017D">
        <w:rPr>
          <w:lang w:val="nl-BE"/>
        </w:rPr>
        <w:t>frit</w:t>
      </w:r>
      <w:proofErr w:type="spellEnd"/>
      <w:r w:rsidRPr="0063017D">
        <w:rPr>
          <w:lang w:val="nl-BE"/>
        </w:rPr>
        <w:t xml:space="preserve"> in de </w:t>
      </w:r>
      <w:proofErr w:type="spellStart"/>
      <w:r w:rsidRPr="0063017D">
        <w:rPr>
          <w:lang w:val="nl-BE"/>
        </w:rPr>
        <w:t>cartridge</w:t>
      </w:r>
      <w:proofErr w:type="spellEnd"/>
      <w:r w:rsidR="00D75259">
        <w:rPr>
          <w:lang w:val="nl-BE"/>
        </w:rPr>
        <w:t xml:space="preserve"> (het </w:t>
      </w:r>
      <w:proofErr w:type="spellStart"/>
      <w:r w:rsidR="00D75259">
        <w:rPr>
          <w:lang w:val="nl-BE"/>
        </w:rPr>
        <w:t>adsorbens</w:t>
      </w:r>
      <w:proofErr w:type="spellEnd"/>
      <w:r w:rsidR="00D75259">
        <w:rPr>
          <w:lang w:val="nl-BE"/>
        </w:rPr>
        <w:t xml:space="preserve"> mag niet droog worden)</w:t>
      </w:r>
      <w:r w:rsidRPr="0063017D">
        <w:rPr>
          <w:lang w:val="nl-BE"/>
        </w:rPr>
        <w:t>.</w:t>
      </w:r>
    </w:p>
    <w:p w:rsidR="00446CB9" w:rsidRPr="0063017D" w:rsidRDefault="00F473A3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>Breng 5</w:t>
      </w:r>
      <w:r w:rsidR="00DC15B5" w:rsidRPr="0063017D">
        <w:rPr>
          <w:lang w:val="nl-BE"/>
        </w:rPr>
        <w:t xml:space="preserve"> </w:t>
      </w:r>
      <w:proofErr w:type="spellStart"/>
      <w:r w:rsidR="00DC15B5" w:rsidRPr="0063017D">
        <w:rPr>
          <w:lang w:val="nl-BE"/>
        </w:rPr>
        <w:t>mL</w:t>
      </w:r>
      <w:proofErr w:type="spellEnd"/>
      <w:r w:rsidR="00DC15B5" w:rsidRPr="0063017D">
        <w:rPr>
          <w:lang w:val="nl-BE"/>
        </w:rPr>
        <w:t xml:space="preserve"> matrix</w:t>
      </w:r>
      <w:r w:rsidR="00063031" w:rsidRPr="0063017D">
        <w:rPr>
          <w:lang w:val="nl-BE"/>
        </w:rPr>
        <w:t>oplossing</w:t>
      </w:r>
      <w:r w:rsidR="00DC15B5" w:rsidRPr="0063017D">
        <w:rPr>
          <w:lang w:val="nl-BE"/>
        </w:rPr>
        <w:t xml:space="preserve"> op elke </w:t>
      </w:r>
      <w:proofErr w:type="spellStart"/>
      <w:r w:rsidRPr="0063017D">
        <w:rPr>
          <w:lang w:val="nl-BE"/>
        </w:rPr>
        <w:t>cartridge</w:t>
      </w:r>
      <w:proofErr w:type="spellEnd"/>
      <w:r w:rsidRPr="0063017D">
        <w:rPr>
          <w:lang w:val="nl-BE"/>
        </w:rPr>
        <w:t xml:space="preserve">. Draai de kraantjes nog niet open! Zet de hevels op de gevulde </w:t>
      </w:r>
      <w:proofErr w:type="spellStart"/>
      <w:r w:rsidRPr="0063017D">
        <w:rPr>
          <w:lang w:val="nl-BE"/>
        </w:rPr>
        <w:t>cartridges</w:t>
      </w:r>
      <w:proofErr w:type="spellEnd"/>
      <w:r w:rsidRPr="0063017D">
        <w:rPr>
          <w:lang w:val="nl-BE"/>
        </w:rPr>
        <w:t xml:space="preserve"> en hang de gewichtjes in de stalen.</w:t>
      </w:r>
    </w:p>
    <w:p w:rsidR="00446CB9" w:rsidRPr="0063017D" w:rsidRDefault="00F473A3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>Open nu opnieuw</w:t>
      </w:r>
      <w:r w:rsidR="00446CB9" w:rsidRPr="0063017D">
        <w:rPr>
          <w:lang w:val="nl-BE"/>
        </w:rPr>
        <w:t xml:space="preserve"> de </w:t>
      </w:r>
      <w:r w:rsidRPr="0063017D">
        <w:rPr>
          <w:lang w:val="nl-BE"/>
        </w:rPr>
        <w:t>kraantjes en start de extractie</w:t>
      </w:r>
      <w:r w:rsidR="00446CB9" w:rsidRPr="0063017D">
        <w:rPr>
          <w:lang w:val="nl-BE"/>
        </w:rPr>
        <w:t xml:space="preserve">. </w:t>
      </w:r>
      <w:r w:rsidRPr="0063017D">
        <w:rPr>
          <w:lang w:val="nl-BE"/>
        </w:rPr>
        <w:t xml:space="preserve">Eventueel moet je kort de vacuümpomp aanzetten om de hevels te vullen met vloeistof. </w:t>
      </w:r>
      <w:r w:rsidR="00446CB9" w:rsidRPr="0063017D">
        <w:rPr>
          <w:lang w:val="nl-BE"/>
        </w:rPr>
        <w:t>Zorg ervoor dat alle stalen even snel doorstromen, door middel van vacuüm en</w:t>
      </w:r>
      <w:r w:rsidR="00AA7929">
        <w:rPr>
          <w:lang w:val="nl-BE"/>
        </w:rPr>
        <w:t>/of</w:t>
      </w:r>
      <w:r w:rsidR="00446CB9" w:rsidRPr="0063017D">
        <w:rPr>
          <w:lang w:val="nl-BE"/>
        </w:rPr>
        <w:t xml:space="preserve"> de kraantjes per individuele </w:t>
      </w:r>
      <w:proofErr w:type="spellStart"/>
      <w:r w:rsidR="0063017D" w:rsidRPr="0063017D">
        <w:rPr>
          <w:lang w:val="nl-BE"/>
        </w:rPr>
        <w:t>cartridge</w:t>
      </w:r>
      <w:proofErr w:type="spellEnd"/>
      <w:r w:rsidR="00446CB9" w:rsidRPr="0063017D">
        <w:rPr>
          <w:lang w:val="nl-BE"/>
        </w:rPr>
        <w:t xml:space="preserve">. De stalen moeten traag </w:t>
      </w:r>
      <w:r w:rsidR="00063031" w:rsidRPr="0063017D">
        <w:rPr>
          <w:lang w:val="nl-BE"/>
        </w:rPr>
        <w:t xml:space="preserve">(druppelend) </w:t>
      </w:r>
      <w:r w:rsidRPr="0063017D">
        <w:rPr>
          <w:lang w:val="nl-BE"/>
        </w:rPr>
        <w:t xml:space="preserve">doorheen de </w:t>
      </w:r>
      <w:proofErr w:type="spellStart"/>
      <w:r w:rsidRPr="0063017D">
        <w:rPr>
          <w:lang w:val="nl-BE"/>
        </w:rPr>
        <w:t>cartridge</w:t>
      </w:r>
      <w:proofErr w:type="spellEnd"/>
      <w:r w:rsidR="00446CB9" w:rsidRPr="0063017D">
        <w:rPr>
          <w:lang w:val="nl-BE"/>
        </w:rPr>
        <w:t xml:space="preserve"> stromen om voldoende </w:t>
      </w:r>
      <w:r w:rsidR="006404E8" w:rsidRPr="0063017D">
        <w:rPr>
          <w:lang w:val="nl-BE"/>
        </w:rPr>
        <w:t>contacttijd tussen vloeistof en adsorbens te voorzien.</w:t>
      </w:r>
    </w:p>
    <w:p w:rsidR="006404E8" w:rsidRPr="0063017D" w:rsidRDefault="006404E8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>Wann</w:t>
      </w:r>
      <w:r w:rsidR="00F473A3" w:rsidRPr="0063017D">
        <w:rPr>
          <w:lang w:val="nl-BE"/>
        </w:rPr>
        <w:t xml:space="preserve">eer de extractie gedaan is, </w:t>
      </w:r>
      <w:r w:rsidR="00BE3528" w:rsidRPr="0063017D">
        <w:rPr>
          <w:lang w:val="nl-BE"/>
        </w:rPr>
        <w:t xml:space="preserve">verwijder je de hevels van de </w:t>
      </w:r>
      <w:proofErr w:type="spellStart"/>
      <w:r w:rsidR="00BE3528" w:rsidRPr="0063017D">
        <w:rPr>
          <w:lang w:val="nl-BE"/>
        </w:rPr>
        <w:t>cartridge</w:t>
      </w:r>
      <w:proofErr w:type="spellEnd"/>
      <w:r w:rsidR="00BE3528" w:rsidRPr="0063017D">
        <w:rPr>
          <w:lang w:val="nl-BE"/>
        </w:rPr>
        <w:t>.</w:t>
      </w:r>
      <w:r w:rsidR="00AA7929">
        <w:rPr>
          <w:lang w:val="nl-BE"/>
        </w:rPr>
        <w:t xml:space="preserve"> Indien nog een restje overblijft in de recipiënten giet je dat nog op de </w:t>
      </w:r>
      <w:proofErr w:type="spellStart"/>
      <w:r w:rsidR="00AA7929">
        <w:rPr>
          <w:lang w:val="nl-BE"/>
        </w:rPr>
        <w:t>cartridge</w:t>
      </w:r>
      <w:proofErr w:type="spellEnd"/>
      <w:r w:rsidR="00AA7929">
        <w:rPr>
          <w:lang w:val="nl-BE"/>
        </w:rPr>
        <w:t>.</w:t>
      </w:r>
      <w:r w:rsidR="00BE3528" w:rsidRPr="0063017D">
        <w:rPr>
          <w:lang w:val="nl-BE"/>
        </w:rPr>
        <w:t xml:space="preserve"> V</w:t>
      </w:r>
      <w:r w:rsidR="00F473A3" w:rsidRPr="0063017D">
        <w:rPr>
          <w:lang w:val="nl-BE"/>
        </w:rPr>
        <w:t>oeg in het geval van zeer zoute stalen 2 keer 5</w:t>
      </w:r>
      <w:r w:rsidRPr="0063017D">
        <w:rPr>
          <w:lang w:val="nl-BE"/>
        </w:rPr>
        <w:t xml:space="preserve"> </w:t>
      </w:r>
      <w:proofErr w:type="spellStart"/>
      <w:r w:rsidRPr="0063017D">
        <w:rPr>
          <w:lang w:val="nl-BE"/>
        </w:rPr>
        <w:t>m</w:t>
      </w:r>
      <w:r w:rsidR="00F473A3" w:rsidRPr="0063017D">
        <w:rPr>
          <w:lang w:val="nl-BE"/>
        </w:rPr>
        <w:t>L</w:t>
      </w:r>
      <w:proofErr w:type="spellEnd"/>
      <w:r w:rsidR="00F473A3" w:rsidRPr="0063017D">
        <w:rPr>
          <w:lang w:val="nl-BE"/>
        </w:rPr>
        <w:t xml:space="preserve"> (= 10 </w:t>
      </w:r>
      <w:proofErr w:type="spellStart"/>
      <w:r w:rsidR="00F473A3" w:rsidRPr="0063017D">
        <w:rPr>
          <w:lang w:val="nl-BE"/>
        </w:rPr>
        <w:t>mL</w:t>
      </w:r>
      <w:proofErr w:type="spellEnd"/>
      <w:r w:rsidR="00F473A3" w:rsidRPr="0063017D">
        <w:rPr>
          <w:lang w:val="nl-BE"/>
        </w:rPr>
        <w:t xml:space="preserve"> in totaal) </w:t>
      </w:r>
      <w:proofErr w:type="spellStart"/>
      <w:r w:rsidR="00AA7929">
        <w:rPr>
          <w:lang w:val="nl-BE"/>
        </w:rPr>
        <w:t>m</w:t>
      </w:r>
      <w:r w:rsidR="00F473A3" w:rsidRPr="0063017D">
        <w:rPr>
          <w:lang w:val="nl-BE"/>
        </w:rPr>
        <w:t>illi-Q</w:t>
      </w:r>
      <w:proofErr w:type="spellEnd"/>
      <w:r w:rsidR="00F473A3" w:rsidRPr="0063017D">
        <w:rPr>
          <w:lang w:val="nl-BE"/>
        </w:rPr>
        <w:t xml:space="preserve"> water toe,</w:t>
      </w:r>
      <w:r w:rsidRPr="0063017D">
        <w:rPr>
          <w:lang w:val="nl-BE"/>
        </w:rPr>
        <w:t xml:space="preserve"> om zout weg te wassen</w:t>
      </w:r>
      <w:r w:rsidR="00F473A3" w:rsidRPr="0063017D">
        <w:rPr>
          <w:lang w:val="nl-BE"/>
        </w:rPr>
        <w:t>. Bij ieder ander type stalen voeg je 2 keer 2</w:t>
      </w:r>
      <w:r w:rsidR="00EF68B8">
        <w:rPr>
          <w:lang w:val="nl-BE"/>
        </w:rPr>
        <w:t>,</w:t>
      </w:r>
      <w:r w:rsidR="00F473A3" w:rsidRPr="0063017D">
        <w:rPr>
          <w:lang w:val="nl-BE"/>
        </w:rPr>
        <w:t xml:space="preserve">5 </w:t>
      </w:r>
      <w:proofErr w:type="spellStart"/>
      <w:r w:rsidR="00F473A3" w:rsidRPr="0063017D">
        <w:rPr>
          <w:lang w:val="nl-BE"/>
        </w:rPr>
        <w:t>mL</w:t>
      </w:r>
      <w:proofErr w:type="spellEnd"/>
      <w:r w:rsidR="00F473A3" w:rsidRPr="0063017D">
        <w:rPr>
          <w:lang w:val="nl-BE"/>
        </w:rPr>
        <w:t xml:space="preserve"> (= 5 </w:t>
      </w:r>
      <w:proofErr w:type="spellStart"/>
      <w:r w:rsidR="00F473A3" w:rsidRPr="0063017D">
        <w:rPr>
          <w:lang w:val="nl-BE"/>
        </w:rPr>
        <w:t>mL</w:t>
      </w:r>
      <w:proofErr w:type="spellEnd"/>
      <w:r w:rsidR="00F473A3" w:rsidRPr="0063017D">
        <w:rPr>
          <w:lang w:val="nl-BE"/>
        </w:rPr>
        <w:t xml:space="preserve"> in totaal) </w:t>
      </w:r>
      <w:proofErr w:type="spellStart"/>
      <w:r w:rsidR="00F473A3" w:rsidRPr="0063017D">
        <w:rPr>
          <w:lang w:val="nl-BE"/>
        </w:rPr>
        <w:t>milli-Q</w:t>
      </w:r>
      <w:proofErr w:type="spellEnd"/>
      <w:r w:rsidR="00F473A3" w:rsidRPr="0063017D">
        <w:rPr>
          <w:lang w:val="nl-BE"/>
        </w:rPr>
        <w:t xml:space="preserve"> water toe.</w:t>
      </w:r>
      <w:r w:rsidR="00D75259">
        <w:rPr>
          <w:lang w:val="nl-BE"/>
        </w:rPr>
        <w:t xml:space="preserve"> Let wel: doe voor alles hetzelfde. Dus indien je maar 1 zeer zout staal hebt en alle andere zijn niet zout, doe dan ook 10 </w:t>
      </w:r>
      <w:proofErr w:type="spellStart"/>
      <w:r w:rsidR="00D75259">
        <w:rPr>
          <w:lang w:val="nl-BE"/>
        </w:rPr>
        <w:t>mL</w:t>
      </w:r>
      <w:proofErr w:type="spellEnd"/>
      <w:r w:rsidR="00D75259">
        <w:rPr>
          <w:lang w:val="nl-BE"/>
        </w:rPr>
        <w:t xml:space="preserve"> waswater voor de niet zoute stalen.</w:t>
      </w:r>
    </w:p>
    <w:p w:rsidR="006404E8" w:rsidRPr="0063017D" w:rsidRDefault="006404E8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 xml:space="preserve">Droog de binnenkant van de SPE </w:t>
      </w:r>
      <w:proofErr w:type="spellStart"/>
      <w:r w:rsidR="0063017D" w:rsidRPr="0063017D">
        <w:rPr>
          <w:lang w:val="nl-BE"/>
        </w:rPr>
        <w:t>cartridges</w:t>
      </w:r>
      <w:proofErr w:type="spellEnd"/>
      <w:r w:rsidRPr="0063017D">
        <w:rPr>
          <w:lang w:val="nl-BE"/>
        </w:rPr>
        <w:t xml:space="preserve"> met papier en laat gedurende 10 minuten lucht doorheen de </w:t>
      </w:r>
      <w:proofErr w:type="spellStart"/>
      <w:r w:rsidR="00BE3528" w:rsidRPr="0063017D">
        <w:rPr>
          <w:lang w:val="nl-BE"/>
        </w:rPr>
        <w:t>cartridges</w:t>
      </w:r>
      <w:proofErr w:type="spellEnd"/>
      <w:r w:rsidRPr="0063017D">
        <w:rPr>
          <w:lang w:val="nl-BE"/>
        </w:rPr>
        <w:t xml:space="preserve"> stromen door middel van vacuüm om de </w:t>
      </w:r>
      <w:proofErr w:type="spellStart"/>
      <w:r w:rsidR="0063017D" w:rsidRPr="0063017D">
        <w:rPr>
          <w:lang w:val="nl-BE"/>
        </w:rPr>
        <w:t>cartridges</w:t>
      </w:r>
      <w:proofErr w:type="spellEnd"/>
      <w:r w:rsidR="0063017D" w:rsidRPr="0063017D">
        <w:rPr>
          <w:lang w:val="nl-BE"/>
        </w:rPr>
        <w:t xml:space="preserve"> </w:t>
      </w:r>
      <w:r w:rsidRPr="0063017D">
        <w:rPr>
          <w:lang w:val="nl-BE"/>
        </w:rPr>
        <w:t>te drogen.</w:t>
      </w:r>
    </w:p>
    <w:p w:rsidR="00202383" w:rsidRPr="0063017D" w:rsidRDefault="006404E8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>Voorzie ondertussen de eluens vials van een label.</w:t>
      </w:r>
    </w:p>
    <w:p w:rsidR="00202383" w:rsidRPr="0063017D" w:rsidRDefault="00BE3528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 xml:space="preserve">Plaats het rekje met </w:t>
      </w:r>
      <w:proofErr w:type="spellStart"/>
      <w:r w:rsidRPr="0063017D">
        <w:rPr>
          <w:lang w:val="nl-BE"/>
        </w:rPr>
        <w:t>eluensvials</w:t>
      </w:r>
      <w:proofErr w:type="spellEnd"/>
      <w:r w:rsidRPr="0063017D">
        <w:rPr>
          <w:lang w:val="nl-BE"/>
        </w:rPr>
        <w:t xml:space="preserve"> in de </w:t>
      </w:r>
      <w:proofErr w:type="spellStart"/>
      <w:r w:rsidRPr="0063017D">
        <w:rPr>
          <w:lang w:val="nl-BE"/>
        </w:rPr>
        <w:t>manifold</w:t>
      </w:r>
      <w:proofErr w:type="spellEnd"/>
      <w:r w:rsidRPr="0063017D">
        <w:rPr>
          <w:lang w:val="nl-BE"/>
        </w:rPr>
        <w:t xml:space="preserve">. </w:t>
      </w:r>
      <w:proofErr w:type="spellStart"/>
      <w:r w:rsidR="006404E8" w:rsidRPr="0063017D">
        <w:rPr>
          <w:lang w:val="nl-BE"/>
        </w:rPr>
        <w:t>Elueer</w:t>
      </w:r>
      <w:proofErr w:type="spellEnd"/>
      <w:r w:rsidR="006404E8" w:rsidRPr="0063017D">
        <w:rPr>
          <w:lang w:val="nl-BE"/>
        </w:rPr>
        <w:t xml:space="preserve"> de SPE </w:t>
      </w:r>
      <w:proofErr w:type="spellStart"/>
      <w:r w:rsidRPr="0063017D">
        <w:rPr>
          <w:lang w:val="nl-BE"/>
        </w:rPr>
        <w:t>cartridges</w:t>
      </w:r>
      <w:proofErr w:type="spellEnd"/>
      <w:r w:rsidR="006404E8" w:rsidRPr="0063017D">
        <w:rPr>
          <w:lang w:val="nl-BE"/>
        </w:rPr>
        <w:t xml:space="preserve"> door 2 keer 4 </w:t>
      </w:r>
      <w:proofErr w:type="spellStart"/>
      <w:r w:rsidR="006404E8" w:rsidRPr="0063017D">
        <w:rPr>
          <w:lang w:val="nl-BE"/>
        </w:rPr>
        <w:t>mL</w:t>
      </w:r>
      <w:proofErr w:type="spellEnd"/>
      <w:r w:rsidR="006404E8" w:rsidRPr="0063017D">
        <w:rPr>
          <w:lang w:val="nl-BE"/>
        </w:rPr>
        <w:t xml:space="preserve"> </w:t>
      </w:r>
      <w:proofErr w:type="spellStart"/>
      <w:r w:rsidRPr="0063017D">
        <w:rPr>
          <w:lang w:val="nl-BE"/>
        </w:rPr>
        <w:t>MeOH</w:t>
      </w:r>
      <w:proofErr w:type="spellEnd"/>
      <w:r w:rsidRPr="0063017D">
        <w:rPr>
          <w:lang w:val="nl-BE"/>
        </w:rPr>
        <w:t xml:space="preserve"> </w:t>
      </w:r>
      <w:r w:rsidR="00D75259">
        <w:rPr>
          <w:lang w:val="nl-BE"/>
        </w:rPr>
        <w:t>(</w:t>
      </w:r>
      <w:proofErr w:type="spellStart"/>
      <w:r w:rsidRPr="0063017D">
        <w:rPr>
          <w:lang w:val="nl-BE"/>
        </w:rPr>
        <w:t>LC-MS</w:t>
      </w:r>
      <w:r w:rsidRPr="0063017D">
        <w:rPr>
          <w:vertAlign w:val="superscript"/>
          <w:lang w:val="nl-BE"/>
        </w:rPr>
        <w:t>n</w:t>
      </w:r>
      <w:proofErr w:type="spellEnd"/>
      <w:r w:rsidRPr="0063017D">
        <w:rPr>
          <w:lang w:val="nl-BE"/>
        </w:rPr>
        <w:t xml:space="preserve"> </w:t>
      </w:r>
      <w:proofErr w:type="spellStart"/>
      <w:r w:rsidRPr="0063017D">
        <w:rPr>
          <w:lang w:val="nl-BE"/>
        </w:rPr>
        <w:t>grade</w:t>
      </w:r>
      <w:proofErr w:type="spellEnd"/>
      <w:r w:rsidR="00D75259">
        <w:rPr>
          <w:lang w:val="nl-BE"/>
        </w:rPr>
        <w:t>)</w:t>
      </w:r>
      <w:r w:rsidR="006404E8" w:rsidRPr="0063017D">
        <w:rPr>
          <w:lang w:val="nl-BE"/>
        </w:rPr>
        <w:t xml:space="preserve"> op de </w:t>
      </w:r>
      <w:proofErr w:type="spellStart"/>
      <w:r w:rsidRPr="0063017D">
        <w:rPr>
          <w:lang w:val="nl-BE"/>
        </w:rPr>
        <w:t>cartridge</w:t>
      </w:r>
      <w:proofErr w:type="spellEnd"/>
      <w:r w:rsidR="006404E8" w:rsidRPr="0063017D">
        <w:rPr>
          <w:lang w:val="nl-BE"/>
        </w:rPr>
        <w:t xml:space="preserve"> te brengen</w:t>
      </w:r>
      <w:r w:rsidR="008150CB" w:rsidRPr="0063017D">
        <w:rPr>
          <w:lang w:val="nl-BE"/>
        </w:rPr>
        <w:t xml:space="preserve">. </w:t>
      </w:r>
      <w:r w:rsidRPr="0063017D">
        <w:rPr>
          <w:lang w:val="nl-BE"/>
        </w:rPr>
        <w:t xml:space="preserve">Indien nodig kan je </w:t>
      </w:r>
      <w:r w:rsidR="008150CB" w:rsidRPr="0063017D">
        <w:rPr>
          <w:lang w:val="nl-BE"/>
        </w:rPr>
        <w:t xml:space="preserve">de filtratie op gang </w:t>
      </w:r>
      <w:r w:rsidRPr="0063017D">
        <w:rPr>
          <w:lang w:val="nl-BE"/>
        </w:rPr>
        <w:t xml:space="preserve">brengen door </w:t>
      </w:r>
      <w:r w:rsidRPr="00FB26E3">
        <w:rPr>
          <w:b/>
          <w:lang w:val="nl-BE"/>
        </w:rPr>
        <w:t>kort</w:t>
      </w:r>
      <w:r w:rsidR="00FB26E3">
        <w:rPr>
          <w:b/>
          <w:lang w:val="nl-BE"/>
        </w:rPr>
        <w:t xml:space="preserve"> (!)</w:t>
      </w:r>
      <w:r w:rsidR="008150CB" w:rsidRPr="0063017D">
        <w:rPr>
          <w:lang w:val="nl-BE"/>
        </w:rPr>
        <w:t xml:space="preserve"> </w:t>
      </w:r>
      <w:r w:rsidRPr="0063017D">
        <w:rPr>
          <w:lang w:val="nl-BE"/>
        </w:rPr>
        <w:t xml:space="preserve">de </w:t>
      </w:r>
      <w:r w:rsidR="008150CB" w:rsidRPr="0063017D">
        <w:rPr>
          <w:lang w:val="nl-BE"/>
        </w:rPr>
        <w:t>vacuüm</w:t>
      </w:r>
      <w:r w:rsidRPr="0063017D">
        <w:rPr>
          <w:lang w:val="nl-BE"/>
        </w:rPr>
        <w:t>pomp aan te zetten</w:t>
      </w:r>
      <w:r w:rsidR="008150CB" w:rsidRPr="0063017D">
        <w:rPr>
          <w:lang w:val="nl-BE"/>
        </w:rPr>
        <w:t xml:space="preserve">, laat nadien door </w:t>
      </w:r>
      <w:r w:rsidRPr="0063017D">
        <w:rPr>
          <w:lang w:val="nl-BE"/>
        </w:rPr>
        <w:t xml:space="preserve">middel van de </w:t>
      </w:r>
      <w:r w:rsidR="008150CB" w:rsidRPr="0063017D">
        <w:rPr>
          <w:lang w:val="nl-BE"/>
        </w:rPr>
        <w:t>zwaartek</w:t>
      </w:r>
      <w:r w:rsidRPr="0063017D">
        <w:rPr>
          <w:lang w:val="nl-BE"/>
        </w:rPr>
        <w:t>racht de methanol doordruppelen.</w:t>
      </w:r>
    </w:p>
    <w:p w:rsidR="0063017D" w:rsidRPr="0063017D" w:rsidRDefault="00BE3528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 xml:space="preserve">Damp in tot </w:t>
      </w:r>
      <w:r w:rsidR="00E5031E">
        <w:rPr>
          <w:lang w:val="nl-BE"/>
        </w:rPr>
        <w:t>0,</w:t>
      </w:r>
      <w:r w:rsidR="008875EE">
        <w:rPr>
          <w:lang w:val="nl-BE"/>
        </w:rPr>
        <w:t>6</w:t>
      </w:r>
      <w:r w:rsidR="0063017D" w:rsidRPr="0063017D">
        <w:rPr>
          <w:lang w:val="nl-BE"/>
        </w:rPr>
        <w:t xml:space="preserve"> </w:t>
      </w:r>
      <w:proofErr w:type="spellStart"/>
      <w:r w:rsidR="0063017D" w:rsidRPr="0063017D">
        <w:rPr>
          <w:lang w:val="nl-BE"/>
        </w:rPr>
        <w:t>mL</w:t>
      </w:r>
      <w:proofErr w:type="spellEnd"/>
      <w:r w:rsidR="0063017D" w:rsidRPr="0063017D">
        <w:rPr>
          <w:lang w:val="nl-BE"/>
        </w:rPr>
        <w:t xml:space="preserve"> met N</w:t>
      </w:r>
      <w:r w:rsidR="0063017D" w:rsidRPr="0063017D">
        <w:rPr>
          <w:vertAlign w:val="subscript"/>
          <w:lang w:val="nl-BE"/>
        </w:rPr>
        <w:t>2</w:t>
      </w:r>
      <w:r w:rsidR="0063017D" w:rsidRPr="0063017D">
        <w:rPr>
          <w:lang w:val="nl-BE"/>
        </w:rPr>
        <w:t>.</w:t>
      </w:r>
      <w:r w:rsidR="00E5031E">
        <w:rPr>
          <w:lang w:val="nl-BE"/>
        </w:rPr>
        <w:t xml:space="preserve"> Gebruik een </w:t>
      </w:r>
      <w:proofErr w:type="spellStart"/>
      <w:r w:rsidR="00E5031E">
        <w:rPr>
          <w:lang w:val="nl-BE"/>
        </w:rPr>
        <w:t>referentievial</w:t>
      </w:r>
      <w:proofErr w:type="spellEnd"/>
      <w:r w:rsidR="00E5031E">
        <w:rPr>
          <w:lang w:val="nl-BE"/>
        </w:rPr>
        <w:t xml:space="preserve"> waarin je 0,6 </w:t>
      </w:r>
      <w:proofErr w:type="spellStart"/>
      <w:r w:rsidR="00E5031E">
        <w:rPr>
          <w:lang w:val="nl-BE"/>
        </w:rPr>
        <w:t>mL</w:t>
      </w:r>
      <w:proofErr w:type="spellEnd"/>
      <w:r w:rsidR="00E5031E">
        <w:rPr>
          <w:lang w:val="nl-BE"/>
        </w:rPr>
        <w:t xml:space="preserve"> </w:t>
      </w:r>
      <w:proofErr w:type="spellStart"/>
      <w:r w:rsidR="00E5031E">
        <w:rPr>
          <w:lang w:val="nl-BE"/>
        </w:rPr>
        <w:t>MeOH</w:t>
      </w:r>
      <w:proofErr w:type="spellEnd"/>
      <w:r w:rsidR="00E5031E">
        <w:rPr>
          <w:lang w:val="nl-BE"/>
        </w:rPr>
        <w:t xml:space="preserve"> pipetteert om het vloeistofniveau te kunnen vergelijken.</w:t>
      </w:r>
      <w:r w:rsidR="0063017D" w:rsidRPr="0063017D">
        <w:rPr>
          <w:lang w:val="nl-BE"/>
        </w:rPr>
        <w:t xml:space="preserve"> Dit resulteert in een </w:t>
      </w:r>
      <w:proofErr w:type="spellStart"/>
      <w:r w:rsidR="0063017D" w:rsidRPr="0063017D">
        <w:rPr>
          <w:lang w:val="nl-BE"/>
        </w:rPr>
        <w:t>opconcentreringsfactor</w:t>
      </w:r>
      <w:proofErr w:type="spellEnd"/>
      <w:r w:rsidR="0063017D" w:rsidRPr="0063017D">
        <w:rPr>
          <w:lang w:val="nl-BE"/>
        </w:rPr>
        <w:t xml:space="preserve"> van (1</w:t>
      </w:r>
      <w:r w:rsidR="008875EE">
        <w:rPr>
          <w:lang w:val="nl-BE"/>
        </w:rPr>
        <w:t>00</w:t>
      </w:r>
      <w:r w:rsidR="00EF68B8">
        <w:rPr>
          <w:lang w:val="nl-BE"/>
        </w:rPr>
        <w:t xml:space="preserve"> / 0,</w:t>
      </w:r>
      <w:r w:rsidR="008875EE">
        <w:rPr>
          <w:lang w:val="nl-BE"/>
        </w:rPr>
        <w:t>6 = 167), 2 µg/L wordt dus 333</w:t>
      </w:r>
      <w:r w:rsidR="0063017D" w:rsidRPr="0063017D">
        <w:rPr>
          <w:lang w:val="nl-BE"/>
        </w:rPr>
        <w:t xml:space="preserve"> µg/L bij 100% </w:t>
      </w:r>
      <w:r w:rsidR="00E5031E">
        <w:rPr>
          <w:lang w:val="nl-BE"/>
        </w:rPr>
        <w:t xml:space="preserve">extractie </w:t>
      </w:r>
      <w:proofErr w:type="spellStart"/>
      <w:r w:rsidR="0063017D" w:rsidRPr="0063017D">
        <w:rPr>
          <w:lang w:val="nl-BE"/>
        </w:rPr>
        <w:t>recovery</w:t>
      </w:r>
      <w:proofErr w:type="spellEnd"/>
      <w:r w:rsidR="0063017D" w:rsidRPr="0063017D">
        <w:rPr>
          <w:lang w:val="nl-BE"/>
        </w:rPr>
        <w:t>.</w:t>
      </w:r>
    </w:p>
    <w:p w:rsidR="00202383" w:rsidRDefault="0063017D" w:rsidP="00D75259">
      <w:pPr>
        <w:pStyle w:val="Lijstalinea"/>
        <w:numPr>
          <w:ilvl w:val="0"/>
          <w:numId w:val="4"/>
        </w:numPr>
        <w:spacing w:after="120"/>
        <w:ind w:left="714" w:hanging="357"/>
        <w:contextualSpacing w:val="0"/>
        <w:rPr>
          <w:lang w:val="nl-BE"/>
        </w:rPr>
      </w:pPr>
      <w:r w:rsidRPr="0063017D">
        <w:rPr>
          <w:lang w:val="nl-BE"/>
        </w:rPr>
        <w:t>Pipetteer</w:t>
      </w:r>
      <w:r w:rsidR="00EF68B8">
        <w:rPr>
          <w:lang w:val="nl-BE"/>
        </w:rPr>
        <w:t xml:space="preserve"> het ingedampte </w:t>
      </w:r>
      <w:proofErr w:type="spellStart"/>
      <w:r w:rsidR="00EF68B8">
        <w:rPr>
          <w:lang w:val="nl-BE"/>
        </w:rPr>
        <w:t>eluens</w:t>
      </w:r>
      <w:proofErr w:type="spellEnd"/>
      <w:r w:rsidR="00EF68B8">
        <w:rPr>
          <w:lang w:val="nl-BE"/>
        </w:rPr>
        <w:t xml:space="preserve"> in een 1,</w:t>
      </w:r>
      <w:r w:rsidRPr="0063017D">
        <w:rPr>
          <w:lang w:val="nl-BE"/>
        </w:rPr>
        <w:t xml:space="preserve">5 </w:t>
      </w:r>
      <w:proofErr w:type="spellStart"/>
      <w:r w:rsidRPr="0063017D">
        <w:rPr>
          <w:lang w:val="nl-BE"/>
        </w:rPr>
        <w:t>mL</w:t>
      </w:r>
      <w:proofErr w:type="spellEnd"/>
      <w:r w:rsidRPr="0063017D">
        <w:rPr>
          <w:lang w:val="nl-BE"/>
        </w:rPr>
        <w:t xml:space="preserve"> HPLC </w:t>
      </w:r>
      <w:proofErr w:type="spellStart"/>
      <w:r w:rsidRPr="0063017D">
        <w:rPr>
          <w:lang w:val="nl-BE"/>
        </w:rPr>
        <w:t>vial</w:t>
      </w:r>
      <w:proofErr w:type="spellEnd"/>
      <w:r w:rsidRPr="0063017D">
        <w:rPr>
          <w:lang w:val="nl-BE"/>
        </w:rPr>
        <w:t xml:space="preserve">. Indien het volume lager is dan 0.5 </w:t>
      </w:r>
      <w:proofErr w:type="spellStart"/>
      <w:r w:rsidRPr="0063017D">
        <w:rPr>
          <w:lang w:val="nl-BE"/>
        </w:rPr>
        <w:t>mL</w:t>
      </w:r>
      <w:proofErr w:type="spellEnd"/>
      <w:r w:rsidRPr="0063017D">
        <w:rPr>
          <w:lang w:val="nl-BE"/>
        </w:rPr>
        <w:t xml:space="preserve"> moet je een </w:t>
      </w:r>
      <w:proofErr w:type="spellStart"/>
      <w:r w:rsidRPr="0063017D">
        <w:rPr>
          <w:lang w:val="nl-BE"/>
        </w:rPr>
        <w:t>insert</w:t>
      </w:r>
      <w:proofErr w:type="spellEnd"/>
      <w:r w:rsidRPr="0063017D">
        <w:rPr>
          <w:lang w:val="nl-BE"/>
        </w:rPr>
        <w:t xml:space="preserve"> gebruiken.</w:t>
      </w:r>
    </w:p>
    <w:p w:rsidR="00A31A03" w:rsidRPr="00E970AE" w:rsidRDefault="00A31A03" w:rsidP="00EF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E970AE">
        <w:rPr>
          <w:b/>
          <w:sz w:val="24"/>
        </w:rPr>
        <w:lastRenderedPageBreak/>
        <w:t xml:space="preserve">SPE protocol </w:t>
      </w:r>
      <w:r w:rsidR="00EF68B8" w:rsidRPr="00E970AE">
        <w:rPr>
          <w:b/>
          <w:sz w:val="24"/>
        </w:rPr>
        <w:t>for Oasis HLB 200 mg, 6 cc, 30 µ</w:t>
      </w:r>
      <w:r w:rsidRPr="00E970AE">
        <w:rPr>
          <w:b/>
          <w:sz w:val="24"/>
        </w:rPr>
        <w:t xml:space="preserve">m (WAT106202): suitable for 100 </w:t>
      </w:r>
      <w:proofErr w:type="spellStart"/>
      <w:r w:rsidRPr="00E970AE">
        <w:rPr>
          <w:b/>
          <w:sz w:val="24"/>
        </w:rPr>
        <w:t>mL</w:t>
      </w:r>
      <w:proofErr w:type="spellEnd"/>
      <w:r w:rsidRPr="00E970AE">
        <w:rPr>
          <w:b/>
          <w:sz w:val="24"/>
        </w:rPr>
        <w:t xml:space="preserve"> samples/standards with a maximum concentration of </w:t>
      </w:r>
      <w:r w:rsidR="00792D04">
        <w:rPr>
          <w:b/>
          <w:sz w:val="24"/>
        </w:rPr>
        <w:t>5</w:t>
      </w:r>
      <w:r w:rsidRPr="00E970AE">
        <w:rPr>
          <w:b/>
          <w:sz w:val="24"/>
        </w:rPr>
        <w:t xml:space="preserve"> µg/L.</w:t>
      </w:r>
    </w:p>
    <w:p w:rsidR="00A31A03" w:rsidRPr="00792D04" w:rsidRDefault="00A31A03" w:rsidP="00EF68B8">
      <w:pPr>
        <w:pStyle w:val="Lijstalinea"/>
        <w:numPr>
          <w:ilvl w:val="0"/>
          <w:numId w:val="6"/>
        </w:numPr>
        <w:spacing w:after="120"/>
        <w:contextualSpacing w:val="0"/>
      </w:pPr>
      <w:r>
        <w:t xml:space="preserve">Prepare the calibration series. Calculate in advance the OMP concentrations in the calibration series </w:t>
      </w:r>
      <w:r w:rsidRPr="00792D04">
        <w:t>such that all (expected) concentrations of the samples are within the range of the calibration series. The highest standard of the calibration series may ideally not be highe</w:t>
      </w:r>
      <w:r w:rsidR="00EF68B8" w:rsidRPr="00792D04">
        <w:t>r than 0.</w:t>
      </w:r>
      <w:r w:rsidRPr="00792D04">
        <w:t xml:space="preserve">5 </w:t>
      </w:r>
      <w:r w:rsidRPr="00E970AE">
        <w:t>mg</w:t>
      </w:r>
      <w:r w:rsidRPr="00792D04">
        <w:t>/L (after elution, or evaporation if applicable). Adjust the sample volume and final volume after elution/evaporation to these demands.</w:t>
      </w:r>
    </w:p>
    <w:p w:rsidR="00A31A03" w:rsidRPr="00EF68B8" w:rsidRDefault="00A31A03" w:rsidP="00EF68B8">
      <w:pPr>
        <w:pStyle w:val="Lijstalinea"/>
        <w:numPr>
          <w:ilvl w:val="0"/>
          <w:numId w:val="6"/>
        </w:numPr>
        <w:spacing w:after="120"/>
        <w:contextualSpacing w:val="0"/>
      </w:pPr>
      <w:r w:rsidRPr="00EF68B8">
        <w:t xml:space="preserve">Label the SPE cartridges, and place them on the little </w:t>
      </w:r>
      <w:r w:rsidR="00792D04">
        <w:t>valve</w:t>
      </w:r>
      <w:r w:rsidRPr="00EF68B8">
        <w:t>s in the lid of the SPE manifold.</w:t>
      </w:r>
    </w:p>
    <w:p w:rsidR="00A31A03" w:rsidRPr="00792D04" w:rsidRDefault="00A31A03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r w:rsidRPr="00FA2466">
        <w:t>Add</w:t>
      </w:r>
      <w:r w:rsidRPr="00792D04">
        <w:t xml:space="preserve"> internal standard to every standard and every sample</w:t>
      </w:r>
      <w:r w:rsidR="00D17AE6" w:rsidRPr="00792D04">
        <w:t>, to</w:t>
      </w:r>
      <w:r w:rsidRPr="00792D04">
        <w:t xml:space="preserve"> an equal concentration.</w:t>
      </w:r>
    </w:p>
    <w:p w:rsidR="00D17AE6" w:rsidRPr="00792D04" w:rsidRDefault="00D17AE6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r w:rsidRPr="00792D04">
        <w:t xml:space="preserve">Close all the </w:t>
      </w:r>
      <w:r w:rsidR="00792D04">
        <w:t>valve</w:t>
      </w:r>
      <w:r w:rsidRPr="00792D04">
        <w:t xml:space="preserve">s. </w:t>
      </w:r>
      <w:proofErr w:type="spellStart"/>
      <w:r w:rsidRPr="00792D04">
        <w:t>Pipet</w:t>
      </w:r>
      <w:proofErr w:type="spellEnd"/>
      <w:r w:rsidRPr="00792D04">
        <w:t xml:space="preserve"> on each cartridge 3 </w:t>
      </w:r>
      <w:proofErr w:type="spellStart"/>
      <w:r w:rsidRPr="00792D04">
        <w:t>mL</w:t>
      </w:r>
      <w:proofErr w:type="spellEnd"/>
      <w:r w:rsidRPr="00792D04">
        <w:t xml:space="preserve"> </w:t>
      </w:r>
      <w:proofErr w:type="spellStart"/>
      <w:r w:rsidRPr="00792D04">
        <w:t>MeOH</w:t>
      </w:r>
      <w:proofErr w:type="spellEnd"/>
      <w:r w:rsidRPr="00792D04">
        <w:t xml:space="preserve"> (LC-</w:t>
      </w:r>
      <w:proofErr w:type="spellStart"/>
      <w:r w:rsidRPr="00792D04">
        <w:t>MS</w:t>
      </w:r>
      <w:r w:rsidRPr="00792D04">
        <w:rPr>
          <w:vertAlign w:val="superscript"/>
        </w:rPr>
        <w:t>n</w:t>
      </w:r>
      <w:proofErr w:type="spellEnd"/>
      <w:r w:rsidRPr="00792D04">
        <w:t xml:space="preserve"> grade). Now you can open all the </w:t>
      </w:r>
      <w:r w:rsidR="00792D04">
        <w:t>valve</w:t>
      </w:r>
      <w:r w:rsidRPr="00792D04">
        <w:t xml:space="preserve">s again. If necessary start the methanol-flow through the cartridge by shortly applying a vacuum. Turn off the vacuum and let the methanol flow through the cartridge by means of gravity. Close the </w:t>
      </w:r>
      <w:r w:rsidR="00792D04">
        <w:t>valve</w:t>
      </w:r>
      <w:r w:rsidRPr="00792D04">
        <w:t>s once on top of the upper f</w:t>
      </w:r>
      <w:r w:rsidR="00EF68B8" w:rsidRPr="00792D04">
        <w:t>rit there is approximately 0.</w:t>
      </w:r>
      <w:r w:rsidRPr="00792D04">
        <w:t xml:space="preserve">5 to 1 mm </w:t>
      </w:r>
      <w:proofErr w:type="spellStart"/>
      <w:r w:rsidRPr="00792D04">
        <w:t>MeOH</w:t>
      </w:r>
      <w:proofErr w:type="spellEnd"/>
      <w:r w:rsidRPr="00792D04">
        <w:t xml:space="preserve"> remaining (the adsorbent cannot be dry).</w:t>
      </w:r>
    </w:p>
    <w:p w:rsidR="00D17AE6" w:rsidRPr="00792D04" w:rsidRDefault="00D17AE6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r w:rsidRPr="00EF68B8">
        <w:t xml:space="preserve">Put 5 </w:t>
      </w:r>
      <w:proofErr w:type="spellStart"/>
      <w:r w:rsidRPr="00EF68B8">
        <w:t>mL</w:t>
      </w:r>
      <w:proofErr w:type="spellEnd"/>
      <w:r w:rsidRPr="00EF68B8">
        <w:t xml:space="preserve"> of matrix</w:t>
      </w:r>
      <w:r w:rsidR="00EF68B8" w:rsidRPr="00EF68B8">
        <w:t xml:space="preserve"> </w:t>
      </w:r>
      <w:r w:rsidRPr="00EF68B8">
        <w:t xml:space="preserve">solution on each cartridge. </w:t>
      </w:r>
      <w:r w:rsidRPr="00792D04">
        <w:t xml:space="preserve">Don’t open the </w:t>
      </w:r>
      <w:r w:rsidR="00792D04">
        <w:t>valve</w:t>
      </w:r>
      <w:r w:rsidRPr="00792D04">
        <w:t>s yet! Install the siphon tubes on the filled cartridges and put the weights in the standard/sample bottles.</w:t>
      </w:r>
      <w:r w:rsidR="00792D04">
        <w:t xml:space="preserve"> Place the standard/sample bottles on an elevated platform, higher than the top of the SPE cartridges.</w:t>
      </w:r>
    </w:p>
    <w:p w:rsidR="00D17AE6" w:rsidRPr="00792D04" w:rsidRDefault="00D17AE6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r w:rsidRPr="00792D04">
        <w:t xml:space="preserve">Now open the </w:t>
      </w:r>
      <w:r w:rsidR="00792D04">
        <w:t>valve</w:t>
      </w:r>
      <w:r w:rsidRPr="00792D04">
        <w:t>s and start the extraction. If necessary shortly use the vacuum pump to fill the siphon tubes with liquid. Try to make sure that all samples have the same fl</w:t>
      </w:r>
      <w:r w:rsidR="00AA7929" w:rsidRPr="00792D04">
        <w:t xml:space="preserve">ow speed by using the vacuum pump and/or the </w:t>
      </w:r>
      <w:r w:rsidR="00792D04">
        <w:t>valve</w:t>
      </w:r>
      <w:r w:rsidR="00AA7929" w:rsidRPr="00792D04">
        <w:t>s per cartridge. When the samples are dripping (rather than a continuous stream) through the cartridge, the contact time between sample and adsorbent is sufficient, and the flow speed is good.</w:t>
      </w:r>
    </w:p>
    <w:p w:rsidR="00AA7929" w:rsidRPr="007D4257" w:rsidRDefault="00AA7929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r w:rsidRPr="00792D04">
        <w:t xml:space="preserve">Once the extraction is finished remove the siphon tubes. In case a small part of the sample is still remaining in the sample recipients, pour it on the cartridge. In case of very salty samples, add 2 times 5 </w:t>
      </w:r>
      <w:proofErr w:type="spellStart"/>
      <w:r w:rsidRPr="00792D04">
        <w:t>mL</w:t>
      </w:r>
      <w:proofErr w:type="spellEnd"/>
      <w:r w:rsidRPr="00792D04">
        <w:t xml:space="preserve"> (= 10 </w:t>
      </w:r>
      <w:proofErr w:type="spellStart"/>
      <w:r w:rsidRPr="00792D04">
        <w:t>mL</w:t>
      </w:r>
      <w:proofErr w:type="spellEnd"/>
      <w:r w:rsidRPr="00792D04">
        <w:t xml:space="preserve"> in total) </w:t>
      </w:r>
      <w:proofErr w:type="spellStart"/>
      <w:r w:rsidRPr="00792D04">
        <w:t>milli</w:t>
      </w:r>
      <w:proofErr w:type="spellEnd"/>
      <w:r w:rsidRPr="00792D04">
        <w:t>-Q water, to wash out salts. In case of samples with a low sa</w:t>
      </w:r>
      <w:r w:rsidR="00EF68B8" w:rsidRPr="00792D04">
        <w:t>lt concentration, add 2 times 2.</w:t>
      </w:r>
      <w:r w:rsidRPr="00792D04">
        <w:t xml:space="preserve">5 </w:t>
      </w:r>
      <w:proofErr w:type="spellStart"/>
      <w:r w:rsidRPr="00792D04">
        <w:t>mL</w:t>
      </w:r>
      <w:proofErr w:type="spellEnd"/>
      <w:r w:rsidRPr="00792D04">
        <w:t xml:space="preserve"> (= 5 </w:t>
      </w:r>
      <w:proofErr w:type="spellStart"/>
      <w:r w:rsidRPr="00792D04">
        <w:t>mL</w:t>
      </w:r>
      <w:proofErr w:type="spellEnd"/>
      <w:r w:rsidRPr="00792D04">
        <w:t xml:space="preserve"> in total) </w:t>
      </w:r>
      <w:proofErr w:type="spellStart"/>
      <w:r w:rsidRPr="00792D04">
        <w:t>milli</w:t>
      </w:r>
      <w:proofErr w:type="spellEnd"/>
      <w:r w:rsidRPr="00792D04">
        <w:t xml:space="preserve">-Q water. However: do the same for all your samples/standards. </w:t>
      </w:r>
      <w:r w:rsidRPr="007D4257">
        <w:t xml:space="preserve">In case you have only 1 very salty samples while the others are not, also apply 10 </w:t>
      </w:r>
      <w:proofErr w:type="spellStart"/>
      <w:r w:rsidRPr="007D4257">
        <w:t>mL</w:t>
      </w:r>
      <w:proofErr w:type="spellEnd"/>
      <w:r w:rsidRPr="007D4257">
        <w:t xml:space="preserve"> of washing water</w:t>
      </w:r>
      <w:r w:rsidR="007D4257" w:rsidRPr="007D4257">
        <w:t xml:space="preserve"> to the non salty samples</w:t>
      </w:r>
      <w:r w:rsidR="00EF68B8" w:rsidRPr="007D4257">
        <w:t>.</w:t>
      </w:r>
    </w:p>
    <w:p w:rsidR="00EF68B8" w:rsidRPr="00792D04" w:rsidRDefault="00EF68B8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r w:rsidRPr="00792D04">
        <w:t xml:space="preserve">Dry the inside of the SPE cartridges with paper and air-dry the cartridges by means of applying a continuous vacuum for 10 minutes, with the </w:t>
      </w:r>
      <w:r w:rsidR="00792D04">
        <w:t>valve</w:t>
      </w:r>
      <w:r w:rsidRPr="00792D04">
        <w:t>s open.</w:t>
      </w:r>
    </w:p>
    <w:p w:rsidR="00EF68B8" w:rsidRPr="00792D04" w:rsidRDefault="00EF68B8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r w:rsidRPr="00792D04">
        <w:t xml:space="preserve">In the meantime, label the </w:t>
      </w:r>
      <w:proofErr w:type="spellStart"/>
      <w:r w:rsidRPr="00792D04">
        <w:t>eluate</w:t>
      </w:r>
      <w:proofErr w:type="spellEnd"/>
      <w:r w:rsidRPr="00792D04">
        <w:t xml:space="preserve"> vials.</w:t>
      </w:r>
    </w:p>
    <w:p w:rsidR="00EF68B8" w:rsidRPr="009602CF" w:rsidRDefault="00EF68B8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r w:rsidRPr="00792D04">
        <w:t xml:space="preserve">Put the rack with </w:t>
      </w:r>
      <w:proofErr w:type="spellStart"/>
      <w:r w:rsidRPr="00792D04">
        <w:t>eluate</w:t>
      </w:r>
      <w:proofErr w:type="spellEnd"/>
      <w:r w:rsidRPr="00792D04">
        <w:t xml:space="preserve"> vials in the manifold. Elute the SPE cartridges with 2 times 4 </w:t>
      </w:r>
      <w:proofErr w:type="spellStart"/>
      <w:r w:rsidRPr="00792D04">
        <w:t>mL</w:t>
      </w:r>
      <w:proofErr w:type="spellEnd"/>
      <w:r w:rsidRPr="00792D04">
        <w:t xml:space="preserve"> </w:t>
      </w:r>
      <w:proofErr w:type="spellStart"/>
      <w:r w:rsidRPr="00792D04">
        <w:t>MeOH</w:t>
      </w:r>
      <w:proofErr w:type="spellEnd"/>
      <w:r w:rsidRPr="00792D04">
        <w:t xml:space="preserve"> (LC-</w:t>
      </w:r>
      <w:proofErr w:type="spellStart"/>
      <w:r w:rsidRPr="00792D04">
        <w:t>MS</w:t>
      </w:r>
      <w:r w:rsidRPr="00792D04">
        <w:rPr>
          <w:vertAlign w:val="superscript"/>
        </w:rPr>
        <w:t>n</w:t>
      </w:r>
      <w:proofErr w:type="spellEnd"/>
      <w:r w:rsidRPr="00792D04">
        <w:t xml:space="preserve"> grade). </w:t>
      </w:r>
      <w:r w:rsidRPr="009602CF">
        <w:t xml:space="preserve">If necessary you can start the filtration by </w:t>
      </w:r>
      <w:r w:rsidRPr="009602CF">
        <w:rPr>
          <w:b/>
        </w:rPr>
        <w:t>very shortly (!)</w:t>
      </w:r>
      <w:r w:rsidR="009602CF" w:rsidRPr="009602CF">
        <w:t xml:space="preserve"> applying a vacuum. </w:t>
      </w:r>
      <w:r w:rsidR="009602CF">
        <w:t>A</w:t>
      </w:r>
      <w:r w:rsidRPr="009602CF">
        <w:t>fter that let the methanol elute under gravity.</w:t>
      </w:r>
    </w:p>
    <w:p w:rsidR="00EF68B8" w:rsidRPr="00E5031E" w:rsidRDefault="00792D04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r>
        <w:t>Evaporate to 1.25</w:t>
      </w:r>
      <w:r w:rsidR="00EF68B8" w:rsidRPr="00792D04">
        <w:t xml:space="preserve"> </w:t>
      </w:r>
      <w:proofErr w:type="spellStart"/>
      <w:r w:rsidR="00EF68B8" w:rsidRPr="00792D04">
        <w:t>mL</w:t>
      </w:r>
      <w:proofErr w:type="spellEnd"/>
      <w:r w:rsidR="00EF68B8" w:rsidRPr="00792D04">
        <w:t xml:space="preserve"> with N</w:t>
      </w:r>
      <w:r w:rsidR="00EF68B8" w:rsidRPr="00792D04">
        <w:rPr>
          <w:vertAlign w:val="subscript"/>
        </w:rPr>
        <w:t>2</w:t>
      </w:r>
      <w:r w:rsidR="00EF68B8" w:rsidRPr="00792D04">
        <w:t xml:space="preserve">. </w:t>
      </w:r>
      <w:r w:rsidR="00E5031E" w:rsidRPr="00E5031E">
        <w:t>Use a refer</w:t>
      </w:r>
      <w:r>
        <w:t xml:space="preserve">ence vial in which you </w:t>
      </w:r>
      <w:proofErr w:type="spellStart"/>
      <w:r>
        <w:t>pipet</w:t>
      </w:r>
      <w:proofErr w:type="spellEnd"/>
      <w:r>
        <w:t xml:space="preserve"> 1.25</w:t>
      </w:r>
      <w:r w:rsidR="00D3328F">
        <w:t xml:space="preserve"> </w:t>
      </w:r>
      <w:proofErr w:type="spellStart"/>
      <w:r w:rsidR="00D3328F">
        <w:t>mL</w:t>
      </w:r>
      <w:proofErr w:type="spellEnd"/>
      <w:r w:rsidR="00D3328F">
        <w:t xml:space="preserve"> </w:t>
      </w:r>
      <w:proofErr w:type="spellStart"/>
      <w:r w:rsidR="00D3328F">
        <w:t>MeOH</w:t>
      </w:r>
      <w:proofErr w:type="spellEnd"/>
      <w:r w:rsidR="00D3328F">
        <w:t xml:space="preserve"> to be able to c</w:t>
      </w:r>
      <w:r w:rsidR="00E5031E">
        <w:t xml:space="preserve">ompare the level of the fluid. </w:t>
      </w:r>
      <w:r w:rsidR="00EF68B8" w:rsidRPr="00E5031E">
        <w:t>This results in a co</w:t>
      </w:r>
      <w:r>
        <w:t>ncentration factor of (100 / 1.25 = 80), 5 µg/L will become 400</w:t>
      </w:r>
      <w:r w:rsidR="00EF68B8" w:rsidRPr="00E5031E">
        <w:t xml:space="preserve"> µg/L in case of 100% extraction recovery.</w:t>
      </w:r>
    </w:p>
    <w:p w:rsidR="00EF68B8" w:rsidRPr="00A31A03" w:rsidRDefault="00EF68B8" w:rsidP="00EF68B8">
      <w:pPr>
        <w:pStyle w:val="Lijstalinea"/>
        <w:numPr>
          <w:ilvl w:val="0"/>
          <w:numId w:val="6"/>
        </w:numPr>
        <w:spacing w:after="120"/>
        <w:ind w:left="714" w:hanging="357"/>
        <w:contextualSpacing w:val="0"/>
      </w:pPr>
      <w:proofErr w:type="spellStart"/>
      <w:r w:rsidRPr="00792D04">
        <w:t>Pipet</w:t>
      </w:r>
      <w:proofErr w:type="spellEnd"/>
      <w:r w:rsidRPr="00792D04">
        <w:t xml:space="preserve"> the evaporated </w:t>
      </w:r>
      <w:proofErr w:type="spellStart"/>
      <w:r w:rsidRPr="00792D04">
        <w:t>eluate</w:t>
      </w:r>
      <w:proofErr w:type="spellEnd"/>
      <w:r w:rsidRPr="00792D04">
        <w:t xml:space="preserve"> in a 1.5 </w:t>
      </w:r>
      <w:proofErr w:type="spellStart"/>
      <w:r w:rsidRPr="00792D04">
        <w:t>mL</w:t>
      </w:r>
      <w:proofErr w:type="spellEnd"/>
      <w:r w:rsidRPr="00792D04">
        <w:t xml:space="preserve"> HPLC vial. In case the volume is lower than 0.5 </w:t>
      </w:r>
      <w:proofErr w:type="spellStart"/>
      <w:r w:rsidRPr="00792D04">
        <w:t>mL</w:t>
      </w:r>
      <w:proofErr w:type="spellEnd"/>
      <w:r w:rsidRPr="00792D04">
        <w:t xml:space="preserve"> you have to use an insert</w:t>
      </w:r>
      <w:r>
        <w:t>.</w:t>
      </w:r>
    </w:p>
    <w:sectPr w:rsidR="00EF68B8" w:rsidRPr="00A31A03" w:rsidSect="006F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FA5"/>
    <w:multiLevelType w:val="hybridMultilevel"/>
    <w:tmpl w:val="6C3EE6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0BB0"/>
    <w:multiLevelType w:val="hybridMultilevel"/>
    <w:tmpl w:val="6C7A1F80"/>
    <w:lvl w:ilvl="0" w:tplc="6AF4A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B23D7"/>
    <w:multiLevelType w:val="hybridMultilevel"/>
    <w:tmpl w:val="685AC4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2749"/>
    <w:multiLevelType w:val="hybridMultilevel"/>
    <w:tmpl w:val="EAAC85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704FB"/>
    <w:multiLevelType w:val="hybridMultilevel"/>
    <w:tmpl w:val="E90C141E"/>
    <w:lvl w:ilvl="0" w:tplc="CFEC2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F358A"/>
    <w:multiLevelType w:val="hybridMultilevel"/>
    <w:tmpl w:val="726613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717"/>
    <w:rsid w:val="00012EAA"/>
    <w:rsid w:val="00021BEF"/>
    <w:rsid w:val="00022090"/>
    <w:rsid w:val="00030058"/>
    <w:rsid w:val="00030428"/>
    <w:rsid w:val="0003375A"/>
    <w:rsid w:val="000408C6"/>
    <w:rsid w:val="00044B19"/>
    <w:rsid w:val="00050DFE"/>
    <w:rsid w:val="00061262"/>
    <w:rsid w:val="000615BE"/>
    <w:rsid w:val="00062D67"/>
    <w:rsid w:val="00063031"/>
    <w:rsid w:val="000638A0"/>
    <w:rsid w:val="00070935"/>
    <w:rsid w:val="00070CC7"/>
    <w:rsid w:val="00075C29"/>
    <w:rsid w:val="00076FB4"/>
    <w:rsid w:val="0008228A"/>
    <w:rsid w:val="00084805"/>
    <w:rsid w:val="00085413"/>
    <w:rsid w:val="0008583D"/>
    <w:rsid w:val="00090A03"/>
    <w:rsid w:val="000A3401"/>
    <w:rsid w:val="000A3717"/>
    <w:rsid w:val="000A451A"/>
    <w:rsid w:val="000A5B90"/>
    <w:rsid w:val="000B1698"/>
    <w:rsid w:val="000C02DF"/>
    <w:rsid w:val="000C139F"/>
    <w:rsid w:val="000C564E"/>
    <w:rsid w:val="000C7BD9"/>
    <w:rsid w:val="000D1E57"/>
    <w:rsid w:val="000D3D3D"/>
    <w:rsid w:val="000E5F00"/>
    <w:rsid w:val="000E6A2A"/>
    <w:rsid w:val="000F2B4C"/>
    <w:rsid w:val="000F2ED9"/>
    <w:rsid w:val="000F32DC"/>
    <w:rsid w:val="000F64B9"/>
    <w:rsid w:val="00101854"/>
    <w:rsid w:val="00106CCB"/>
    <w:rsid w:val="001071A8"/>
    <w:rsid w:val="0011549B"/>
    <w:rsid w:val="00121DF3"/>
    <w:rsid w:val="00125E0C"/>
    <w:rsid w:val="00127DE8"/>
    <w:rsid w:val="0013004F"/>
    <w:rsid w:val="00140825"/>
    <w:rsid w:val="001429E2"/>
    <w:rsid w:val="00142C35"/>
    <w:rsid w:val="00145C9C"/>
    <w:rsid w:val="00146FFB"/>
    <w:rsid w:val="00156A4A"/>
    <w:rsid w:val="00157E25"/>
    <w:rsid w:val="00162208"/>
    <w:rsid w:val="00171408"/>
    <w:rsid w:val="00175CA9"/>
    <w:rsid w:val="001764D5"/>
    <w:rsid w:val="00176DC7"/>
    <w:rsid w:val="001844BF"/>
    <w:rsid w:val="00186032"/>
    <w:rsid w:val="001871FB"/>
    <w:rsid w:val="00194ECB"/>
    <w:rsid w:val="001A197F"/>
    <w:rsid w:val="001B6145"/>
    <w:rsid w:val="001C2C8D"/>
    <w:rsid w:val="001C3AC1"/>
    <w:rsid w:val="001D1BF7"/>
    <w:rsid w:val="001E072F"/>
    <w:rsid w:val="001E27F2"/>
    <w:rsid w:val="001E37C3"/>
    <w:rsid w:val="001E3E71"/>
    <w:rsid w:val="001E4C99"/>
    <w:rsid w:val="001F785E"/>
    <w:rsid w:val="00202383"/>
    <w:rsid w:val="002061AC"/>
    <w:rsid w:val="002111F0"/>
    <w:rsid w:val="00211279"/>
    <w:rsid w:val="0021261C"/>
    <w:rsid w:val="00220591"/>
    <w:rsid w:val="0022121B"/>
    <w:rsid w:val="00232496"/>
    <w:rsid w:val="00232B1D"/>
    <w:rsid w:val="00237184"/>
    <w:rsid w:val="00237298"/>
    <w:rsid w:val="00240CDD"/>
    <w:rsid w:val="0025449E"/>
    <w:rsid w:val="0025534E"/>
    <w:rsid w:val="00256688"/>
    <w:rsid w:val="00256942"/>
    <w:rsid w:val="00256C51"/>
    <w:rsid w:val="00256F8F"/>
    <w:rsid w:val="00257C81"/>
    <w:rsid w:val="00262059"/>
    <w:rsid w:val="00262AC9"/>
    <w:rsid w:val="002633F4"/>
    <w:rsid w:val="002667E2"/>
    <w:rsid w:val="00276110"/>
    <w:rsid w:val="00282E62"/>
    <w:rsid w:val="00285428"/>
    <w:rsid w:val="002862BF"/>
    <w:rsid w:val="0028650B"/>
    <w:rsid w:val="002914AA"/>
    <w:rsid w:val="002915B9"/>
    <w:rsid w:val="002933B5"/>
    <w:rsid w:val="002A1683"/>
    <w:rsid w:val="002A26B2"/>
    <w:rsid w:val="002A38CD"/>
    <w:rsid w:val="002A3C34"/>
    <w:rsid w:val="002A5F9F"/>
    <w:rsid w:val="002C0F98"/>
    <w:rsid w:val="002C402A"/>
    <w:rsid w:val="002C5BFD"/>
    <w:rsid w:val="002D1BEA"/>
    <w:rsid w:val="002D5F3A"/>
    <w:rsid w:val="002E26D7"/>
    <w:rsid w:val="002E6144"/>
    <w:rsid w:val="002F2E53"/>
    <w:rsid w:val="002F5E0B"/>
    <w:rsid w:val="002F6EFD"/>
    <w:rsid w:val="00304E3F"/>
    <w:rsid w:val="00315804"/>
    <w:rsid w:val="00315B88"/>
    <w:rsid w:val="0031629E"/>
    <w:rsid w:val="00316380"/>
    <w:rsid w:val="00322A19"/>
    <w:rsid w:val="00325459"/>
    <w:rsid w:val="0032593A"/>
    <w:rsid w:val="00331045"/>
    <w:rsid w:val="00331C3C"/>
    <w:rsid w:val="00336852"/>
    <w:rsid w:val="00341A78"/>
    <w:rsid w:val="0034533C"/>
    <w:rsid w:val="00347EE4"/>
    <w:rsid w:val="00356916"/>
    <w:rsid w:val="00363273"/>
    <w:rsid w:val="00363FA4"/>
    <w:rsid w:val="00374B09"/>
    <w:rsid w:val="003762C0"/>
    <w:rsid w:val="00377FB7"/>
    <w:rsid w:val="00380357"/>
    <w:rsid w:val="00380CFA"/>
    <w:rsid w:val="003821CF"/>
    <w:rsid w:val="003860F9"/>
    <w:rsid w:val="0038727E"/>
    <w:rsid w:val="00392564"/>
    <w:rsid w:val="003A16B3"/>
    <w:rsid w:val="003A6969"/>
    <w:rsid w:val="003B6CA3"/>
    <w:rsid w:val="003C72CE"/>
    <w:rsid w:val="003C783F"/>
    <w:rsid w:val="003D33F3"/>
    <w:rsid w:val="003D6C35"/>
    <w:rsid w:val="003E025D"/>
    <w:rsid w:val="003E27E7"/>
    <w:rsid w:val="003E2CDB"/>
    <w:rsid w:val="003E447B"/>
    <w:rsid w:val="003F78BA"/>
    <w:rsid w:val="00400C18"/>
    <w:rsid w:val="00402A8E"/>
    <w:rsid w:val="004044D2"/>
    <w:rsid w:val="00413E21"/>
    <w:rsid w:val="004163CC"/>
    <w:rsid w:val="00420E6D"/>
    <w:rsid w:val="0042198A"/>
    <w:rsid w:val="004261EB"/>
    <w:rsid w:val="0042795B"/>
    <w:rsid w:val="004308A5"/>
    <w:rsid w:val="00431E9E"/>
    <w:rsid w:val="004402B2"/>
    <w:rsid w:val="00440A9C"/>
    <w:rsid w:val="00441B08"/>
    <w:rsid w:val="00446CB9"/>
    <w:rsid w:val="00452BAD"/>
    <w:rsid w:val="004632C6"/>
    <w:rsid w:val="0046361D"/>
    <w:rsid w:val="0047180B"/>
    <w:rsid w:val="00473234"/>
    <w:rsid w:val="00474498"/>
    <w:rsid w:val="00475F62"/>
    <w:rsid w:val="0048479C"/>
    <w:rsid w:val="0048770E"/>
    <w:rsid w:val="00492174"/>
    <w:rsid w:val="00492A00"/>
    <w:rsid w:val="00493D94"/>
    <w:rsid w:val="00495235"/>
    <w:rsid w:val="00496C95"/>
    <w:rsid w:val="0049758A"/>
    <w:rsid w:val="004A153E"/>
    <w:rsid w:val="004B35F3"/>
    <w:rsid w:val="004B42B5"/>
    <w:rsid w:val="004C2796"/>
    <w:rsid w:val="004C6DCC"/>
    <w:rsid w:val="004D3047"/>
    <w:rsid w:val="004D7B12"/>
    <w:rsid w:val="004D7BD8"/>
    <w:rsid w:val="004D7DF2"/>
    <w:rsid w:val="004F58AE"/>
    <w:rsid w:val="00503815"/>
    <w:rsid w:val="005046C8"/>
    <w:rsid w:val="00504D9C"/>
    <w:rsid w:val="00505CD0"/>
    <w:rsid w:val="00507B53"/>
    <w:rsid w:val="005126FF"/>
    <w:rsid w:val="005250AE"/>
    <w:rsid w:val="005260D3"/>
    <w:rsid w:val="00526F1E"/>
    <w:rsid w:val="00531860"/>
    <w:rsid w:val="00540F4A"/>
    <w:rsid w:val="00541036"/>
    <w:rsid w:val="0054720E"/>
    <w:rsid w:val="005525BA"/>
    <w:rsid w:val="00554134"/>
    <w:rsid w:val="0055431D"/>
    <w:rsid w:val="00556582"/>
    <w:rsid w:val="005671BC"/>
    <w:rsid w:val="005759F4"/>
    <w:rsid w:val="00576BF8"/>
    <w:rsid w:val="00586AFF"/>
    <w:rsid w:val="00590633"/>
    <w:rsid w:val="005966DB"/>
    <w:rsid w:val="005A1162"/>
    <w:rsid w:val="005A32D8"/>
    <w:rsid w:val="005A570C"/>
    <w:rsid w:val="005B1268"/>
    <w:rsid w:val="005B2FCE"/>
    <w:rsid w:val="005C1B48"/>
    <w:rsid w:val="005C292B"/>
    <w:rsid w:val="005C3C9C"/>
    <w:rsid w:val="005D7457"/>
    <w:rsid w:val="005E158C"/>
    <w:rsid w:val="005E7473"/>
    <w:rsid w:val="005F020D"/>
    <w:rsid w:val="005F3E93"/>
    <w:rsid w:val="005F4A4E"/>
    <w:rsid w:val="0060374F"/>
    <w:rsid w:val="006047CB"/>
    <w:rsid w:val="0061237D"/>
    <w:rsid w:val="00614BEE"/>
    <w:rsid w:val="00614DEC"/>
    <w:rsid w:val="0061617F"/>
    <w:rsid w:val="0062326E"/>
    <w:rsid w:val="006265C6"/>
    <w:rsid w:val="0063017D"/>
    <w:rsid w:val="00630EAB"/>
    <w:rsid w:val="006330C5"/>
    <w:rsid w:val="006404E8"/>
    <w:rsid w:val="006412E6"/>
    <w:rsid w:val="00645CDA"/>
    <w:rsid w:val="00645CF1"/>
    <w:rsid w:val="00653117"/>
    <w:rsid w:val="00655E3A"/>
    <w:rsid w:val="006611CA"/>
    <w:rsid w:val="00672CBF"/>
    <w:rsid w:val="006731A5"/>
    <w:rsid w:val="00676B20"/>
    <w:rsid w:val="00682BE5"/>
    <w:rsid w:val="006849F6"/>
    <w:rsid w:val="0068555D"/>
    <w:rsid w:val="00686348"/>
    <w:rsid w:val="0069226A"/>
    <w:rsid w:val="00692DF2"/>
    <w:rsid w:val="006A2EB5"/>
    <w:rsid w:val="006A5160"/>
    <w:rsid w:val="006A6042"/>
    <w:rsid w:val="006B060A"/>
    <w:rsid w:val="006B160C"/>
    <w:rsid w:val="006B3BD3"/>
    <w:rsid w:val="006B49C8"/>
    <w:rsid w:val="006B4A49"/>
    <w:rsid w:val="006B56AC"/>
    <w:rsid w:val="006B6A7D"/>
    <w:rsid w:val="006C5083"/>
    <w:rsid w:val="006D0445"/>
    <w:rsid w:val="006D07E9"/>
    <w:rsid w:val="006D4AAE"/>
    <w:rsid w:val="006D7777"/>
    <w:rsid w:val="006D7C9C"/>
    <w:rsid w:val="006E55E1"/>
    <w:rsid w:val="006F27F2"/>
    <w:rsid w:val="006F3B4C"/>
    <w:rsid w:val="006F51BE"/>
    <w:rsid w:val="00704575"/>
    <w:rsid w:val="007050CC"/>
    <w:rsid w:val="00706A13"/>
    <w:rsid w:val="00715511"/>
    <w:rsid w:val="007168D8"/>
    <w:rsid w:val="00722705"/>
    <w:rsid w:val="00727B7F"/>
    <w:rsid w:val="00732D73"/>
    <w:rsid w:val="00734832"/>
    <w:rsid w:val="00735FDA"/>
    <w:rsid w:val="00736585"/>
    <w:rsid w:val="00744C8F"/>
    <w:rsid w:val="007554F7"/>
    <w:rsid w:val="00761E17"/>
    <w:rsid w:val="0076343E"/>
    <w:rsid w:val="00763931"/>
    <w:rsid w:val="00766807"/>
    <w:rsid w:val="0076774A"/>
    <w:rsid w:val="007851D6"/>
    <w:rsid w:val="00791703"/>
    <w:rsid w:val="00791E56"/>
    <w:rsid w:val="00792D04"/>
    <w:rsid w:val="00794367"/>
    <w:rsid w:val="00794587"/>
    <w:rsid w:val="00795051"/>
    <w:rsid w:val="00796DE6"/>
    <w:rsid w:val="007A0E9A"/>
    <w:rsid w:val="007A668D"/>
    <w:rsid w:val="007B1E4F"/>
    <w:rsid w:val="007B2100"/>
    <w:rsid w:val="007B319A"/>
    <w:rsid w:val="007B6D43"/>
    <w:rsid w:val="007C3B71"/>
    <w:rsid w:val="007C45B8"/>
    <w:rsid w:val="007C6203"/>
    <w:rsid w:val="007C6779"/>
    <w:rsid w:val="007C75DC"/>
    <w:rsid w:val="007D4257"/>
    <w:rsid w:val="007E787E"/>
    <w:rsid w:val="007F52F6"/>
    <w:rsid w:val="007F5C8E"/>
    <w:rsid w:val="00801423"/>
    <w:rsid w:val="008065B8"/>
    <w:rsid w:val="00806AB4"/>
    <w:rsid w:val="008150CB"/>
    <w:rsid w:val="008153F9"/>
    <w:rsid w:val="008201DA"/>
    <w:rsid w:val="00821AD6"/>
    <w:rsid w:val="00823A39"/>
    <w:rsid w:val="0083226D"/>
    <w:rsid w:val="00835B25"/>
    <w:rsid w:val="008416E2"/>
    <w:rsid w:val="00844986"/>
    <w:rsid w:val="008508EF"/>
    <w:rsid w:val="0085349F"/>
    <w:rsid w:val="008543D7"/>
    <w:rsid w:val="00856799"/>
    <w:rsid w:val="00862E3E"/>
    <w:rsid w:val="00863113"/>
    <w:rsid w:val="00864072"/>
    <w:rsid w:val="0086526C"/>
    <w:rsid w:val="0087051A"/>
    <w:rsid w:val="00870E46"/>
    <w:rsid w:val="00872C17"/>
    <w:rsid w:val="00872FE2"/>
    <w:rsid w:val="00873751"/>
    <w:rsid w:val="00873E71"/>
    <w:rsid w:val="008778E9"/>
    <w:rsid w:val="00880849"/>
    <w:rsid w:val="008812FB"/>
    <w:rsid w:val="00883EC8"/>
    <w:rsid w:val="008865E6"/>
    <w:rsid w:val="00887268"/>
    <w:rsid w:val="008875EE"/>
    <w:rsid w:val="008A1042"/>
    <w:rsid w:val="008A5933"/>
    <w:rsid w:val="008A62FF"/>
    <w:rsid w:val="008A73A0"/>
    <w:rsid w:val="008A7508"/>
    <w:rsid w:val="008B2E12"/>
    <w:rsid w:val="008B4B4E"/>
    <w:rsid w:val="008B67DC"/>
    <w:rsid w:val="008B7CBB"/>
    <w:rsid w:val="008C37DE"/>
    <w:rsid w:val="008C3A36"/>
    <w:rsid w:val="008C7B65"/>
    <w:rsid w:val="008D58D1"/>
    <w:rsid w:val="008D68AA"/>
    <w:rsid w:val="008E3AB1"/>
    <w:rsid w:val="008E6629"/>
    <w:rsid w:val="008E6FC8"/>
    <w:rsid w:val="008F1EE9"/>
    <w:rsid w:val="008F7AC7"/>
    <w:rsid w:val="009048DF"/>
    <w:rsid w:val="00914930"/>
    <w:rsid w:val="00922920"/>
    <w:rsid w:val="00922A80"/>
    <w:rsid w:val="009230CB"/>
    <w:rsid w:val="0092798B"/>
    <w:rsid w:val="009313C2"/>
    <w:rsid w:val="00932CF5"/>
    <w:rsid w:val="009346E1"/>
    <w:rsid w:val="009351C3"/>
    <w:rsid w:val="00942F28"/>
    <w:rsid w:val="00944413"/>
    <w:rsid w:val="00950A4C"/>
    <w:rsid w:val="00953F0F"/>
    <w:rsid w:val="009542FB"/>
    <w:rsid w:val="009602CF"/>
    <w:rsid w:val="00961188"/>
    <w:rsid w:val="0096333C"/>
    <w:rsid w:val="00967D0C"/>
    <w:rsid w:val="00971025"/>
    <w:rsid w:val="00972211"/>
    <w:rsid w:val="00974F5F"/>
    <w:rsid w:val="00975563"/>
    <w:rsid w:val="00980C4A"/>
    <w:rsid w:val="00992227"/>
    <w:rsid w:val="0099246B"/>
    <w:rsid w:val="00993F1A"/>
    <w:rsid w:val="009A7942"/>
    <w:rsid w:val="009B0987"/>
    <w:rsid w:val="009B210C"/>
    <w:rsid w:val="009B5495"/>
    <w:rsid w:val="009B69A2"/>
    <w:rsid w:val="009C65EC"/>
    <w:rsid w:val="009D334D"/>
    <w:rsid w:val="009D463D"/>
    <w:rsid w:val="009D696A"/>
    <w:rsid w:val="009E5E4E"/>
    <w:rsid w:val="009E6F14"/>
    <w:rsid w:val="009F43E8"/>
    <w:rsid w:val="00A02E09"/>
    <w:rsid w:val="00A048A4"/>
    <w:rsid w:val="00A1280D"/>
    <w:rsid w:val="00A14427"/>
    <w:rsid w:val="00A16295"/>
    <w:rsid w:val="00A24F99"/>
    <w:rsid w:val="00A26284"/>
    <w:rsid w:val="00A27B3B"/>
    <w:rsid w:val="00A30A2A"/>
    <w:rsid w:val="00A311C7"/>
    <w:rsid w:val="00A31A03"/>
    <w:rsid w:val="00A34309"/>
    <w:rsid w:val="00A374CD"/>
    <w:rsid w:val="00A41FDE"/>
    <w:rsid w:val="00A46E71"/>
    <w:rsid w:val="00A52561"/>
    <w:rsid w:val="00A529F6"/>
    <w:rsid w:val="00A56E69"/>
    <w:rsid w:val="00A6151A"/>
    <w:rsid w:val="00A660B0"/>
    <w:rsid w:val="00A678D1"/>
    <w:rsid w:val="00A70851"/>
    <w:rsid w:val="00A74819"/>
    <w:rsid w:val="00A80780"/>
    <w:rsid w:val="00A84B71"/>
    <w:rsid w:val="00A84F5A"/>
    <w:rsid w:val="00A908F8"/>
    <w:rsid w:val="00A91710"/>
    <w:rsid w:val="00A9565D"/>
    <w:rsid w:val="00A97787"/>
    <w:rsid w:val="00AA43DF"/>
    <w:rsid w:val="00AA7929"/>
    <w:rsid w:val="00AB0DB9"/>
    <w:rsid w:val="00AB1774"/>
    <w:rsid w:val="00AB3C69"/>
    <w:rsid w:val="00AB5381"/>
    <w:rsid w:val="00AB6602"/>
    <w:rsid w:val="00AB7673"/>
    <w:rsid w:val="00AC2BDF"/>
    <w:rsid w:val="00AC46BF"/>
    <w:rsid w:val="00AC77A7"/>
    <w:rsid w:val="00AD3D10"/>
    <w:rsid w:val="00AD7699"/>
    <w:rsid w:val="00AE105A"/>
    <w:rsid w:val="00AE2D20"/>
    <w:rsid w:val="00AE34FF"/>
    <w:rsid w:val="00AE5496"/>
    <w:rsid w:val="00AE5613"/>
    <w:rsid w:val="00AF548B"/>
    <w:rsid w:val="00B037BA"/>
    <w:rsid w:val="00B17EBD"/>
    <w:rsid w:val="00B23E88"/>
    <w:rsid w:val="00B2695B"/>
    <w:rsid w:val="00B3117D"/>
    <w:rsid w:val="00B328FA"/>
    <w:rsid w:val="00B35923"/>
    <w:rsid w:val="00B35FC8"/>
    <w:rsid w:val="00B4494D"/>
    <w:rsid w:val="00B462E2"/>
    <w:rsid w:val="00B5315A"/>
    <w:rsid w:val="00B558E6"/>
    <w:rsid w:val="00B56C88"/>
    <w:rsid w:val="00B6103C"/>
    <w:rsid w:val="00B643FE"/>
    <w:rsid w:val="00B7089D"/>
    <w:rsid w:val="00B7271A"/>
    <w:rsid w:val="00B85919"/>
    <w:rsid w:val="00B9199E"/>
    <w:rsid w:val="00B92B7B"/>
    <w:rsid w:val="00B94014"/>
    <w:rsid w:val="00B96B49"/>
    <w:rsid w:val="00BA0324"/>
    <w:rsid w:val="00BA7A54"/>
    <w:rsid w:val="00BC1F45"/>
    <w:rsid w:val="00BC325D"/>
    <w:rsid w:val="00BC45D3"/>
    <w:rsid w:val="00BC55F6"/>
    <w:rsid w:val="00BC74A8"/>
    <w:rsid w:val="00BD21E5"/>
    <w:rsid w:val="00BD49EB"/>
    <w:rsid w:val="00BD68F8"/>
    <w:rsid w:val="00BD7F7D"/>
    <w:rsid w:val="00BE3528"/>
    <w:rsid w:val="00BE4A0F"/>
    <w:rsid w:val="00BE5BDE"/>
    <w:rsid w:val="00BE7AD7"/>
    <w:rsid w:val="00BF3A8B"/>
    <w:rsid w:val="00BF4085"/>
    <w:rsid w:val="00BF5861"/>
    <w:rsid w:val="00BF5B2D"/>
    <w:rsid w:val="00BF7BC0"/>
    <w:rsid w:val="00C051E5"/>
    <w:rsid w:val="00C056FB"/>
    <w:rsid w:val="00C11066"/>
    <w:rsid w:val="00C215CE"/>
    <w:rsid w:val="00C25471"/>
    <w:rsid w:val="00C2795E"/>
    <w:rsid w:val="00C27D65"/>
    <w:rsid w:val="00C410B6"/>
    <w:rsid w:val="00C4181C"/>
    <w:rsid w:val="00C42F4B"/>
    <w:rsid w:val="00C53498"/>
    <w:rsid w:val="00C5433B"/>
    <w:rsid w:val="00C55F55"/>
    <w:rsid w:val="00C56A7F"/>
    <w:rsid w:val="00C57977"/>
    <w:rsid w:val="00C619F6"/>
    <w:rsid w:val="00C61C2D"/>
    <w:rsid w:val="00C63D0E"/>
    <w:rsid w:val="00C73C61"/>
    <w:rsid w:val="00C76CDA"/>
    <w:rsid w:val="00C82CE1"/>
    <w:rsid w:val="00C85C9F"/>
    <w:rsid w:val="00C87505"/>
    <w:rsid w:val="00C91520"/>
    <w:rsid w:val="00C95649"/>
    <w:rsid w:val="00CA0121"/>
    <w:rsid w:val="00CA3A0C"/>
    <w:rsid w:val="00CB0454"/>
    <w:rsid w:val="00CB4E88"/>
    <w:rsid w:val="00CB5E39"/>
    <w:rsid w:val="00CB684F"/>
    <w:rsid w:val="00CC1C84"/>
    <w:rsid w:val="00CC411C"/>
    <w:rsid w:val="00CD3013"/>
    <w:rsid w:val="00CD38C6"/>
    <w:rsid w:val="00CD4376"/>
    <w:rsid w:val="00CD72F2"/>
    <w:rsid w:val="00CF1657"/>
    <w:rsid w:val="00CF1743"/>
    <w:rsid w:val="00CF3D4B"/>
    <w:rsid w:val="00CF5624"/>
    <w:rsid w:val="00D06939"/>
    <w:rsid w:val="00D113A3"/>
    <w:rsid w:val="00D13758"/>
    <w:rsid w:val="00D17AE6"/>
    <w:rsid w:val="00D26EDD"/>
    <w:rsid w:val="00D3328F"/>
    <w:rsid w:val="00D34020"/>
    <w:rsid w:val="00D42B09"/>
    <w:rsid w:val="00D50204"/>
    <w:rsid w:val="00D57094"/>
    <w:rsid w:val="00D62024"/>
    <w:rsid w:val="00D6384E"/>
    <w:rsid w:val="00D664D1"/>
    <w:rsid w:val="00D7144E"/>
    <w:rsid w:val="00D73EB1"/>
    <w:rsid w:val="00D75259"/>
    <w:rsid w:val="00D773B9"/>
    <w:rsid w:val="00D803F4"/>
    <w:rsid w:val="00D874D7"/>
    <w:rsid w:val="00D91693"/>
    <w:rsid w:val="00D945D9"/>
    <w:rsid w:val="00D947CE"/>
    <w:rsid w:val="00DA16E9"/>
    <w:rsid w:val="00DA22F0"/>
    <w:rsid w:val="00DA3F0B"/>
    <w:rsid w:val="00DA5E4A"/>
    <w:rsid w:val="00DB1503"/>
    <w:rsid w:val="00DB7CD7"/>
    <w:rsid w:val="00DC0CC2"/>
    <w:rsid w:val="00DC15B5"/>
    <w:rsid w:val="00DC1723"/>
    <w:rsid w:val="00DC2723"/>
    <w:rsid w:val="00DC2954"/>
    <w:rsid w:val="00DC3E94"/>
    <w:rsid w:val="00DC3F7E"/>
    <w:rsid w:val="00DC5E0E"/>
    <w:rsid w:val="00DD2F91"/>
    <w:rsid w:val="00DD5224"/>
    <w:rsid w:val="00DD602D"/>
    <w:rsid w:val="00DE03BE"/>
    <w:rsid w:val="00DE0436"/>
    <w:rsid w:val="00DE441E"/>
    <w:rsid w:val="00DE72FD"/>
    <w:rsid w:val="00DF5606"/>
    <w:rsid w:val="00E27C3C"/>
    <w:rsid w:val="00E30DCC"/>
    <w:rsid w:val="00E320E9"/>
    <w:rsid w:val="00E37D3E"/>
    <w:rsid w:val="00E401E0"/>
    <w:rsid w:val="00E408E0"/>
    <w:rsid w:val="00E43798"/>
    <w:rsid w:val="00E46259"/>
    <w:rsid w:val="00E5031E"/>
    <w:rsid w:val="00E5664E"/>
    <w:rsid w:val="00E66564"/>
    <w:rsid w:val="00E66DBD"/>
    <w:rsid w:val="00E72853"/>
    <w:rsid w:val="00E73CB4"/>
    <w:rsid w:val="00E76FF9"/>
    <w:rsid w:val="00E7799C"/>
    <w:rsid w:val="00E82D75"/>
    <w:rsid w:val="00E84231"/>
    <w:rsid w:val="00E85060"/>
    <w:rsid w:val="00E86BE0"/>
    <w:rsid w:val="00E970AE"/>
    <w:rsid w:val="00EA0F83"/>
    <w:rsid w:val="00EB0CAA"/>
    <w:rsid w:val="00EB48DF"/>
    <w:rsid w:val="00EB6139"/>
    <w:rsid w:val="00EC0FF8"/>
    <w:rsid w:val="00EC42EB"/>
    <w:rsid w:val="00EC4BB4"/>
    <w:rsid w:val="00EC570C"/>
    <w:rsid w:val="00EC5D5E"/>
    <w:rsid w:val="00ED0C4C"/>
    <w:rsid w:val="00EE6017"/>
    <w:rsid w:val="00EF4DD8"/>
    <w:rsid w:val="00EF68B8"/>
    <w:rsid w:val="00F10CA1"/>
    <w:rsid w:val="00F14017"/>
    <w:rsid w:val="00F21E7B"/>
    <w:rsid w:val="00F2580A"/>
    <w:rsid w:val="00F3161C"/>
    <w:rsid w:val="00F35C6D"/>
    <w:rsid w:val="00F3738C"/>
    <w:rsid w:val="00F375FD"/>
    <w:rsid w:val="00F43CAE"/>
    <w:rsid w:val="00F473A3"/>
    <w:rsid w:val="00F47623"/>
    <w:rsid w:val="00F54B9B"/>
    <w:rsid w:val="00F56069"/>
    <w:rsid w:val="00F667A1"/>
    <w:rsid w:val="00F6681D"/>
    <w:rsid w:val="00F8320E"/>
    <w:rsid w:val="00F87FF4"/>
    <w:rsid w:val="00F907AE"/>
    <w:rsid w:val="00F90E76"/>
    <w:rsid w:val="00F94BEC"/>
    <w:rsid w:val="00FA03B3"/>
    <w:rsid w:val="00FA2466"/>
    <w:rsid w:val="00FA7849"/>
    <w:rsid w:val="00FB0CA3"/>
    <w:rsid w:val="00FB26E3"/>
    <w:rsid w:val="00FB4DF6"/>
    <w:rsid w:val="00FC7F31"/>
    <w:rsid w:val="00FD4BF8"/>
    <w:rsid w:val="00FD614F"/>
    <w:rsid w:val="00FE0E16"/>
    <w:rsid w:val="00FE1499"/>
    <w:rsid w:val="00FE2A82"/>
    <w:rsid w:val="00FF1CC6"/>
    <w:rsid w:val="00FF2EC0"/>
    <w:rsid w:val="00FF447E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3E71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37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031"/>
    <w:rPr>
      <w:rFonts w:ascii="Tahoma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30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30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3031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30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3031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3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03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31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977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Arnout</dc:creator>
  <cp:lastModifiedBy>Klaas</cp:lastModifiedBy>
  <cp:revision>2</cp:revision>
  <dcterms:created xsi:type="dcterms:W3CDTF">2014-05-05T18:23:00Z</dcterms:created>
  <dcterms:modified xsi:type="dcterms:W3CDTF">2014-05-05T18:23:00Z</dcterms:modified>
</cp:coreProperties>
</file>