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6C979" w14:textId="1524A2DD" w:rsidR="00656DE4" w:rsidRPr="00D32AB0" w:rsidRDefault="00036152" w:rsidP="00AC60A1">
      <w:pPr>
        <w:pStyle w:val="Kop1"/>
        <w:jc w:val="center"/>
        <w:rPr>
          <w:sz w:val="24"/>
          <w:lang w:val="en-US"/>
        </w:rPr>
      </w:pPr>
      <w:r>
        <w:rPr>
          <w:rFonts w:ascii="Corbel" w:hAnsi="Corbel"/>
          <w:b/>
          <w:noProof/>
          <w:sz w:val="28"/>
          <w:lang w:eastAsia="nl-BE"/>
        </w:rPr>
        <w:drawing>
          <wp:anchor distT="0" distB="0" distL="114300" distR="114300" simplePos="0" relativeHeight="251659264" behindDoc="0" locked="0" layoutInCell="1" allowOverlap="1" wp14:anchorId="58B3FFC2" wp14:editId="0C679517">
            <wp:simplePos x="0" y="0"/>
            <wp:positionH relativeFrom="margin">
              <wp:posOffset>5405120</wp:posOffset>
            </wp:positionH>
            <wp:positionV relativeFrom="paragraph">
              <wp:posOffset>-137160</wp:posOffset>
            </wp:positionV>
            <wp:extent cx="897441" cy="40005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LIR_LOGO_RGB_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441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F1F" w:rsidRPr="00D32AB0">
        <w:rPr>
          <w:rFonts w:ascii="Corbel" w:hAnsi="Corbel"/>
          <w:b/>
          <w:sz w:val="10"/>
          <w:szCs w:val="10"/>
          <w:lang w:val="en-US"/>
        </w:rPr>
        <w:t xml:space="preserve">  </w:t>
      </w:r>
      <w:r w:rsidR="00C27F1F" w:rsidRPr="00D32AB0">
        <w:rPr>
          <w:rFonts w:ascii="Corbel" w:hAnsi="Corbel"/>
          <w:b/>
          <w:sz w:val="28"/>
          <w:lang w:val="en-US"/>
        </w:rPr>
        <w:br/>
      </w:r>
      <w:r w:rsidR="008A0A38" w:rsidRPr="00D32AB0">
        <w:rPr>
          <w:rFonts w:ascii="Corbel" w:hAnsi="Corbel"/>
          <w:b/>
          <w:sz w:val="28"/>
          <w:lang w:val="en-US"/>
        </w:rPr>
        <w:t>Application form</w:t>
      </w:r>
      <w:r w:rsidR="00656DE4" w:rsidRPr="00D32AB0">
        <w:rPr>
          <w:rFonts w:ascii="Corbel" w:hAnsi="Corbel"/>
          <w:b/>
          <w:sz w:val="28"/>
          <w:lang w:val="en-US"/>
        </w:rPr>
        <w:t xml:space="preserve"> </w:t>
      </w:r>
      <w:r>
        <w:rPr>
          <w:rFonts w:ascii="Corbel" w:hAnsi="Corbel"/>
          <w:b/>
          <w:sz w:val="28"/>
          <w:lang w:val="en-US"/>
        </w:rPr>
        <w:t xml:space="preserve">for activities in </w:t>
      </w:r>
      <w:r w:rsidR="00656DE4" w:rsidRPr="00D32AB0">
        <w:rPr>
          <w:rFonts w:ascii="Corbel" w:hAnsi="Corbel"/>
          <w:b/>
          <w:sz w:val="28"/>
          <w:lang w:val="en-US"/>
        </w:rPr>
        <w:t>202</w:t>
      </w:r>
      <w:r w:rsidR="00154832">
        <w:rPr>
          <w:rFonts w:ascii="Corbel" w:hAnsi="Corbel"/>
          <w:b/>
          <w:sz w:val="28"/>
          <w:lang w:val="en-US"/>
        </w:rPr>
        <w:t>5</w:t>
      </w:r>
      <w:r w:rsidR="00656DE4" w:rsidRPr="00D32AB0">
        <w:rPr>
          <w:rFonts w:ascii="Corbel" w:hAnsi="Corbel"/>
          <w:b/>
          <w:sz w:val="28"/>
          <w:lang w:val="en-US"/>
        </w:rPr>
        <w:t xml:space="preserve"> </w:t>
      </w:r>
      <w:r w:rsidR="00656DE4" w:rsidRPr="00D32AB0">
        <w:rPr>
          <w:rFonts w:ascii="Corbel" w:hAnsi="Corbel"/>
          <w:b/>
          <w:sz w:val="28"/>
          <w:lang w:val="en-US"/>
        </w:rPr>
        <w:br/>
      </w:r>
      <w:r w:rsidR="00656DE4" w:rsidRPr="00D32AB0">
        <w:rPr>
          <w:rFonts w:ascii="Corbel" w:hAnsi="Corbel"/>
          <w:b/>
          <w:sz w:val="28"/>
          <w:lang w:val="en-US"/>
        </w:rPr>
        <w:br/>
        <w:t xml:space="preserve">OJO </w:t>
      </w:r>
      <w:r w:rsidR="008A0A38" w:rsidRPr="00D32AB0">
        <w:rPr>
          <w:rFonts w:ascii="Corbel" w:hAnsi="Corbel"/>
          <w:b/>
          <w:sz w:val="28"/>
          <w:lang w:val="en-US"/>
        </w:rPr>
        <w:t>funding for educational/scientific/professional development</w:t>
      </w:r>
      <w:r w:rsidR="00656DE4" w:rsidRPr="00D32AB0">
        <w:rPr>
          <w:rFonts w:ascii="Corbel" w:hAnsi="Corbel"/>
          <w:b/>
          <w:sz w:val="28"/>
          <w:lang w:val="en-US"/>
        </w:rPr>
        <w:t xml:space="preserve"> </w:t>
      </w:r>
      <w:r w:rsidR="008A0A38" w:rsidRPr="00D32AB0">
        <w:rPr>
          <w:rFonts w:ascii="Corbel" w:hAnsi="Corbel"/>
          <w:b/>
          <w:sz w:val="28"/>
          <w:lang w:val="en-US"/>
        </w:rPr>
        <w:t>activities for PhD’s and</w:t>
      </w:r>
      <w:r w:rsidR="00656DE4" w:rsidRPr="00D32AB0">
        <w:rPr>
          <w:rFonts w:ascii="Corbel" w:hAnsi="Corbel"/>
          <w:b/>
          <w:sz w:val="28"/>
          <w:lang w:val="en-US"/>
        </w:rPr>
        <w:t xml:space="preserve"> postdocs</w:t>
      </w:r>
      <w:r w:rsidR="006C479C" w:rsidRPr="00D32AB0">
        <w:rPr>
          <w:rFonts w:ascii="Corbel" w:hAnsi="Corbel"/>
          <w:b/>
          <w:sz w:val="28"/>
          <w:lang w:val="en-US"/>
        </w:rPr>
        <w:t xml:space="preserve"> </w:t>
      </w:r>
      <w:r w:rsidR="008A0A38" w:rsidRPr="00D32AB0">
        <w:rPr>
          <w:rFonts w:ascii="Corbel" w:hAnsi="Corbel"/>
          <w:b/>
          <w:sz w:val="28"/>
          <w:lang w:val="en-US"/>
        </w:rPr>
        <w:t>organ</w:t>
      </w:r>
      <w:r>
        <w:rPr>
          <w:rFonts w:ascii="Corbel" w:hAnsi="Corbel"/>
          <w:b/>
          <w:sz w:val="28"/>
          <w:lang w:val="en-US"/>
        </w:rPr>
        <w:t xml:space="preserve">ised by scientific </w:t>
      </w:r>
      <w:r w:rsidR="00DF18CC">
        <w:rPr>
          <w:rFonts w:ascii="Corbel" w:hAnsi="Corbel"/>
          <w:b/>
          <w:sz w:val="28"/>
          <w:lang w:val="en-US"/>
        </w:rPr>
        <w:t>societies</w:t>
      </w:r>
      <w:r>
        <w:rPr>
          <w:rFonts w:ascii="Corbel" w:hAnsi="Corbel"/>
          <w:b/>
          <w:sz w:val="28"/>
          <w:lang w:val="en-US"/>
        </w:rPr>
        <w:t>.</w:t>
      </w:r>
    </w:p>
    <w:p w14:paraId="2E6BFE7A" w14:textId="77777777" w:rsidR="00BD2A35" w:rsidRPr="00D32AB0" w:rsidRDefault="00FE3B51" w:rsidP="00ED1AFF">
      <w:pPr>
        <w:spacing w:after="0"/>
        <w:rPr>
          <w:lang w:val="en-US"/>
        </w:rPr>
      </w:pPr>
      <w:r w:rsidRPr="00D32AB0">
        <w:rPr>
          <w:i/>
          <w:lang w:val="en-US"/>
        </w:rPr>
        <w:br/>
      </w:r>
      <w:r w:rsidR="008A0A38" w:rsidRPr="00D32AB0">
        <w:rPr>
          <w:i/>
          <w:sz w:val="20"/>
          <w:lang w:val="en-US"/>
        </w:rPr>
        <w:t>Submission date of this form</w:t>
      </w:r>
      <w:r w:rsidR="00AC60A1" w:rsidRPr="00D32AB0">
        <w:rPr>
          <w:i/>
          <w:sz w:val="20"/>
          <w:lang w:val="en-US"/>
        </w:rPr>
        <w:t xml:space="preserve">: </w:t>
      </w:r>
      <w:r w:rsidR="00D753BC" w:rsidRPr="00D32AB0">
        <w:rPr>
          <w:i/>
          <w:sz w:val="20"/>
          <w:lang w:val="en-US"/>
        </w:rPr>
        <w:t>xx/xx/xxxx</w:t>
      </w:r>
      <w:r w:rsidR="00F203B1" w:rsidRPr="00D32AB0">
        <w:rPr>
          <w:i/>
          <w:sz w:val="20"/>
          <w:lang w:val="en-US"/>
        </w:rPr>
        <w:br/>
      </w:r>
      <w:r w:rsidR="00905DA6" w:rsidRPr="00D32AB0">
        <w:rPr>
          <w:i/>
          <w:sz w:val="20"/>
          <w:lang w:val="en-US"/>
        </w:rPr>
        <w:t>Name of the submitting organisation</w:t>
      </w:r>
      <w:r w:rsidR="00F203B1" w:rsidRPr="00D32AB0">
        <w:rPr>
          <w:i/>
          <w:sz w:val="20"/>
          <w:lang w:val="en-US"/>
        </w:rPr>
        <w:t>:</w:t>
      </w:r>
      <w:r w:rsidR="00F203B1" w:rsidRPr="00D32AB0">
        <w:rPr>
          <w:i/>
          <w:sz w:val="20"/>
          <w:lang w:val="en-US"/>
        </w:rPr>
        <w:br/>
      </w:r>
      <w:r w:rsidR="00905DA6" w:rsidRPr="00D32AB0">
        <w:rPr>
          <w:i/>
          <w:sz w:val="20"/>
          <w:lang w:val="en-US"/>
        </w:rPr>
        <w:t>Name contact person</w:t>
      </w:r>
      <w:r w:rsidR="00F203B1" w:rsidRPr="00D32AB0">
        <w:rPr>
          <w:i/>
          <w:sz w:val="20"/>
          <w:lang w:val="en-US"/>
        </w:rPr>
        <w:t>:</w:t>
      </w:r>
      <w:r w:rsidR="00F203B1" w:rsidRPr="00D32AB0">
        <w:rPr>
          <w:i/>
          <w:sz w:val="20"/>
          <w:lang w:val="en-US"/>
        </w:rPr>
        <w:br/>
      </w:r>
      <w:r w:rsidR="00905DA6" w:rsidRPr="00D32AB0">
        <w:rPr>
          <w:i/>
          <w:sz w:val="20"/>
          <w:lang w:val="en-US"/>
        </w:rPr>
        <w:t>E-mail</w:t>
      </w:r>
      <w:r w:rsidR="00DE1CB5">
        <w:rPr>
          <w:i/>
          <w:sz w:val="20"/>
          <w:lang w:val="en-US"/>
        </w:rPr>
        <w:t xml:space="preserve"> </w:t>
      </w:r>
      <w:r w:rsidR="00905DA6" w:rsidRPr="00D32AB0">
        <w:rPr>
          <w:i/>
          <w:sz w:val="20"/>
          <w:lang w:val="en-US"/>
        </w:rPr>
        <w:t>contact person</w:t>
      </w:r>
      <w:r w:rsidR="00F203B1" w:rsidRPr="00D32AB0">
        <w:rPr>
          <w:i/>
          <w:sz w:val="20"/>
          <w:lang w:val="en-US"/>
        </w:rPr>
        <w:t xml:space="preserve">: </w:t>
      </w:r>
      <w:r w:rsidR="00785A69" w:rsidRPr="00D32AB0">
        <w:rPr>
          <w:i/>
          <w:sz w:val="20"/>
          <w:lang w:val="en-US"/>
        </w:rPr>
        <w:br/>
      </w:r>
      <w:r w:rsidR="00905DA6" w:rsidRPr="00D32AB0">
        <w:rPr>
          <w:i/>
          <w:sz w:val="20"/>
          <w:lang w:val="en-US"/>
        </w:rPr>
        <w:t>Telephone number contact person</w:t>
      </w:r>
      <w:r w:rsidR="00785A69" w:rsidRPr="00D32AB0">
        <w:rPr>
          <w:i/>
          <w:sz w:val="20"/>
          <w:lang w:val="en-US"/>
        </w:rPr>
        <w:t>:</w:t>
      </w:r>
      <w:r w:rsidR="00AC60A1" w:rsidRPr="00D32AB0">
        <w:rPr>
          <w:i/>
          <w:lang w:val="en-US"/>
        </w:rPr>
        <w:br/>
      </w:r>
    </w:p>
    <w:p w14:paraId="000E47CB" w14:textId="77777777" w:rsidR="00AC60A1" w:rsidRPr="002970D7" w:rsidRDefault="006C4481" w:rsidP="00ED1AFF">
      <w:pPr>
        <w:pStyle w:val="Lijstalinea"/>
        <w:numPr>
          <w:ilvl w:val="0"/>
          <w:numId w:val="1"/>
        </w:numPr>
        <w:spacing w:after="0"/>
        <w:ind w:left="426" w:hanging="426"/>
        <w:rPr>
          <w:rStyle w:val="Intensieveverwijzing"/>
        </w:rPr>
      </w:pPr>
      <w:r>
        <w:rPr>
          <w:rStyle w:val="Intensieveverwijzing"/>
        </w:rPr>
        <w:t>Description of the activity</w:t>
      </w:r>
    </w:p>
    <w:p w14:paraId="3EE4F66F" w14:textId="27FA7F4A" w:rsidR="00FE3B51" w:rsidRPr="00D32AB0" w:rsidRDefault="00EE3A3B" w:rsidP="00ED1AFF">
      <w:pPr>
        <w:spacing w:after="0"/>
        <w:rPr>
          <w:i/>
          <w:sz w:val="20"/>
          <w:lang w:val="en-US"/>
        </w:rPr>
      </w:pPr>
      <w:r w:rsidRPr="00D32AB0">
        <w:rPr>
          <w:i/>
          <w:sz w:val="20"/>
          <w:lang w:val="en-US"/>
        </w:rPr>
        <w:t>(</w:t>
      </w:r>
      <w:r w:rsidR="00F840EF" w:rsidRPr="00D32AB0">
        <w:rPr>
          <w:i/>
          <w:sz w:val="20"/>
          <w:lang w:val="en-US"/>
        </w:rPr>
        <w:t xml:space="preserve">Also the title, provisional program and the names of the invited speakers can </w:t>
      </w:r>
      <w:r w:rsidR="00F50422" w:rsidRPr="00D32AB0">
        <w:rPr>
          <w:i/>
          <w:sz w:val="20"/>
          <w:lang w:val="en-US"/>
        </w:rPr>
        <w:t xml:space="preserve">be </w:t>
      </w:r>
      <w:r w:rsidR="00D32AB0" w:rsidRPr="00D32AB0">
        <w:rPr>
          <w:i/>
          <w:sz w:val="20"/>
          <w:lang w:val="en-US"/>
        </w:rPr>
        <w:t xml:space="preserve">filled out here </w:t>
      </w:r>
      <w:r w:rsidR="00F840EF" w:rsidRPr="00D32AB0">
        <w:rPr>
          <w:i/>
          <w:sz w:val="20"/>
          <w:lang w:val="en-US"/>
        </w:rPr>
        <w:t>if this information is already available. If this event already took place in previous years, please include here the program and the number of participant</w:t>
      </w:r>
      <w:r w:rsidR="00F50422" w:rsidRPr="00D32AB0">
        <w:rPr>
          <w:i/>
          <w:sz w:val="20"/>
          <w:lang w:val="en-US"/>
        </w:rPr>
        <w:t>s</w:t>
      </w:r>
      <w:r w:rsidR="00F840EF" w:rsidRPr="00D32AB0">
        <w:rPr>
          <w:i/>
          <w:sz w:val="20"/>
          <w:lang w:val="en-US"/>
        </w:rPr>
        <w:t xml:space="preserve"> (total and number of Flemish PhD’s/postdocs</w:t>
      </w:r>
      <w:r w:rsidR="00D66008">
        <w:rPr>
          <w:i/>
          <w:sz w:val="20"/>
          <w:lang w:val="en-US"/>
        </w:rPr>
        <w:t xml:space="preserve">). </w:t>
      </w:r>
      <w:r w:rsidR="00D66008" w:rsidRPr="00D66008">
        <w:rPr>
          <w:i/>
          <w:sz w:val="20"/>
          <w:lang w:val="en-US"/>
        </w:rPr>
        <w:t>Please indicate the category/categories, listed in the attached document, into which this activity fits</w:t>
      </w:r>
      <w:r w:rsidR="00765E49">
        <w:rPr>
          <w:i/>
          <w:sz w:val="20"/>
          <w:lang w:val="en-US"/>
        </w:rPr>
        <w:t>.</w:t>
      </w:r>
      <w:r w:rsidR="00624830">
        <w:rPr>
          <w:i/>
          <w:sz w:val="20"/>
          <w:lang w:val="en-US"/>
        </w:rPr>
        <w:t>)</w:t>
      </w:r>
      <w:r w:rsidR="00F840EF" w:rsidRPr="00D32AB0">
        <w:rPr>
          <w:i/>
          <w:sz w:val="20"/>
          <w:lang w:val="en-US"/>
        </w:rPr>
        <w:br/>
      </w:r>
    </w:p>
    <w:p w14:paraId="70CEE94C" w14:textId="77777777" w:rsidR="00F50422" w:rsidRPr="00D32AB0" w:rsidRDefault="00F50422" w:rsidP="00ED1AFF">
      <w:pPr>
        <w:spacing w:after="0"/>
        <w:rPr>
          <w:i/>
          <w:sz w:val="20"/>
          <w:lang w:val="en-US"/>
        </w:rPr>
      </w:pPr>
    </w:p>
    <w:p w14:paraId="4CD90271" w14:textId="77777777" w:rsidR="00AC60A1" w:rsidRPr="00D32AB0" w:rsidRDefault="00F50422" w:rsidP="00ED1AFF">
      <w:pPr>
        <w:pStyle w:val="Lijstalinea"/>
        <w:numPr>
          <w:ilvl w:val="0"/>
          <w:numId w:val="1"/>
        </w:numPr>
        <w:spacing w:after="0"/>
        <w:ind w:left="426" w:hanging="426"/>
        <w:rPr>
          <w:rStyle w:val="Intensieveverwijzing"/>
          <w:lang w:val="en-US"/>
        </w:rPr>
      </w:pPr>
      <w:r w:rsidRPr="00D32AB0">
        <w:rPr>
          <w:rStyle w:val="Intensieveverwijzing"/>
          <w:lang w:val="en-US"/>
        </w:rPr>
        <w:t xml:space="preserve">Target group and estimated number of participants </w:t>
      </w:r>
    </w:p>
    <w:p w14:paraId="3C3F9061" w14:textId="77777777" w:rsidR="00ED1AFF" w:rsidRPr="00D32AB0" w:rsidRDefault="00CA0A6C" w:rsidP="00ED1AFF">
      <w:pPr>
        <w:spacing w:after="0"/>
        <w:rPr>
          <w:i/>
          <w:sz w:val="20"/>
          <w:lang w:val="en-US"/>
        </w:rPr>
      </w:pPr>
      <w:r w:rsidRPr="00D32AB0">
        <w:rPr>
          <w:i/>
          <w:sz w:val="20"/>
          <w:lang w:val="en-US"/>
        </w:rPr>
        <w:t>(</w:t>
      </w:r>
      <w:r w:rsidR="00F50422" w:rsidRPr="00D32AB0">
        <w:rPr>
          <w:i/>
          <w:sz w:val="20"/>
          <w:lang w:val="en-US"/>
        </w:rPr>
        <w:t>It is obligatory to obtain participation of young researchers of at least thre</w:t>
      </w:r>
      <w:r w:rsidR="0080560D">
        <w:rPr>
          <w:i/>
          <w:sz w:val="20"/>
          <w:lang w:val="en-US"/>
        </w:rPr>
        <w:t>e Flemish universities and prefe</w:t>
      </w:r>
      <w:r w:rsidR="00F50422" w:rsidRPr="00D32AB0">
        <w:rPr>
          <w:i/>
          <w:sz w:val="20"/>
          <w:lang w:val="en-US"/>
        </w:rPr>
        <w:t xml:space="preserve">rably of all five.) </w:t>
      </w:r>
      <w:r w:rsidR="00F50422" w:rsidRPr="00D32AB0">
        <w:rPr>
          <w:i/>
          <w:sz w:val="20"/>
          <w:lang w:val="en-US"/>
        </w:rPr>
        <w:br/>
      </w:r>
    </w:p>
    <w:p w14:paraId="6D929F38" w14:textId="77777777" w:rsidR="00F50422" w:rsidRPr="00D32AB0" w:rsidRDefault="00F50422" w:rsidP="00ED1AFF">
      <w:pPr>
        <w:spacing w:after="0"/>
        <w:rPr>
          <w:i/>
          <w:sz w:val="20"/>
          <w:lang w:val="en-US"/>
        </w:rPr>
      </w:pPr>
    </w:p>
    <w:p w14:paraId="2CF31A36" w14:textId="77777777" w:rsidR="00D753BC" w:rsidRPr="00D32AB0" w:rsidRDefault="00F50422" w:rsidP="00ED1AFF">
      <w:pPr>
        <w:pStyle w:val="Lijstalinea"/>
        <w:numPr>
          <w:ilvl w:val="0"/>
          <w:numId w:val="1"/>
        </w:numPr>
        <w:spacing w:after="0"/>
        <w:ind w:left="426" w:hanging="426"/>
        <w:rPr>
          <w:rStyle w:val="Intensieveverwijzing"/>
          <w:lang w:val="en-US"/>
        </w:rPr>
      </w:pPr>
      <w:r w:rsidRPr="00D32AB0">
        <w:rPr>
          <w:rStyle w:val="Intensieveverwijzing"/>
          <w:lang w:val="en-US"/>
        </w:rPr>
        <w:t xml:space="preserve">When will the activity take place? </w:t>
      </w:r>
    </w:p>
    <w:p w14:paraId="05414EA1" w14:textId="77777777" w:rsidR="00FE3B51" w:rsidRPr="00D32AB0" w:rsidRDefault="00FE3B51" w:rsidP="00ED1AFF">
      <w:pPr>
        <w:spacing w:after="0"/>
        <w:rPr>
          <w:lang w:val="en-US"/>
        </w:rPr>
      </w:pPr>
    </w:p>
    <w:p w14:paraId="35723521" w14:textId="77777777" w:rsidR="00ED1AFF" w:rsidRPr="00D32AB0" w:rsidRDefault="00ED1AFF" w:rsidP="00ED1AFF">
      <w:pPr>
        <w:spacing w:after="0"/>
        <w:rPr>
          <w:lang w:val="en-US"/>
        </w:rPr>
      </w:pPr>
    </w:p>
    <w:p w14:paraId="796D0721" w14:textId="77777777" w:rsidR="00ED1AFF" w:rsidRPr="00D32AB0" w:rsidRDefault="00F50422" w:rsidP="00ED1AFF">
      <w:pPr>
        <w:pStyle w:val="Lijstalinea"/>
        <w:numPr>
          <w:ilvl w:val="0"/>
          <w:numId w:val="1"/>
        </w:numPr>
        <w:spacing w:after="0"/>
        <w:ind w:left="426" w:hanging="426"/>
        <w:rPr>
          <w:rStyle w:val="Intensieveverwijzing"/>
          <w:lang w:val="en-US"/>
        </w:rPr>
      </w:pPr>
      <w:r w:rsidRPr="00D32AB0">
        <w:rPr>
          <w:rStyle w:val="Intensieveverwijzing"/>
          <w:lang w:val="en-US"/>
        </w:rPr>
        <w:t xml:space="preserve">Where will the activity take place? </w:t>
      </w:r>
    </w:p>
    <w:p w14:paraId="66B77C84" w14:textId="77777777" w:rsidR="00FE3B51" w:rsidRPr="00D32AB0" w:rsidRDefault="00FE3B51" w:rsidP="00ED1AFF">
      <w:pPr>
        <w:spacing w:after="0"/>
        <w:rPr>
          <w:lang w:val="en-US"/>
        </w:rPr>
      </w:pPr>
    </w:p>
    <w:p w14:paraId="2830B3CA" w14:textId="77777777" w:rsidR="00ED1AFF" w:rsidRPr="00D32AB0" w:rsidRDefault="00ED1AFF" w:rsidP="00ED1AFF">
      <w:pPr>
        <w:spacing w:after="0"/>
        <w:rPr>
          <w:lang w:val="en-US"/>
        </w:rPr>
      </w:pPr>
    </w:p>
    <w:p w14:paraId="6F6E0C12" w14:textId="77777777" w:rsidR="00D753BC" w:rsidRPr="00D32AB0" w:rsidRDefault="009237E8" w:rsidP="00ED1AFF">
      <w:pPr>
        <w:pStyle w:val="Lijstalinea"/>
        <w:numPr>
          <w:ilvl w:val="0"/>
          <w:numId w:val="1"/>
        </w:numPr>
        <w:spacing w:after="0"/>
        <w:ind w:left="426" w:hanging="426"/>
        <w:rPr>
          <w:rStyle w:val="Intensieveverwijzing"/>
          <w:lang w:val="en-US"/>
        </w:rPr>
      </w:pPr>
      <w:r w:rsidRPr="009237E8">
        <w:rPr>
          <w:b/>
          <w:bCs/>
          <w:smallCaps/>
          <w:color w:val="5B9BD5" w:themeColor="accent1"/>
          <w:spacing w:val="5"/>
          <w:lang w:val="en-US"/>
        </w:rPr>
        <w:t>Overview of estimated costs – Please provide a detailed budget</w:t>
      </w:r>
      <w:r w:rsidR="00754968" w:rsidRPr="00D32AB0">
        <w:rPr>
          <w:rStyle w:val="Intensieveverwijzing"/>
          <w:lang w:val="en-US"/>
        </w:rPr>
        <w:t>*</w:t>
      </w:r>
    </w:p>
    <w:p w14:paraId="356B4B67" w14:textId="541652AB" w:rsidR="00BA6EE4" w:rsidRDefault="00142184" w:rsidP="00ED1AFF">
      <w:pPr>
        <w:spacing w:after="0"/>
        <w:rPr>
          <w:i/>
          <w:iCs/>
          <w:sz w:val="20"/>
          <w:szCs w:val="20"/>
          <w:lang w:val="en-US"/>
        </w:rPr>
      </w:pPr>
      <w:r w:rsidRPr="00BF68DF">
        <w:rPr>
          <w:i/>
          <w:iCs/>
          <w:sz w:val="20"/>
          <w:szCs w:val="20"/>
          <w:lang w:val="en-US"/>
        </w:rPr>
        <w:t xml:space="preserve">(We ask that you provide below a </w:t>
      </w:r>
      <w:r w:rsidRPr="00BF68DF">
        <w:rPr>
          <w:b/>
          <w:bCs/>
          <w:i/>
          <w:iCs/>
          <w:sz w:val="20"/>
          <w:szCs w:val="20"/>
          <w:lang w:val="en-US"/>
        </w:rPr>
        <w:t>complete</w:t>
      </w:r>
      <w:r w:rsidRPr="00BF68DF">
        <w:rPr>
          <w:i/>
          <w:iCs/>
          <w:sz w:val="20"/>
          <w:szCs w:val="20"/>
          <w:lang w:val="en-US"/>
        </w:rPr>
        <w:t xml:space="preserve"> listing of all funding sources for the planned activity. Important: This grant may not be combined with other funding awarded by local Doctoral Schools).</w:t>
      </w:r>
    </w:p>
    <w:p w14:paraId="06CA9AF8" w14:textId="77777777" w:rsidR="00142184" w:rsidRPr="00142184" w:rsidRDefault="00142184" w:rsidP="00ED1AFF">
      <w:pPr>
        <w:spacing w:after="0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36"/>
        <w:gridCol w:w="2936"/>
        <w:gridCol w:w="2937"/>
      </w:tblGrid>
      <w:tr w:rsidR="00754968" w:rsidRPr="00754968" w14:paraId="1C519765" w14:textId="77777777" w:rsidTr="00754968">
        <w:trPr>
          <w:trHeight w:val="206"/>
        </w:trPr>
        <w:tc>
          <w:tcPr>
            <w:tcW w:w="2936" w:type="dxa"/>
          </w:tcPr>
          <w:p w14:paraId="711148DC" w14:textId="77777777" w:rsidR="00754968" w:rsidRPr="00754968" w:rsidRDefault="00F50422" w:rsidP="00F50422">
            <w:pPr>
              <w:spacing w:line="259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Budget item</w:t>
            </w:r>
          </w:p>
        </w:tc>
        <w:tc>
          <w:tcPr>
            <w:tcW w:w="2936" w:type="dxa"/>
          </w:tcPr>
          <w:p w14:paraId="3F250BE5" w14:textId="77777777" w:rsidR="00754968" w:rsidRPr="00754968" w:rsidRDefault="00F50422" w:rsidP="00754968">
            <w:pPr>
              <w:spacing w:line="259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Financing source</w:t>
            </w:r>
          </w:p>
        </w:tc>
        <w:tc>
          <w:tcPr>
            <w:tcW w:w="2937" w:type="dxa"/>
          </w:tcPr>
          <w:p w14:paraId="0B46204B" w14:textId="77777777" w:rsidR="00754968" w:rsidRPr="00754968" w:rsidRDefault="00F50422" w:rsidP="00754968">
            <w:pPr>
              <w:spacing w:line="259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Estimated cost (euro)</w:t>
            </w:r>
          </w:p>
        </w:tc>
      </w:tr>
      <w:tr w:rsidR="00754968" w:rsidRPr="00754968" w14:paraId="643AFE4A" w14:textId="77777777" w:rsidTr="00754968">
        <w:trPr>
          <w:trHeight w:val="1389"/>
        </w:trPr>
        <w:tc>
          <w:tcPr>
            <w:tcW w:w="2936" w:type="dxa"/>
          </w:tcPr>
          <w:p w14:paraId="0129AF5F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  <w:p w14:paraId="37399366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  <w:p w14:paraId="36D87943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  <w:p w14:paraId="29B0D00A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  <w:p w14:paraId="7F29DB28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  <w:p w14:paraId="03C99156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  <w:p w14:paraId="66D930D5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  <w:p w14:paraId="35335C1B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  <w:p w14:paraId="0E6153E6" w14:textId="77777777" w:rsidR="00754968" w:rsidRDefault="00754968" w:rsidP="00754968">
            <w:pPr>
              <w:spacing w:line="259" w:lineRule="auto"/>
              <w:rPr>
                <w:lang w:val="en-US"/>
              </w:rPr>
            </w:pPr>
          </w:p>
          <w:p w14:paraId="39BDA7A9" w14:textId="77777777" w:rsidR="003D3873" w:rsidRDefault="003D3873" w:rsidP="00754968">
            <w:pPr>
              <w:spacing w:line="259" w:lineRule="auto"/>
              <w:rPr>
                <w:lang w:val="en-US"/>
              </w:rPr>
            </w:pPr>
          </w:p>
          <w:p w14:paraId="121AF268" w14:textId="77777777" w:rsidR="003D3873" w:rsidRPr="00754968" w:rsidRDefault="003D3873" w:rsidP="00754968">
            <w:pPr>
              <w:spacing w:line="259" w:lineRule="auto"/>
              <w:rPr>
                <w:lang w:val="en-US"/>
              </w:rPr>
            </w:pPr>
          </w:p>
          <w:p w14:paraId="46DC5B19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</w:tc>
        <w:tc>
          <w:tcPr>
            <w:tcW w:w="2936" w:type="dxa"/>
          </w:tcPr>
          <w:p w14:paraId="0E9F9EEF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</w:tc>
        <w:tc>
          <w:tcPr>
            <w:tcW w:w="2937" w:type="dxa"/>
          </w:tcPr>
          <w:p w14:paraId="1CA0E9EE" w14:textId="77777777" w:rsidR="00754968" w:rsidRPr="00754968" w:rsidRDefault="00754968" w:rsidP="00754968">
            <w:pPr>
              <w:spacing w:line="259" w:lineRule="auto"/>
              <w:rPr>
                <w:lang w:val="en-US"/>
              </w:rPr>
            </w:pPr>
          </w:p>
        </w:tc>
      </w:tr>
    </w:tbl>
    <w:p w14:paraId="5A87D68A" w14:textId="77777777" w:rsidR="003710B3" w:rsidRDefault="003710B3" w:rsidP="003710B3">
      <w:pPr>
        <w:spacing w:after="0"/>
      </w:pPr>
    </w:p>
    <w:p w14:paraId="283E44B3" w14:textId="77777777" w:rsidR="003710B3" w:rsidRDefault="003710B3" w:rsidP="003710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77DE5553" w14:textId="6CD023CA" w:rsidR="003710B3" w:rsidRDefault="003710B3" w:rsidP="003710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 w:rsidRPr="0011386C">
        <w:rPr>
          <w:b/>
          <w:bCs/>
        </w:rPr>
        <w:t xml:space="preserve">Total </w:t>
      </w:r>
      <w:r>
        <w:rPr>
          <w:b/>
          <w:bCs/>
        </w:rPr>
        <w:t>requested</w:t>
      </w:r>
      <w:r w:rsidRPr="0011386C">
        <w:rPr>
          <w:b/>
          <w:bCs/>
        </w:rPr>
        <w:t xml:space="preserve"> OJO budget: </w:t>
      </w:r>
    </w:p>
    <w:p w14:paraId="277C4A3D" w14:textId="77777777" w:rsidR="003710B3" w:rsidRPr="0011386C" w:rsidRDefault="003710B3" w:rsidP="003710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</w:p>
    <w:p w14:paraId="323FF431" w14:textId="77777777" w:rsidR="003710B3" w:rsidRPr="00FE3B51" w:rsidRDefault="003710B3" w:rsidP="00ED1AFF">
      <w:pPr>
        <w:spacing w:after="0"/>
      </w:pPr>
    </w:p>
    <w:p w14:paraId="45576617" w14:textId="77777777" w:rsidR="00ED1AFF" w:rsidRPr="00D32AB0" w:rsidRDefault="00754968" w:rsidP="00ED1AFF">
      <w:pPr>
        <w:spacing w:after="0" w:line="240" w:lineRule="auto"/>
        <w:rPr>
          <w:rFonts w:ascii="Calibri" w:eastAsia="Calibri" w:hAnsi="Calibri" w:cs="Times New Roman"/>
          <w:i/>
          <w:sz w:val="20"/>
          <w:lang w:val="en-US"/>
        </w:rPr>
      </w:pPr>
      <w:r w:rsidRPr="00D32AB0">
        <w:rPr>
          <w:rFonts w:ascii="Calibri" w:eastAsia="Calibri" w:hAnsi="Calibri" w:cs="Times New Roman"/>
          <w:i/>
          <w:sz w:val="20"/>
          <w:lang w:val="en-US"/>
        </w:rPr>
        <w:t xml:space="preserve">* </w:t>
      </w:r>
      <w:r w:rsidR="004A6ABC" w:rsidRPr="00D32AB0">
        <w:rPr>
          <w:rFonts w:ascii="Calibri" w:eastAsia="Calibri" w:hAnsi="Calibri" w:cs="Times New Roman"/>
          <w:i/>
          <w:sz w:val="20"/>
          <w:lang w:val="en-US"/>
        </w:rPr>
        <w:t xml:space="preserve">Please keep in mind the following </w:t>
      </w:r>
      <w:r w:rsidR="00977CE0" w:rsidRPr="00D32AB0">
        <w:rPr>
          <w:rFonts w:ascii="Calibri" w:eastAsia="Calibri" w:hAnsi="Calibri" w:cs="Times New Roman"/>
          <w:i/>
          <w:sz w:val="20"/>
          <w:lang w:val="en-US"/>
        </w:rPr>
        <w:t>rules</w:t>
      </w:r>
      <w:r w:rsidR="00ED1AFF" w:rsidRPr="00D32AB0">
        <w:rPr>
          <w:rFonts w:ascii="Calibri" w:eastAsia="Calibri" w:hAnsi="Calibri" w:cs="Times New Roman"/>
          <w:i/>
          <w:sz w:val="20"/>
          <w:lang w:val="en-US"/>
        </w:rPr>
        <w:t>:</w:t>
      </w:r>
    </w:p>
    <w:p w14:paraId="44F45DB7" w14:textId="77777777" w:rsidR="00ED1AFF" w:rsidRPr="00D32AB0" w:rsidRDefault="00ED1AFF" w:rsidP="00ED1AFF">
      <w:pPr>
        <w:spacing w:after="0" w:line="240" w:lineRule="auto"/>
        <w:rPr>
          <w:rFonts w:ascii="Calibri" w:eastAsia="Calibri" w:hAnsi="Calibri" w:cs="Times New Roman"/>
          <w:sz w:val="20"/>
          <w:lang w:val="en-US"/>
        </w:rPr>
      </w:pPr>
    </w:p>
    <w:p w14:paraId="6DBC1BC1" w14:textId="2970A568" w:rsidR="00ED1AFF" w:rsidRPr="00D32AB0" w:rsidRDefault="00ED1AFF" w:rsidP="00ED1AFF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Calibri" w:eastAsia="Calibri" w:hAnsi="Calibri" w:cs="Times New Roman"/>
          <w:i/>
          <w:sz w:val="20"/>
          <w:lang w:val="en-US"/>
        </w:rPr>
      </w:pPr>
      <w:r w:rsidRPr="00D32AB0">
        <w:rPr>
          <w:rFonts w:ascii="Calibri" w:eastAsia="Calibri" w:hAnsi="Calibri" w:cs="Times New Roman"/>
          <w:i/>
          <w:sz w:val="20"/>
          <w:lang w:val="en-US"/>
        </w:rPr>
        <w:t>Honorarium</w:t>
      </w:r>
      <w:r w:rsidR="005348AF" w:rsidRPr="00D32AB0">
        <w:rPr>
          <w:rFonts w:ascii="Calibri" w:eastAsia="Calibri" w:hAnsi="Calibri" w:cs="Times New Roman"/>
          <w:i/>
          <w:sz w:val="20"/>
          <w:lang w:val="en-US"/>
        </w:rPr>
        <w:t>/speaker fee</w:t>
      </w:r>
      <w:r w:rsidRPr="00D32AB0">
        <w:rPr>
          <w:rFonts w:ascii="Calibri" w:eastAsia="Calibri" w:hAnsi="Calibri" w:cs="Times New Roman"/>
          <w:i/>
          <w:sz w:val="20"/>
          <w:lang w:val="en-US"/>
        </w:rPr>
        <w:t xml:space="preserve"> </w:t>
      </w:r>
      <w:r w:rsidR="00EC51E7" w:rsidRPr="00D32AB0">
        <w:rPr>
          <w:rFonts w:ascii="Calibri" w:eastAsia="Calibri" w:hAnsi="Calibri" w:cs="Times New Roman"/>
          <w:i/>
          <w:sz w:val="20"/>
          <w:lang w:val="en-US"/>
        </w:rPr>
        <w:t>for guest speakers</w:t>
      </w:r>
      <w:r w:rsidRPr="00D32AB0">
        <w:rPr>
          <w:rFonts w:ascii="Calibri" w:eastAsia="Calibri" w:hAnsi="Calibri" w:cs="Times New Roman"/>
          <w:i/>
          <w:sz w:val="20"/>
          <w:lang w:val="en-US"/>
        </w:rPr>
        <w:t xml:space="preserve">: max. 250 € per </w:t>
      </w:r>
      <w:r w:rsidR="00EC51E7" w:rsidRPr="00D32AB0">
        <w:rPr>
          <w:rFonts w:ascii="Calibri" w:eastAsia="Calibri" w:hAnsi="Calibri" w:cs="Times New Roman"/>
          <w:i/>
          <w:sz w:val="20"/>
          <w:lang w:val="en-US"/>
        </w:rPr>
        <w:t>speaker</w:t>
      </w:r>
      <w:r w:rsidR="006019E7">
        <w:rPr>
          <w:rFonts w:ascii="Calibri" w:eastAsia="Calibri" w:hAnsi="Calibri" w:cs="Times New Roman"/>
          <w:i/>
          <w:sz w:val="20"/>
          <w:lang w:val="en-US"/>
        </w:rPr>
        <w:t>.</w:t>
      </w:r>
    </w:p>
    <w:p w14:paraId="6481B8FE" w14:textId="77777777" w:rsidR="009237E8" w:rsidRPr="00D32AB0" w:rsidRDefault="009237E8" w:rsidP="00ED1AFF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Calibri" w:eastAsia="Calibri" w:hAnsi="Calibri" w:cs="Times New Roman"/>
          <w:i/>
          <w:sz w:val="20"/>
          <w:lang w:val="en-US"/>
        </w:rPr>
      </w:pPr>
      <w:r w:rsidRPr="00D32AB0">
        <w:rPr>
          <w:rFonts w:ascii="Calibri" w:eastAsia="Calibri" w:hAnsi="Calibri" w:cs="Times New Roman"/>
          <w:i/>
          <w:sz w:val="20"/>
          <w:lang w:val="en-US"/>
        </w:rPr>
        <w:t>Hotel</w:t>
      </w:r>
      <w:r w:rsidR="009341DB">
        <w:rPr>
          <w:rFonts w:ascii="Calibri" w:eastAsia="Calibri" w:hAnsi="Calibri" w:cs="Times New Roman"/>
          <w:i/>
          <w:sz w:val="20"/>
          <w:lang w:val="en-US"/>
        </w:rPr>
        <w:t>/sustenance</w:t>
      </w:r>
      <w:r w:rsidRPr="00D32AB0">
        <w:rPr>
          <w:rFonts w:ascii="Calibri" w:eastAsia="Calibri" w:hAnsi="Calibri" w:cs="Times New Roman"/>
          <w:i/>
          <w:sz w:val="20"/>
          <w:lang w:val="en-US"/>
        </w:rPr>
        <w:t xml:space="preserve"> costs for guest speakers: max. 250 </w:t>
      </w:r>
      <w:r w:rsidRPr="00BF557A">
        <w:rPr>
          <w:rFonts w:ascii="Calibri" w:eastAsia="Calibri" w:hAnsi="Calibri" w:cs="Times New Roman"/>
          <w:i/>
          <w:sz w:val="20"/>
          <w:lang w:val="en-US"/>
        </w:rPr>
        <w:t>€ per day.</w:t>
      </w:r>
      <w:r w:rsidRPr="00D32AB0">
        <w:rPr>
          <w:rFonts w:ascii="Calibri" w:eastAsia="Calibri" w:hAnsi="Calibri" w:cs="Times New Roman"/>
          <w:i/>
          <w:sz w:val="20"/>
          <w:lang w:val="en-US"/>
        </w:rPr>
        <w:t xml:space="preserve"> </w:t>
      </w:r>
    </w:p>
    <w:p w14:paraId="5FA2C81B" w14:textId="77777777" w:rsidR="00E92C30" w:rsidRPr="00D32AB0" w:rsidRDefault="005348AF" w:rsidP="00ED1AFF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Calibri" w:eastAsia="Calibri" w:hAnsi="Calibri" w:cs="Times New Roman"/>
          <w:i/>
          <w:sz w:val="20"/>
          <w:lang w:val="en-US"/>
        </w:rPr>
      </w:pPr>
      <w:r w:rsidRPr="00D32AB0">
        <w:rPr>
          <w:rFonts w:ascii="Calibri" w:eastAsia="Calibri" w:hAnsi="Calibri" w:cs="Times New Roman"/>
          <w:i/>
          <w:sz w:val="20"/>
          <w:lang w:val="en-US"/>
        </w:rPr>
        <w:t xml:space="preserve">It is not allowed </w:t>
      </w:r>
      <w:r w:rsidR="00977CE0" w:rsidRPr="00D32AB0">
        <w:rPr>
          <w:rFonts w:ascii="Calibri" w:eastAsia="Calibri" w:hAnsi="Calibri" w:cs="Times New Roman"/>
          <w:i/>
          <w:sz w:val="20"/>
          <w:lang w:val="en-US"/>
        </w:rPr>
        <w:t>to pay</w:t>
      </w:r>
      <w:r w:rsidRPr="00D32AB0">
        <w:rPr>
          <w:rFonts w:ascii="Calibri" w:eastAsia="Calibri" w:hAnsi="Calibri" w:cs="Times New Roman"/>
          <w:i/>
          <w:sz w:val="20"/>
          <w:lang w:val="en-US"/>
        </w:rPr>
        <w:t xml:space="preserve"> a honorarium/speaker fee</w:t>
      </w:r>
      <w:r w:rsidR="00977CE0" w:rsidRPr="00D32AB0">
        <w:rPr>
          <w:rFonts w:ascii="Calibri" w:eastAsia="Calibri" w:hAnsi="Calibri" w:cs="Times New Roman"/>
          <w:i/>
          <w:sz w:val="20"/>
          <w:lang w:val="en-US"/>
        </w:rPr>
        <w:t xml:space="preserve"> </w:t>
      </w:r>
      <w:r w:rsidRPr="00D32AB0">
        <w:rPr>
          <w:rFonts w:ascii="Calibri" w:eastAsia="Calibri" w:hAnsi="Calibri" w:cs="Times New Roman"/>
          <w:i/>
          <w:sz w:val="20"/>
          <w:lang w:val="en-US"/>
        </w:rPr>
        <w:t xml:space="preserve">to speakers affiliated to a </w:t>
      </w:r>
      <w:r w:rsidR="009853DF">
        <w:rPr>
          <w:rFonts w:ascii="Calibri" w:eastAsia="Calibri" w:hAnsi="Calibri" w:cs="Times New Roman"/>
          <w:i/>
          <w:sz w:val="20"/>
          <w:lang w:val="en-US"/>
        </w:rPr>
        <w:t>Belgian</w:t>
      </w:r>
      <w:r w:rsidRPr="00D32AB0">
        <w:rPr>
          <w:rFonts w:ascii="Calibri" w:eastAsia="Calibri" w:hAnsi="Calibri" w:cs="Times New Roman"/>
          <w:i/>
          <w:sz w:val="20"/>
          <w:lang w:val="en-US"/>
        </w:rPr>
        <w:t xml:space="preserve"> university. </w:t>
      </w:r>
    </w:p>
    <w:p w14:paraId="709275E5" w14:textId="77777777" w:rsidR="00D32AB0" w:rsidRPr="00D32AB0" w:rsidRDefault="00D32AB0" w:rsidP="00D32AB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i/>
          <w:sz w:val="20"/>
          <w:lang w:val="en-US"/>
        </w:rPr>
      </w:pPr>
      <w:r w:rsidRPr="00D32AB0">
        <w:rPr>
          <w:rFonts w:ascii="Calibri" w:eastAsia="Times New Roman" w:hAnsi="Calibri" w:cs="Times New Roman"/>
          <w:i/>
          <w:sz w:val="20"/>
          <w:lang w:val="en-US"/>
        </w:rPr>
        <w:t xml:space="preserve">The maximum budget that will be reimbursed is 5.000 € per day for a one-day event and 8.000 € per day </w:t>
      </w:r>
      <w:r>
        <w:rPr>
          <w:rFonts w:ascii="Calibri" w:eastAsia="Times New Roman" w:hAnsi="Calibri" w:cs="Times New Roman"/>
          <w:i/>
          <w:sz w:val="20"/>
          <w:lang w:val="en-US"/>
        </w:rPr>
        <w:t>for a</w:t>
      </w:r>
      <w:r w:rsidRPr="00D32AB0">
        <w:rPr>
          <w:rFonts w:ascii="Calibri" w:eastAsia="Times New Roman" w:hAnsi="Calibri" w:cs="Times New Roman"/>
          <w:i/>
          <w:sz w:val="20"/>
          <w:lang w:val="en-US"/>
        </w:rPr>
        <w:t xml:space="preserve">n </w:t>
      </w:r>
      <w:r>
        <w:rPr>
          <w:rFonts w:ascii="Calibri" w:eastAsia="Times New Roman" w:hAnsi="Calibri" w:cs="Times New Roman"/>
          <w:i/>
          <w:sz w:val="20"/>
          <w:lang w:val="en-US"/>
        </w:rPr>
        <w:t>event of two or</w:t>
      </w:r>
      <w:r w:rsidRPr="00D32AB0">
        <w:rPr>
          <w:rFonts w:ascii="Calibri" w:eastAsia="Times New Roman" w:hAnsi="Calibri" w:cs="Times New Roman"/>
          <w:i/>
          <w:sz w:val="20"/>
          <w:lang w:val="en-US"/>
        </w:rPr>
        <w:t xml:space="preserve"> more days. </w:t>
      </w:r>
    </w:p>
    <w:p w14:paraId="3DC1BE64" w14:textId="77777777" w:rsidR="00ED1AFF" w:rsidRPr="00D32AB0" w:rsidRDefault="00D32AB0" w:rsidP="00ED1A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i/>
          <w:sz w:val="20"/>
          <w:lang w:val="en-US"/>
        </w:rPr>
      </w:pPr>
      <w:r w:rsidRPr="00D32AB0">
        <w:rPr>
          <w:rFonts w:ascii="Calibri" w:eastAsia="Times New Roman" w:hAnsi="Calibri" w:cs="Times New Roman"/>
          <w:i/>
          <w:sz w:val="20"/>
          <w:lang w:val="en-US"/>
        </w:rPr>
        <w:t>As regards air travel, only econo</w:t>
      </w:r>
      <w:r w:rsidR="007E00B9">
        <w:rPr>
          <w:rFonts w:ascii="Calibri" w:eastAsia="Times New Roman" w:hAnsi="Calibri" w:cs="Times New Roman"/>
          <w:i/>
          <w:sz w:val="20"/>
          <w:lang w:val="en-US"/>
        </w:rPr>
        <w:t>my class flights are reimbursed</w:t>
      </w:r>
      <w:r w:rsidRPr="00D32AB0">
        <w:rPr>
          <w:rFonts w:ascii="Calibri" w:eastAsia="Times New Roman" w:hAnsi="Calibri" w:cs="Times New Roman"/>
          <w:i/>
          <w:sz w:val="20"/>
          <w:lang w:val="en-US"/>
        </w:rPr>
        <w:t xml:space="preserve">. </w:t>
      </w:r>
      <w:r>
        <w:rPr>
          <w:rFonts w:ascii="Calibri" w:eastAsia="Times New Roman" w:hAnsi="Calibri" w:cs="Times New Roman"/>
          <w:i/>
          <w:sz w:val="20"/>
          <w:lang w:val="en-US"/>
        </w:rPr>
        <w:t xml:space="preserve">For reasons of sustainability, air travel will not be reimbursed for travel distances below 500 km (or travel time less than 6 hours over land). In these cases another means of transport needs to be chosen. </w:t>
      </w:r>
    </w:p>
    <w:p w14:paraId="55215069" w14:textId="4C231F0B" w:rsidR="007F5BCE" w:rsidRPr="00D62FFA" w:rsidRDefault="00D32AB0" w:rsidP="00D62FFA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i/>
          <w:sz w:val="20"/>
          <w:lang w:val="en-US"/>
        </w:rPr>
      </w:pPr>
      <w:r w:rsidRPr="00D32AB0">
        <w:rPr>
          <w:rFonts w:ascii="Calibri" w:eastAsia="Times New Roman" w:hAnsi="Calibri" w:cs="Times New Roman"/>
          <w:i/>
          <w:sz w:val="20"/>
          <w:lang w:val="en-US"/>
        </w:rPr>
        <w:t xml:space="preserve">Original invoices need to be submitted </w:t>
      </w:r>
      <w:r>
        <w:rPr>
          <w:rFonts w:ascii="Calibri" w:eastAsia="Times New Roman" w:hAnsi="Calibri" w:cs="Times New Roman"/>
          <w:i/>
          <w:sz w:val="20"/>
          <w:lang w:val="en-US"/>
        </w:rPr>
        <w:t>for the</w:t>
      </w:r>
      <w:r w:rsidRPr="00D32AB0">
        <w:rPr>
          <w:rFonts w:ascii="Calibri" w:eastAsia="Times New Roman" w:hAnsi="Calibri" w:cs="Times New Roman"/>
          <w:i/>
          <w:sz w:val="20"/>
          <w:lang w:val="en-US"/>
        </w:rPr>
        <w:t xml:space="preserve"> reimbursement</w:t>
      </w:r>
      <w:r w:rsidR="004D40AE">
        <w:rPr>
          <w:rFonts w:ascii="Calibri" w:eastAsia="Times New Roman" w:hAnsi="Calibri" w:cs="Times New Roman"/>
          <w:i/>
          <w:sz w:val="20"/>
          <w:lang w:val="en-US"/>
        </w:rPr>
        <w:t xml:space="preserve">. </w:t>
      </w:r>
      <w:r w:rsidRPr="00D32AB0">
        <w:rPr>
          <w:rFonts w:ascii="Calibri" w:eastAsia="Times New Roman" w:hAnsi="Calibri" w:cs="Times New Roman"/>
          <w:i/>
          <w:sz w:val="20"/>
          <w:lang w:val="en-US"/>
        </w:rPr>
        <w:t xml:space="preserve"> </w:t>
      </w:r>
    </w:p>
    <w:p w14:paraId="74F4D173" w14:textId="77777777" w:rsidR="005D10E4" w:rsidRDefault="00124E74" w:rsidP="00ED1A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i/>
          <w:sz w:val="20"/>
          <w:lang w:val="en-US"/>
        </w:rPr>
      </w:pPr>
      <w:r w:rsidRPr="00124E74">
        <w:rPr>
          <w:rFonts w:ascii="Calibri" w:eastAsia="Times New Roman" w:hAnsi="Calibri" w:cs="Times New Roman"/>
          <w:i/>
          <w:sz w:val="20"/>
          <w:lang w:val="en-US"/>
        </w:rPr>
        <w:t>Catering costs can be reimbursed for a maximum amount of 20€ per participant per day, which can be used for lunch and (maximum two) coffee breaks (no dinners or receptions).</w:t>
      </w:r>
    </w:p>
    <w:p w14:paraId="326BD6BD" w14:textId="77777777" w:rsidR="00FA5448" w:rsidRDefault="00FA5448" w:rsidP="00ED1A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i/>
          <w:sz w:val="20"/>
          <w:lang w:val="en-US"/>
        </w:rPr>
      </w:pPr>
      <w:r w:rsidRPr="00FA5448">
        <w:rPr>
          <w:rFonts w:ascii="Calibri" w:eastAsia="Times New Roman" w:hAnsi="Calibri" w:cs="Times New Roman"/>
          <w:i/>
          <w:sz w:val="20"/>
          <w:lang w:val="en-US"/>
        </w:rPr>
        <w:t>In principle venue costs are not reimbursed, unless one can justify why it is difficult to hold the event in a freely available venue (at a university). The maximum amount set is 500€ per half day / 1000€ per day.</w:t>
      </w:r>
    </w:p>
    <w:p w14:paraId="01C04B7A" w14:textId="77777777" w:rsidR="00314B70" w:rsidRDefault="00314B70" w:rsidP="00ED1A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i/>
          <w:sz w:val="20"/>
          <w:lang w:val="en-US"/>
        </w:rPr>
      </w:pPr>
      <w:r w:rsidRPr="00314B70">
        <w:rPr>
          <w:rFonts w:ascii="Calibri" w:eastAsia="Times New Roman" w:hAnsi="Calibri" w:cs="Times New Roman"/>
          <w:i/>
          <w:sz w:val="20"/>
          <w:lang w:val="en-US"/>
        </w:rPr>
        <w:t>Printing and promotional material: this cost should be minimized. A minimal amount may be eligible for reimbursement, this will be reviewed ad hoc.</w:t>
      </w:r>
    </w:p>
    <w:p w14:paraId="4CB1D7F9" w14:textId="1A2741D6" w:rsidR="00011DC5" w:rsidRPr="00D32AB0" w:rsidRDefault="00FF2F35" w:rsidP="00ED1AFF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Calibri" w:eastAsia="Times New Roman" w:hAnsi="Calibri" w:cs="Times New Roman"/>
          <w:i/>
          <w:sz w:val="20"/>
          <w:lang w:val="en-US"/>
        </w:rPr>
      </w:pPr>
      <w:r w:rsidRPr="00FF2F35">
        <w:rPr>
          <w:rFonts w:ascii="Calibri" w:eastAsia="Times New Roman" w:hAnsi="Calibri" w:cs="Times New Roman"/>
          <w:i/>
          <w:sz w:val="20"/>
          <w:lang w:val="en-US"/>
        </w:rPr>
        <w:t>Scholarships will not be reimbursed.</w:t>
      </w:r>
      <w:r w:rsidR="00D32AB0" w:rsidRPr="00D32AB0">
        <w:rPr>
          <w:rFonts w:ascii="Calibri" w:eastAsia="Times New Roman" w:hAnsi="Calibri" w:cs="Times New Roman"/>
          <w:i/>
          <w:sz w:val="20"/>
          <w:lang w:val="en-US"/>
        </w:rPr>
        <w:br/>
      </w:r>
    </w:p>
    <w:p w14:paraId="55AB4F8D" w14:textId="422781C0" w:rsidR="00CB6BBD" w:rsidRPr="00CB6BBD" w:rsidRDefault="00AC60A1" w:rsidP="00CB6BBD">
      <w:pPr>
        <w:rPr>
          <w:lang w:val="en-US"/>
        </w:rPr>
      </w:pPr>
      <w:r w:rsidRPr="00D32AB0">
        <w:rPr>
          <w:lang w:val="en-US"/>
        </w:rPr>
        <w:br/>
      </w:r>
    </w:p>
    <w:sectPr w:rsidR="00CB6BBD" w:rsidRPr="00CB6BBD" w:rsidSect="00036152">
      <w:headerReference w:type="default" r:id="rId12"/>
      <w:footerReference w:type="default" r:id="rId1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3C999" w14:textId="77777777" w:rsidR="00C5237F" w:rsidRDefault="00C5237F" w:rsidP="00FE3B51">
      <w:pPr>
        <w:spacing w:after="0" w:line="240" w:lineRule="auto"/>
      </w:pPr>
      <w:r>
        <w:separator/>
      </w:r>
    </w:p>
  </w:endnote>
  <w:endnote w:type="continuationSeparator" w:id="0">
    <w:p w14:paraId="64C454B7" w14:textId="77777777" w:rsidR="00C5237F" w:rsidRDefault="00C5237F" w:rsidP="00FE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7204629"/>
      <w:docPartObj>
        <w:docPartGallery w:val="Page Numbers (Bottom of Page)"/>
        <w:docPartUnique/>
      </w:docPartObj>
    </w:sdtPr>
    <w:sdtEndPr/>
    <w:sdtContent>
      <w:p w14:paraId="0CD0FE16" w14:textId="77777777" w:rsidR="002A6C71" w:rsidRDefault="002A6C7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152" w:rsidRPr="00036152">
          <w:rPr>
            <w:noProof/>
            <w:lang w:val="nl-NL"/>
          </w:rPr>
          <w:t>1</w:t>
        </w:r>
        <w:r>
          <w:fldChar w:fldCharType="end"/>
        </w:r>
      </w:p>
    </w:sdtContent>
  </w:sdt>
  <w:p w14:paraId="48B04F49" w14:textId="77777777" w:rsidR="002A6C71" w:rsidRDefault="002A6C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D36D1" w14:textId="77777777" w:rsidR="00C5237F" w:rsidRDefault="00C5237F" w:rsidP="00FE3B51">
      <w:pPr>
        <w:spacing w:after="0" w:line="240" w:lineRule="auto"/>
      </w:pPr>
      <w:r>
        <w:separator/>
      </w:r>
    </w:p>
  </w:footnote>
  <w:footnote w:type="continuationSeparator" w:id="0">
    <w:p w14:paraId="5CB2B16D" w14:textId="77777777" w:rsidR="00C5237F" w:rsidRDefault="00C5237F" w:rsidP="00FE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6825" w14:textId="35196F9B" w:rsidR="00FE3B51" w:rsidRDefault="00C01197" w:rsidP="008524C5">
    <w:pPr>
      <w:pStyle w:val="Koptekst"/>
      <w:tabs>
        <w:tab w:val="left" w:pos="2154"/>
        <w:tab w:val="left" w:pos="7939"/>
      </w:tabs>
    </w:pPr>
    <w:r w:rsidRPr="00C01197">
      <w:rPr>
        <w:rFonts w:ascii="Corbel" w:eastAsia="Calibri" w:hAnsi="Corbel" w:cs="Times New Roman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65408" behindDoc="0" locked="0" layoutInCell="1" allowOverlap="1" wp14:anchorId="7193958F" wp14:editId="55E318D2">
          <wp:simplePos x="0" y="0"/>
          <wp:positionH relativeFrom="column">
            <wp:posOffset>2717800</wp:posOffset>
          </wp:positionH>
          <wp:positionV relativeFrom="paragraph">
            <wp:posOffset>-45085</wp:posOffset>
          </wp:positionV>
          <wp:extent cx="1079500" cy="308610"/>
          <wp:effectExtent l="0" t="0" r="6350" b="0"/>
          <wp:wrapNone/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24C5"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09D96183" wp14:editId="4F27FD09">
          <wp:simplePos x="0" y="0"/>
          <wp:positionH relativeFrom="column">
            <wp:posOffset>5094716</wp:posOffset>
          </wp:positionH>
          <wp:positionV relativeFrom="paragraph">
            <wp:posOffset>-123797</wp:posOffset>
          </wp:positionV>
          <wp:extent cx="1268095" cy="607060"/>
          <wp:effectExtent l="0" t="0" r="8255" b="254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islogo_VL overheid sponsoring_04 201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4C5">
      <w:rPr>
        <w:noProof/>
        <w:lang w:eastAsia="nl-BE"/>
      </w:rPr>
      <w:drawing>
        <wp:anchor distT="0" distB="0" distL="114300" distR="114300" simplePos="0" relativeHeight="251662336" behindDoc="0" locked="0" layoutInCell="1" allowOverlap="1" wp14:anchorId="5774A1D7" wp14:editId="3071A546">
          <wp:simplePos x="0" y="0"/>
          <wp:positionH relativeFrom="page">
            <wp:posOffset>4967605</wp:posOffset>
          </wp:positionH>
          <wp:positionV relativeFrom="paragraph">
            <wp:posOffset>-165652</wp:posOffset>
          </wp:positionV>
          <wp:extent cx="906145" cy="636270"/>
          <wp:effectExtent l="0" t="0" r="8255" b="0"/>
          <wp:wrapNone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hasselt_logo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4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4C5"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005D72C1" wp14:editId="71AE14ED">
          <wp:simplePos x="0" y="0"/>
          <wp:positionH relativeFrom="margin">
            <wp:posOffset>1452577</wp:posOffset>
          </wp:positionH>
          <wp:positionV relativeFrom="paragraph">
            <wp:posOffset>-41579</wp:posOffset>
          </wp:positionV>
          <wp:extent cx="1009815" cy="361920"/>
          <wp:effectExtent l="0" t="0" r="0" b="635"/>
          <wp:wrapNone/>
          <wp:docPr id="33" name="Afbeelding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UB_RGB 300dpi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815" cy="36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4C5">
      <w:rPr>
        <w:noProof/>
        <w:lang w:eastAsia="nl-BE"/>
      </w:rPr>
      <w:drawing>
        <wp:anchor distT="0" distB="0" distL="114300" distR="114300" simplePos="0" relativeHeight="251661312" behindDoc="0" locked="0" layoutInCell="1" allowOverlap="1" wp14:anchorId="7D02A4E7" wp14:editId="697D2E12">
          <wp:simplePos x="0" y="0"/>
          <wp:positionH relativeFrom="column">
            <wp:posOffset>490855</wp:posOffset>
          </wp:positionH>
          <wp:positionV relativeFrom="paragraph">
            <wp:posOffset>-195580</wp:posOffset>
          </wp:positionV>
          <wp:extent cx="890905" cy="713105"/>
          <wp:effectExtent l="0" t="0" r="0" b="0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Gent_NL_RGB_2400_kleur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90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4C5"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025D67FF" wp14:editId="546B53FD">
          <wp:simplePos x="0" y="0"/>
          <wp:positionH relativeFrom="column">
            <wp:posOffset>-580390</wp:posOffset>
          </wp:positionH>
          <wp:positionV relativeFrom="paragraph">
            <wp:posOffset>-85697</wp:posOffset>
          </wp:positionV>
          <wp:extent cx="986908" cy="352094"/>
          <wp:effectExtent l="0" t="0" r="3810" b="0"/>
          <wp:wrapNone/>
          <wp:docPr id="35" name="Afbeeldin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 LEUVEN_RGB_LOGO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908" cy="352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B51">
      <w:tab/>
    </w:r>
    <w:r w:rsidR="00FE3B51">
      <w:tab/>
    </w:r>
    <w:r w:rsidR="0073191F">
      <w:tab/>
    </w:r>
    <w:r w:rsidR="008524C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0224E"/>
    <w:multiLevelType w:val="hybridMultilevel"/>
    <w:tmpl w:val="8DFED90A"/>
    <w:lvl w:ilvl="0" w:tplc="08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854345"/>
    <w:multiLevelType w:val="hybridMultilevel"/>
    <w:tmpl w:val="CCE6222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7416A"/>
    <w:multiLevelType w:val="hybridMultilevel"/>
    <w:tmpl w:val="6A7CAB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24975"/>
    <w:multiLevelType w:val="hybridMultilevel"/>
    <w:tmpl w:val="9B0A77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A3C9B"/>
    <w:multiLevelType w:val="hybridMultilevel"/>
    <w:tmpl w:val="97A40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940602">
    <w:abstractNumId w:val="1"/>
  </w:num>
  <w:num w:numId="2" w16cid:durableId="1379670559">
    <w:abstractNumId w:val="2"/>
  </w:num>
  <w:num w:numId="3" w16cid:durableId="309679882">
    <w:abstractNumId w:val="4"/>
  </w:num>
  <w:num w:numId="4" w16cid:durableId="12347557">
    <w:abstractNumId w:val="0"/>
  </w:num>
  <w:num w:numId="5" w16cid:durableId="1249313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DE4"/>
    <w:rsid w:val="00011DC5"/>
    <w:rsid w:val="00021368"/>
    <w:rsid w:val="00036152"/>
    <w:rsid w:val="000758DB"/>
    <w:rsid w:val="000B5D5D"/>
    <w:rsid w:val="000E7364"/>
    <w:rsid w:val="001231BB"/>
    <w:rsid w:val="00124E74"/>
    <w:rsid w:val="00142184"/>
    <w:rsid w:val="00154832"/>
    <w:rsid w:val="001628A4"/>
    <w:rsid w:val="001841CB"/>
    <w:rsid w:val="001E695A"/>
    <w:rsid w:val="00212FAD"/>
    <w:rsid w:val="0029314B"/>
    <w:rsid w:val="002970D7"/>
    <w:rsid w:val="002A6C71"/>
    <w:rsid w:val="002F1782"/>
    <w:rsid w:val="00314B70"/>
    <w:rsid w:val="003466D7"/>
    <w:rsid w:val="003710B3"/>
    <w:rsid w:val="003D3873"/>
    <w:rsid w:val="003F17E1"/>
    <w:rsid w:val="003F5D83"/>
    <w:rsid w:val="00434E62"/>
    <w:rsid w:val="004A6ABC"/>
    <w:rsid w:val="004D40AE"/>
    <w:rsid w:val="00500315"/>
    <w:rsid w:val="005348AF"/>
    <w:rsid w:val="00545AB4"/>
    <w:rsid w:val="0055704F"/>
    <w:rsid w:val="0059044B"/>
    <w:rsid w:val="005914BB"/>
    <w:rsid w:val="005D10E4"/>
    <w:rsid w:val="006019E7"/>
    <w:rsid w:val="00624830"/>
    <w:rsid w:val="00656DE4"/>
    <w:rsid w:val="006663E2"/>
    <w:rsid w:val="006C4481"/>
    <w:rsid w:val="006C479C"/>
    <w:rsid w:val="006F6C76"/>
    <w:rsid w:val="0073191F"/>
    <w:rsid w:val="007522E7"/>
    <w:rsid w:val="00754968"/>
    <w:rsid w:val="00765E49"/>
    <w:rsid w:val="00785A69"/>
    <w:rsid w:val="007E00B9"/>
    <w:rsid w:val="007F5BCE"/>
    <w:rsid w:val="0080560D"/>
    <w:rsid w:val="008524C5"/>
    <w:rsid w:val="008A0A38"/>
    <w:rsid w:val="008F7B8C"/>
    <w:rsid w:val="00905DA6"/>
    <w:rsid w:val="009237E8"/>
    <w:rsid w:val="009341DB"/>
    <w:rsid w:val="00975C9F"/>
    <w:rsid w:val="00977CE0"/>
    <w:rsid w:val="009853DF"/>
    <w:rsid w:val="00985EA2"/>
    <w:rsid w:val="00A215E4"/>
    <w:rsid w:val="00AC60A1"/>
    <w:rsid w:val="00AE457C"/>
    <w:rsid w:val="00B85776"/>
    <w:rsid w:val="00BA17E4"/>
    <w:rsid w:val="00BA6EE4"/>
    <w:rsid w:val="00BB43F5"/>
    <w:rsid w:val="00BD2A35"/>
    <w:rsid w:val="00BF557A"/>
    <w:rsid w:val="00BF68DF"/>
    <w:rsid w:val="00BF7483"/>
    <w:rsid w:val="00C01197"/>
    <w:rsid w:val="00C23AF1"/>
    <w:rsid w:val="00C27F1F"/>
    <w:rsid w:val="00C5237F"/>
    <w:rsid w:val="00CA0A6C"/>
    <w:rsid w:val="00CA7E60"/>
    <w:rsid w:val="00CB6BBD"/>
    <w:rsid w:val="00D32AB0"/>
    <w:rsid w:val="00D62FFA"/>
    <w:rsid w:val="00D66008"/>
    <w:rsid w:val="00D753BC"/>
    <w:rsid w:val="00D8078C"/>
    <w:rsid w:val="00DE1CB5"/>
    <w:rsid w:val="00DF18CC"/>
    <w:rsid w:val="00E44D44"/>
    <w:rsid w:val="00E64FC3"/>
    <w:rsid w:val="00E857CC"/>
    <w:rsid w:val="00E92C30"/>
    <w:rsid w:val="00EA5904"/>
    <w:rsid w:val="00EC51E7"/>
    <w:rsid w:val="00ED1AFF"/>
    <w:rsid w:val="00EE3A3B"/>
    <w:rsid w:val="00F203B1"/>
    <w:rsid w:val="00F50422"/>
    <w:rsid w:val="00F533BF"/>
    <w:rsid w:val="00F840EF"/>
    <w:rsid w:val="00FA5448"/>
    <w:rsid w:val="00FE3B51"/>
    <w:rsid w:val="00FF2F35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3AC49"/>
  <w15:chartTrackingRefBased/>
  <w15:docId w15:val="{4EF3D388-1C44-4F01-8B6F-946BA40A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6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C60A1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C60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ieveverwijzing">
    <w:name w:val="Intense Reference"/>
    <w:basedOn w:val="Standaardalinea-lettertype"/>
    <w:uiPriority w:val="32"/>
    <w:qFormat/>
    <w:rsid w:val="00FE3B51"/>
    <w:rPr>
      <w:b/>
      <w:bCs/>
      <w:smallCaps/>
      <w:color w:val="5B9BD5" w:themeColor="accent1"/>
      <w:spacing w:val="5"/>
    </w:rPr>
  </w:style>
  <w:style w:type="character" w:styleId="Intensievebenadrukking">
    <w:name w:val="Intense Emphasis"/>
    <w:basedOn w:val="Standaardalinea-lettertype"/>
    <w:uiPriority w:val="21"/>
    <w:qFormat/>
    <w:rsid w:val="00FE3B51"/>
    <w:rPr>
      <w:i/>
      <w:iCs/>
      <w:color w:val="5B9BD5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FE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3B51"/>
  </w:style>
  <w:style w:type="paragraph" w:styleId="Voettekst">
    <w:name w:val="footer"/>
    <w:basedOn w:val="Standaard"/>
    <w:link w:val="VoettekstChar"/>
    <w:uiPriority w:val="99"/>
    <w:unhideWhenUsed/>
    <w:rsid w:val="00FE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3B51"/>
  </w:style>
  <w:style w:type="table" w:styleId="Tabelraster">
    <w:name w:val="Table Grid"/>
    <w:basedOn w:val="Standaardtabel"/>
    <w:uiPriority w:val="39"/>
    <w:rsid w:val="00754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9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c6424c-536f-4179-bc65-bce013876e37" xsi:nil="true"/>
    <lcf76f155ced4ddcb4097134ff3c332f xmlns="d560918c-d769-4f3c-9b9a-bc533462a57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C281AC130A74284703C16F14CE81A" ma:contentTypeVersion="18" ma:contentTypeDescription="Een nieuw document maken." ma:contentTypeScope="" ma:versionID="46f042507537c9defb864549f5602ca0">
  <xsd:schema xmlns:xsd="http://www.w3.org/2001/XMLSchema" xmlns:xs="http://www.w3.org/2001/XMLSchema" xmlns:p="http://schemas.microsoft.com/office/2006/metadata/properties" xmlns:ns2="d560918c-d769-4f3c-9b9a-bc533462a577" xmlns:ns3="f2c6424c-536f-4179-bc65-bce013876e37" targetNamespace="http://schemas.microsoft.com/office/2006/metadata/properties" ma:root="true" ma:fieldsID="af92a131a91da1ebe83ef37f2c206ca2" ns2:_="" ns3:_="">
    <xsd:import namespace="d560918c-d769-4f3c-9b9a-bc533462a577"/>
    <xsd:import namespace="f2c6424c-536f-4179-bc65-bce013876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0918c-d769-4f3c-9b9a-bc533462a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6f0c581-e560-431d-b9ae-9d8734f73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6424c-536f-4179-bc65-bce013876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818dbc-29fb-4f90-983d-8df305222417}" ma:internalName="TaxCatchAll" ma:showField="CatchAllData" ma:web="f2c6424c-536f-4179-bc65-bce013876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AB35F-FED3-4756-9A86-9EF8D6F05774}">
  <ds:schemaRefs>
    <ds:schemaRef ds:uri="http://schemas.microsoft.com/office/2006/metadata/properties"/>
    <ds:schemaRef ds:uri="http://schemas.microsoft.com/office/infopath/2007/PartnerControls"/>
    <ds:schemaRef ds:uri="f2c6424c-536f-4179-bc65-bce013876e37"/>
    <ds:schemaRef ds:uri="d560918c-d769-4f3c-9b9a-bc533462a577"/>
  </ds:schemaRefs>
</ds:datastoreItem>
</file>

<file path=customXml/itemProps2.xml><?xml version="1.0" encoding="utf-8"?>
<ds:datastoreItem xmlns:ds="http://schemas.openxmlformats.org/officeDocument/2006/customXml" ds:itemID="{41326F1C-20CE-4E54-8A0E-EA6263CDD7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E459C3-4B96-466E-B943-8FD98BC9A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BCFA8-7735-4EF7-953E-6592609E9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0918c-d769-4f3c-9b9a-bc533462a577"/>
    <ds:schemaRef ds:uri="f2c6424c-536f-4179-bc65-bce013876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Nele R</cp:lastModifiedBy>
  <cp:revision>6</cp:revision>
  <dcterms:created xsi:type="dcterms:W3CDTF">2019-03-28T09:06:00Z</dcterms:created>
  <dcterms:modified xsi:type="dcterms:W3CDTF">2024-09-22T17:42:00Z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0x010100A1DC281AC130A74284703C16F14CE81A</vt:lpwstr>
  </property>
  <property fmtid="{D5CDD505-2E9C-101B-9397-08002B2CF9AE}" pid="3" name="Order">
    <vt:r8>38844000</vt:r8>
  </property>
  <property fmtid="{D5CDD505-2E9C-101B-9397-08002B2CF9AE}" pid="4" name="MediaServiceImageTags">
    <vt:lpwstr/>
  </property>
</Properties>
</file>