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8155" w14:textId="6CF17143" w:rsidR="008B0FAD" w:rsidRPr="004743BC" w:rsidRDefault="004743BC" w:rsidP="002B341E">
      <w:pPr>
        <w:jc w:val="both"/>
        <w:rPr>
          <w:lang w:val="en-GB"/>
        </w:rPr>
      </w:pPr>
      <w:r w:rsidRPr="004743BC">
        <w:rPr>
          <w:lang w:val="en-GB"/>
        </w:rPr>
        <w:t>O</w:t>
      </w:r>
      <w:r w:rsidR="00966F99">
        <w:rPr>
          <w:lang w:val="en-GB"/>
        </w:rPr>
        <w:t>ne-pager – PhD thesis Alix Debray</w:t>
      </w:r>
      <w:r w:rsidR="009A05EF">
        <w:rPr>
          <w:lang w:val="en-GB"/>
        </w:rPr>
        <w:t xml:space="preserve">, supervised by Ilse </w:t>
      </w:r>
      <w:proofErr w:type="spellStart"/>
      <w:r w:rsidR="009A05EF">
        <w:rPr>
          <w:lang w:val="en-GB"/>
        </w:rPr>
        <w:t>Ruyssen</w:t>
      </w:r>
      <w:proofErr w:type="spellEnd"/>
      <w:r w:rsidR="009A05EF">
        <w:rPr>
          <w:lang w:val="en-GB"/>
        </w:rPr>
        <w:t xml:space="preserve"> (Department of Economics) and Sorana Toma (Department of Public Health and Primacy Care)</w:t>
      </w:r>
    </w:p>
    <w:p w14:paraId="72CAA8D7" w14:textId="77777777" w:rsidR="004743BC" w:rsidRPr="004743BC" w:rsidRDefault="004743BC" w:rsidP="002B341E">
      <w:pPr>
        <w:jc w:val="both"/>
        <w:rPr>
          <w:lang w:val="en-GB"/>
        </w:rPr>
      </w:pPr>
    </w:p>
    <w:p w14:paraId="2EF26C02" w14:textId="77777777" w:rsidR="002B341E" w:rsidRDefault="002B341E" w:rsidP="002B341E">
      <w:pPr>
        <w:jc w:val="both"/>
        <w:rPr>
          <w:lang w:val="en-US"/>
        </w:rPr>
      </w:pPr>
      <w:r w:rsidRPr="002B341E">
        <w:rPr>
          <w:lang w:val="en-US"/>
        </w:rPr>
        <w:t>This doctoral dissertation offers a comprehensive examination of determinants and implications of mobility and immobility – the intersection of which is referred to as ‘(</w:t>
      </w:r>
      <w:proofErr w:type="spellStart"/>
      <w:r w:rsidRPr="002B341E">
        <w:rPr>
          <w:lang w:val="en-US"/>
        </w:rPr>
        <w:t>im</w:t>
      </w:r>
      <w:proofErr w:type="spellEnd"/>
      <w:r w:rsidRPr="002B341E">
        <w:rPr>
          <w:lang w:val="en-US"/>
        </w:rPr>
        <w:t>)mobility’ – with a particular focus on their connections to broader processes of climate change, water resource challenges and human development. Expanding on traditional migration studies, it highlights immobility’s critical role in well-being and development using a mixed-methods interdisciplinary approach, combining quantitative and qualitative analyses across multiple geographic scales.</w:t>
      </w:r>
    </w:p>
    <w:p w14:paraId="2526462B" w14:textId="77777777" w:rsidR="002B341E" w:rsidRPr="002B341E" w:rsidRDefault="002B341E" w:rsidP="002B341E">
      <w:pPr>
        <w:jc w:val="both"/>
        <w:rPr>
          <w:lang w:val="en-US"/>
        </w:rPr>
      </w:pPr>
    </w:p>
    <w:p w14:paraId="485EB75D" w14:textId="77777777" w:rsidR="002B341E" w:rsidRDefault="002B341E" w:rsidP="002B341E">
      <w:pPr>
        <w:jc w:val="both"/>
        <w:rPr>
          <w:lang w:val="en-US"/>
        </w:rPr>
      </w:pPr>
      <w:r w:rsidRPr="002B341E">
        <w:rPr>
          <w:lang w:val="en-US"/>
        </w:rPr>
        <w:t xml:space="preserve">The first major contribution challenges current biases in migration research by shedding light on migration patterns in the Global South and the widespread preference for staying. The descriptive Chapter 3, </w:t>
      </w:r>
      <w:r w:rsidRPr="002B341E">
        <w:rPr>
          <w:i/>
          <w:iCs/>
          <w:lang w:val="en-US"/>
        </w:rPr>
        <w:t>Global Trends in South-South Migration</w:t>
      </w:r>
      <w:r w:rsidRPr="002B341E">
        <w:rPr>
          <w:lang w:val="en-US"/>
        </w:rPr>
        <w:t xml:space="preserve">, debunks the common narrative that focuses on international migration crises, revealing a different and underappreciated reality – wherein most migration is regional rather than cross-continental, highlighting the limitations of traditional data collection primarily centered on South-North flows. Building on this nuanced understanding, Chapter 4 presents empirical evidence drawn from the first </w:t>
      </w:r>
      <w:r w:rsidRPr="002B341E">
        <w:rPr>
          <w:i/>
          <w:iCs/>
          <w:lang w:val="en-US"/>
        </w:rPr>
        <w:t>Global Analysis of Staying Preferences</w:t>
      </w:r>
      <w:r w:rsidRPr="002B341E">
        <w:rPr>
          <w:lang w:val="en-US"/>
        </w:rPr>
        <w:t>, challenging conventional migration theories. The results highlight the significant influence of community-level factors, which rank just behind individual characteristics in shaping immobility aspirations, surpassing the importance of economic factors long assumed to be the primary drivers of mobility-related decision-making.</w:t>
      </w:r>
    </w:p>
    <w:p w14:paraId="74AD3928" w14:textId="77777777" w:rsidR="002B341E" w:rsidRPr="002B341E" w:rsidRDefault="002B341E" w:rsidP="002B341E">
      <w:pPr>
        <w:jc w:val="both"/>
        <w:rPr>
          <w:lang w:val="en-US"/>
        </w:rPr>
      </w:pPr>
    </w:p>
    <w:p w14:paraId="3476B396" w14:textId="77777777" w:rsidR="002B341E" w:rsidRDefault="002B341E" w:rsidP="002B341E">
      <w:pPr>
        <w:jc w:val="both"/>
        <w:rPr>
          <w:lang w:val="en-US"/>
        </w:rPr>
      </w:pPr>
      <w:r w:rsidRPr="002B341E">
        <w:rPr>
          <w:lang w:val="en-US"/>
        </w:rPr>
        <w:t>As a second key contribution, the doctoral research delves into the intricate relationships between (</w:t>
      </w:r>
      <w:proofErr w:type="spellStart"/>
      <w:r w:rsidRPr="002B341E">
        <w:rPr>
          <w:lang w:val="en-US"/>
        </w:rPr>
        <w:t>im</w:t>
      </w:r>
      <w:proofErr w:type="spellEnd"/>
      <w:r w:rsidRPr="002B341E">
        <w:rPr>
          <w:lang w:val="en-US"/>
        </w:rPr>
        <w:t xml:space="preserve">)mobility, climate change, vulnerability, and adaptation strategies at the regional level. Chapter 5 examines empirically </w:t>
      </w:r>
      <w:r w:rsidRPr="002B341E">
        <w:rPr>
          <w:i/>
          <w:iCs/>
          <w:lang w:val="en-US"/>
        </w:rPr>
        <w:t>Retain Factors and Staying Preferences in Climate-vulnerable West Africa</w:t>
      </w:r>
      <w:r w:rsidRPr="002B341E">
        <w:rPr>
          <w:lang w:val="en-US"/>
        </w:rPr>
        <w:t xml:space="preserve">. Complementing this perspective, Chapter 6 investigates </w:t>
      </w:r>
      <w:r w:rsidRPr="002B341E">
        <w:rPr>
          <w:i/>
          <w:iCs/>
          <w:lang w:val="en-US"/>
        </w:rPr>
        <w:t>Irrigation as a Mitigator for Migration Intentions Following Drought in West Africa</w:t>
      </w:r>
      <w:r w:rsidRPr="002B341E">
        <w:rPr>
          <w:lang w:val="en-US"/>
        </w:rPr>
        <w:t>. The research identifies rural residency as a key factor for staying preferences among climate-vulnerable populations, and irrigation playing a critical role in reducing migration expectations, underscoring the agricultural income mechanisms in supporting rural livelihoods.</w:t>
      </w:r>
    </w:p>
    <w:p w14:paraId="48D4454D" w14:textId="77777777" w:rsidR="002B341E" w:rsidRPr="002B341E" w:rsidRDefault="002B341E" w:rsidP="002B341E">
      <w:pPr>
        <w:jc w:val="both"/>
        <w:rPr>
          <w:lang w:val="en-US"/>
        </w:rPr>
      </w:pPr>
    </w:p>
    <w:p w14:paraId="12738393" w14:textId="77777777" w:rsidR="002B341E" w:rsidRDefault="002B341E" w:rsidP="002B341E">
      <w:pPr>
        <w:jc w:val="both"/>
        <w:rPr>
          <w:lang w:val="en-US"/>
        </w:rPr>
      </w:pPr>
      <w:r w:rsidRPr="002B341E">
        <w:rPr>
          <w:lang w:val="en-US"/>
        </w:rPr>
        <w:t>The third main contribution moves attention from the determinants of (</w:t>
      </w:r>
      <w:proofErr w:type="spellStart"/>
      <w:r w:rsidRPr="002B341E">
        <w:rPr>
          <w:lang w:val="en-US"/>
        </w:rPr>
        <w:t>im</w:t>
      </w:r>
      <w:proofErr w:type="spellEnd"/>
      <w:r w:rsidRPr="002B341E">
        <w:rPr>
          <w:lang w:val="en-US"/>
        </w:rPr>
        <w:t>)mobility to its consequences, specifically examining the well-being and human development impacts of involuntary (</w:t>
      </w:r>
      <w:proofErr w:type="spellStart"/>
      <w:r w:rsidRPr="002B341E">
        <w:rPr>
          <w:lang w:val="en-US"/>
        </w:rPr>
        <w:t>im</w:t>
      </w:r>
      <w:proofErr w:type="spellEnd"/>
      <w:r w:rsidRPr="002B341E">
        <w:rPr>
          <w:lang w:val="en-US"/>
        </w:rPr>
        <w:t xml:space="preserve">)mobility through qualitative research at a sub-regional level. Chapter 7, </w:t>
      </w:r>
      <w:r w:rsidRPr="002B341E">
        <w:rPr>
          <w:i/>
          <w:iCs/>
          <w:lang w:val="en-US"/>
        </w:rPr>
        <w:t>Well-being Amid (</w:t>
      </w:r>
      <w:proofErr w:type="spellStart"/>
      <w:r w:rsidRPr="002B341E">
        <w:rPr>
          <w:i/>
          <w:iCs/>
          <w:lang w:val="en-US"/>
        </w:rPr>
        <w:t>Im</w:t>
      </w:r>
      <w:proofErr w:type="spellEnd"/>
      <w:r w:rsidRPr="002B341E">
        <w:rPr>
          <w:i/>
          <w:iCs/>
          <w:lang w:val="en-US"/>
        </w:rPr>
        <w:t>)mobility Struggles: Youth’s Experiences in Casamance, Senegal</w:t>
      </w:r>
      <w:r w:rsidRPr="002B341E">
        <w:rPr>
          <w:lang w:val="en-US"/>
        </w:rPr>
        <w:t xml:space="preserve">, captures the nuanced experiences of young people navigating unfulfilled migration aspirations and staying preferences. Chapter 8, </w:t>
      </w:r>
      <w:r w:rsidRPr="002B341E">
        <w:rPr>
          <w:i/>
          <w:iCs/>
          <w:lang w:val="en-US"/>
        </w:rPr>
        <w:t>Policy Recommendations for Enhancing Capabilities of Senegalese Youth Navigating Immobility Challenges</w:t>
      </w:r>
      <w:r w:rsidRPr="002B341E">
        <w:rPr>
          <w:lang w:val="en-US"/>
        </w:rPr>
        <w:t xml:space="preserve">, builds on workshop insights and focus group discussions to propose actionable strategies for improving mental health, well-being, and capabilities among young populations. </w:t>
      </w:r>
    </w:p>
    <w:p w14:paraId="748B67C1" w14:textId="77777777" w:rsidR="002B341E" w:rsidRPr="002B341E" w:rsidRDefault="002B341E" w:rsidP="002B341E">
      <w:pPr>
        <w:jc w:val="both"/>
        <w:rPr>
          <w:lang w:val="en-US"/>
        </w:rPr>
      </w:pPr>
    </w:p>
    <w:p w14:paraId="7F404B93" w14:textId="67219D92" w:rsidR="002B341E" w:rsidRDefault="002B341E" w:rsidP="00782F7B">
      <w:pPr>
        <w:jc w:val="both"/>
        <w:rPr>
          <w:lang w:val="en-US"/>
        </w:rPr>
      </w:pPr>
      <w:r w:rsidRPr="002B341E">
        <w:rPr>
          <w:lang w:val="en-US"/>
        </w:rPr>
        <w:t>Complemented by insights from Central Africa, the dissertation concludes by recognizing immobility as an active state with significant well-being implications</w:t>
      </w:r>
      <w:r w:rsidR="003F72F1">
        <w:rPr>
          <w:lang w:val="en-US"/>
        </w:rPr>
        <w:t xml:space="preserve">. It </w:t>
      </w:r>
      <w:r w:rsidRPr="002B341E">
        <w:rPr>
          <w:lang w:val="en-US"/>
        </w:rPr>
        <w:lastRenderedPageBreak/>
        <w:t>emphasiz</w:t>
      </w:r>
      <w:r w:rsidR="003F72F1">
        <w:rPr>
          <w:lang w:val="en-US"/>
        </w:rPr>
        <w:t>es</w:t>
      </w:r>
      <w:r w:rsidRPr="002B341E">
        <w:rPr>
          <w:lang w:val="en-US"/>
        </w:rPr>
        <w:t xml:space="preserve"> integrated adaptation strategies and the importance of interdisciplinary research for understanding (</w:t>
      </w:r>
      <w:proofErr w:type="spellStart"/>
      <w:r w:rsidRPr="002B341E">
        <w:rPr>
          <w:lang w:val="en-US"/>
        </w:rPr>
        <w:t>im</w:t>
      </w:r>
      <w:proofErr w:type="spellEnd"/>
      <w:r w:rsidRPr="002B341E">
        <w:rPr>
          <w:lang w:val="en-US"/>
        </w:rPr>
        <w:t>)mobility, climate change, and vulnerability.</w:t>
      </w:r>
    </w:p>
    <w:sectPr w:rsidR="002B3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BC"/>
    <w:rsid w:val="00113826"/>
    <w:rsid w:val="001743C7"/>
    <w:rsid w:val="002B341E"/>
    <w:rsid w:val="003B6B4E"/>
    <w:rsid w:val="003F72F1"/>
    <w:rsid w:val="004743BC"/>
    <w:rsid w:val="004B36AC"/>
    <w:rsid w:val="00604331"/>
    <w:rsid w:val="00782F7B"/>
    <w:rsid w:val="0080514D"/>
    <w:rsid w:val="008B0FAD"/>
    <w:rsid w:val="00966F99"/>
    <w:rsid w:val="009A05EF"/>
    <w:rsid w:val="00C8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891D98"/>
  <w15:chartTrackingRefBased/>
  <w15:docId w15:val="{A0352B34-B529-4149-A4F1-40D9A344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3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3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3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3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3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3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3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Alix Debray</dc:creator>
  <cp:keywords/>
  <dc:description/>
  <cp:lastModifiedBy>Alix Debray</cp:lastModifiedBy>
  <cp:revision>5</cp:revision>
  <dcterms:created xsi:type="dcterms:W3CDTF">2025-06-14T21:54:00Z</dcterms:created>
  <dcterms:modified xsi:type="dcterms:W3CDTF">2025-06-15T08:58:00Z</dcterms:modified>
</cp:coreProperties>
</file>