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B5D5" w14:textId="77777777" w:rsidR="00FC6779" w:rsidRDefault="00343B61">
      <w:pPr>
        <w:rPr>
          <w:lang w:val="en-GB"/>
        </w:rPr>
      </w:pPr>
      <w:r>
        <w:rPr>
          <w:lang w:val="en-GB"/>
        </w:rPr>
        <w:t xml:space="preserve"> </w:t>
      </w:r>
    </w:p>
    <w:p w14:paraId="19AE8AA4" w14:textId="17C475B5" w:rsidR="00FC6779" w:rsidRDefault="001815CB">
      <w:pPr>
        <w:pStyle w:val="Title"/>
        <w:jc w:val="center"/>
      </w:pPr>
      <w:r>
        <w:rPr>
          <w:rFonts w:eastAsia="Calibri"/>
        </w:rPr>
        <w:t>Preferential</w:t>
      </w:r>
      <w:r w:rsidR="00343B61">
        <w:rPr>
          <w:rFonts w:eastAsia="Calibri"/>
        </w:rPr>
        <w:t xml:space="preserve"> Partnership </w:t>
      </w:r>
    </w:p>
    <w:p w14:paraId="58097C62" w14:textId="78254CDC" w:rsidR="00FC6779" w:rsidRDefault="00725740">
      <w:pPr>
        <w:pStyle w:val="Title"/>
        <w:jc w:val="center"/>
      </w:pPr>
      <w:r>
        <w:rPr>
          <w:rFonts w:eastAsia="Calibri"/>
        </w:rPr>
        <w:t>University of Queensland</w:t>
      </w:r>
      <w:r w:rsidR="00343B61">
        <w:rPr>
          <w:rFonts w:eastAsia="Calibri"/>
        </w:rPr>
        <w:t xml:space="preserve"> &amp; Ghent University</w:t>
      </w:r>
    </w:p>
    <w:p w14:paraId="7EF5AE63" w14:textId="1CDF8660" w:rsidR="00FC6779" w:rsidRPr="000240BE" w:rsidRDefault="00711708">
      <w:pPr>
        <w:pStyle w:val="Subtitle"/>
        <w:jc w:val="center"/>
        <w:rPr>
          <w:b w:val="0"/>
          <w:lang w:val="en-US"/>
        </w:rPr>
      </w:pPr>
      <w:r>
        <w:rPr>
          <w:rFonts w:eastAsia="Calibri"/>
          <w:b w:val="0"/>
          <w:sz w:val="40"/>
          <w:szCs w:val="40"/>
          <w:lang w:val="en-GB"/>
        </w:rPr>
        <w:t>Seed f</w:t>
      </w:r>
      <w:r w:rsidR="0087498C">
        <w:rPr>
          <w:rFonts w:eastAsia="Calibri"/>
          <w:b w:val="0"/>
          <w:sz w:val="40"/>
          <w:szCs w:val="40"/>
          <w:lang w:val="en-GB"/>
        </w:rPr>
        <w:t>unding</w:t>
      </w:r>
      <w:r w:rsidR="00343B61">
        <w:rPr>
          <w:rFonts w:eastAsia="Calibri"/>
          <w:b w:val="0"/>
          <w:sz w:val="40"/>
          <w:szCs w:val="40"/>
          <w:lang w:val="en-GB"/>
        </w:rPr>
        <w:t xml:space="preserve"> </w:t>
      </w:r>
      <w:r w:rsidR="009D308E">
        <w:rPr>
          <w:rFonts w:eastAsia="Calibri"/>
          <w:b w:val="0"/>
          <w:sz w:val="40"/>
          <w:szCs w:val="40"/>
          <w:lang w:val="en-GB"/>
        </w:rPr>
        <w:t>a</w:t>
      </w:r>
      <w:r w:rsidR="00343B61">
        <w:rPr>
          <w:rFonts w:eastAsia="Calibri"/>
          <w:b w:val="0"/>
          <w:sz w:val="40"/>
          <w:szCs w:val="40"/>
          <w:lang w:val="en-GB"/>
        </w:rPr>
        <w:t xml:space="preserve">pplication </w:t>
      </w:r>
      <w:r w:rsidR="009D308E">
        <w:rPr>
          <w:rFonts w:eastAsia="Calibri"/>
          <w:b w:val="0"/>
          <w:sz w:val="40"/>
          <w:szCs w:val="40"/>
          <w:lang w:val="en-GB"/>
        </w:rPr>
        <w:t>f</w:t>
      </w:r>
      <w:r w:rsidR="00343B61">
        <w:rPr>
          <w:rFonts w:eastAsia="Calibri"/>
          <w:b w:val="0"/>
          <w:sz w:val="40"/>
          <w:szCs w:val="40"/>
          <w:lang w:val="en-GB"/>
        </w:rPr>
        <w:t>orm</w:t>
      </w:r>
    </w:p>
    <w:p w14:paraId="3CD5F692" w14:textId="78009319" w:rsidR="00AD47F3" w:rsidRDefault="00343B61" w:rsidP="00164D26">
      <w:pPr>
        <w:rPr>
          <w:lang w:val="en-US"/>
        </w:rPr>
      </w:pPr>
      <w:r>
        <w:rPr>
          <w:lang w:val="en-GB"/>
        </w:rPr>
        <w:t xml:space="preserve">The </w:t>
      </w:r>
      <w:r>
        <w:rPr>
          <w:b/>
          <w:bCs/>
          <w:lang w:val="en-GB"/>
        </w:rPr>
        <w:t>purpose</w:t>
      </w:r>
      <w:r>
        <w:rPr>
          <w:lang w:val="en-GB"/>
        </w:rPr>
        <w:t xml:space="preserve"> of this </w:t>
      </w:r>
      <w:r w:rsidR="00403BAA">
        <w:rPr>
          <w:lang w:val="en-GB"/>
        </w:rPr>
        <w:t xml:space="preserve">partnership </w:t>
      </w:r>
      <w:r>
        <w:rPr>
          <w:lang w:val="en-GB"/>
        </w:rPr>
        <w:t xml:space="preserve">is </w:t>
      </w:r>
      <w:r w:rsidRPr="00403BAA">
        <w:rPr>
          <w:lang w:val="en-GB"/>
        </w:rPr>
        <w:t xml:space="preserve">to </w:t>
      </w:r>
      <w:r w:rsidRPr="00164D26">
        <w:rPr>
          <w:lang w:val="en-GB"/>
        </w:rPr>
        <w:t>broaden and deepen</w:t>
      </w:r>
      <w:r>
        <w:rPr>
          <w:lang w:val="en-GB"/>
        </w:rPr>
        <w:t xml:space="preserve"> the collaboration between staff and faculty at the </w:t>
      </w:r>
      <w:r w:rsidR="00725740">
        <w:rPr>
          <w:lang w:val="en-GB"/>
        </w:rPr>
        <w:t>University of Queensland</w:t>
      </w:r>
      <w:r w:rsidR="0087498C">
        <w:rPr>
          <w:lang w:val="en-GB"/>
        </w:rPr>
        <w:t xml:space="preserve"> </w:t>
      </w:r>
      <w:r w:rsidR="00403BAA">
        <w:rPr>
          <w:lang w:val="en-GB"/>
        </w:rPr>
        <w:t xml:space="preserve">(UQ) </w:t>
      </w:r>
      <w:r>
        <w:rPr>
          <w:lang w:val="en-GB"/>
        </w:rPr>
        <w:t>and Ghent University</w:t>
      </w:r>
      <w:r w:rsidR="007077AD">
        <w:rPr>
          <w:lang w:val="en-GB"/>
        </w:rPr>
        <w:t xml:space="preserve"> (UGent)</w:t>
      </w:r>
      <w:r>
        <w:rPr>
          <w:lang w:val="en-GB"/>
        </w:rPr>
        <w:t xml:space="preserve">. This </w:t>
      </w:r>
      <w:r w:rsidR="00403BAA">
        <w:rPr>
          <w:lang w:val="en-GB"/>
        </w:rPr>
        <w:t xml:space="preserve">seed funding </w:t>
      </w:r>
      <w:r>
        <w:rPr>
          <w:lang w:val="en-GB"/>
        </w:rPr>
        <w:t>grant aims to support new or ongoing research or educational partnerships</w:t>
      </w:r>
      <w:r w:rsidR="00403BAA">
        <w:rPr>
          <w:lang w:val="en-GB"/>
        </w:rPr>
        <w:t xml:space="preserve"> and activities</w:t>
      </w:r>
      <w:r>
        <w:rPr>
          <w:lang w:val="en-GB"/>
        </w:rPr>
        <w:t xml:space="preserve"> in </w:t>
      </w:r>
      <w:r w:rsidR="009D308E">
        <w:rPr>
          <w:lang w:val="en-GB"/>
        </w:rPr>
        <w:t>calendar year</w:t>
      </w:r>
      <w:r w:rsidR="008F626B">
        <w:rPr>
          <w:lang w:val="en-GB"/>
        </w:rPr>
        <w:t xml:space="preserve"> </w:t>
      </w:r>
      <w:r w:rsidR="000032F6">
        <w:rPr>
          <w:lang w:val="en-GB"/>
        </w:rPr>
        <w:t>2025</w:t>
      </w:r>
      <w:r>
        <w:rPr>
          <w:lang w:val="en-GB"/>
        </w:rPr>
        <w:t xml:space="preserve">. </w:t>
      </w:r>
    </w:p>
    <w:p w14:paraId="75BE2605" w14:textId="77777777" w:rsidR="00633F04" w:rsidRPr="00633F04" w:rsidRDefault="00633F04" w:rsidP="00164D26">
      <w:pPr>
        <w:spacing w:line="360" w:lineRule="auto"/>
        <w:rPr>
          <w:lang w:val="en-US"/>
        </w:rPr>
      </w:pPr>
    </w:p>
    <w:p w14:paraId="6307493E" w14:textId="56CC4D29" w:rsidR="00FC6779" w:rsidRPr="000240BE" w:rsidRDefault="00343B61" w:rsidP="00AD47F3">
      <w:pPr>
        <w:rPr>
          <w:lang w:val="en-US"/>
        </w:rPr>
      </w:pPr>
      <w:r>
        <w:rPr>
          <w:b/>
          <w:bCs/>
          <w:lang w:val="en-GB"/>
        </w:rPr>
        <w:t>Eligibility criteria:</w:t>
      </w:r>
      <w:r w:rsidR="009D308E">
        <w:rPr>
          <w:lang w:val="en-GB"/>
        </w:rPr>
        <w:t xml:space="preserve"> </w:t>
      </w:r>
      <w:r>
        <w:rPr>
          <w:lang w:val="en-GB"/>
        </w:rPr>
        <w:t xml:space="preserve">Professors or </w:t>
      </w:r>
      <w:r w:rsidR="009D0CDE">
        <w:rPr>
          <w:lang w:val="en-GB"/>
        </w:rPr>
        <w:t>post-doctoral</w:t>
      </w:r>
      <w:r>
        <w:rPr>
          <w:lang w:val="en-GB"/>
        </w:rPr>
        <w:t xml:space="preserve"> researchers </w:t>
      </w:r>
      <w:r w:rsidR="00A45297">
        <w:rPr>
          <w:lang w:val="en-GB"/>
        </w:rPr>
        <w:t>from</w:t>
      </w:r>
      <w:r>
        <w:rPr>
          <w:lang w:val="en-GB"/>
        </w:rPr>
        <w:t xml:space="preserve"> Ghent University may apply for a </w:t>
      </w:r>
      <w:r w:rsidR="00A45297">
        <w:rPr>
          <w:lang w:val="en-GB"/>
        </w:rPr>
        <w:t xml:space="preserve">seed </w:t>
      </w:r>
      <w:r>
        <w:rPr>
          <w:lang w:val="en-GB"/>
        </w:rPr>
        <w:t xml:space="preserve">grant. Proposals must be supported by a </w:t>
      </w:r>
      <w:r w:rsidR="00725740">
        <w:rPr>
          <w:lang w:val="en-GB"/>
        </w:rPr>
        <w:t>University of Queensland</w:t>
      </w:r>
      <w:r w:rsidR="009D0CDE">
        <w:rPr>
          <w:lang w:val="en-GB"/>
        </w:rPr>
        <w:t xml:space="preserve"> </w:t>
      </w:r>
      <w:r>
        <w:rPr>
          <w:lang w:val="en-GB"/>
        </w:rPr>
        <w:t xml:space="preserve">supervisor who holds a PhD and a professorial function at </w:t>
      </w:r>
      <w:r w:rsidR="00403BAA">
        <w:rPr>
          <w:lang w:val="en-GB"/>
        </w:rPr>
        <w:t>UQ</w:t>
      </w:r>
      <w:r>
        <w:rPr>
          <w:lang w:val="en-GB"/>
        </w:rPr>
        <w:t xml:space="preserve">. </w:t>
      </w:r>
      <w:r w:rsidR="003B715F">
        <w:rPr>
          <w:lang w:val="en-GB"/>
        </w:rPr>
        <w:t>Beneficiaries of the seed grant can also be PhD students.</w:t>
      </w:r>
    </w:p>
    <w:p w14:paraId="2991ACD0" w14:textId="35ED0F5D" w:rsidR="00FC6779" w:rsidRPr="00196AEE" w:rsidRDefault="00343B61" w:rsidP="00AD47F3">
      <w:pPr>
        <w:rPr>
          <w:lang w:val="en-US"/>
        </w:rPr>
      </w:pPr>
      <w:r w:rsidRPr="00196AEE">
        <w:rPr>
          <w:lang w:val="en-GB"/>
        </w:rPr>
        <w:t>Priority will be given to</w:t>
      </w:r>
      <w:r w:rsidR="00E93D90">
        <w:rPr>
          <w:lang w:val="en-GB"/>
        </w:rPr>
        <w:t xml:space="preserve"> projects/activities</w:t>
      </w:r>
    </w:p>
    <w:p w14:paraId="549F6082" w14:textId="08E79717" w:rsidR="00FC6779" w:rsidRPr="00164D26" w:rsidRDefault="00343B61" w:rsidP="00164D26">
      <w:pPr>
        <w:numPr>
          <w:ilvl w:val="0"/>
          <w:numId w:val="7"/>
        </w:numPr>
        <w:tabs>
          <w:tab w:val="num" w:pos="567"/>
        </w:tabs>
        <w:spacing w:after="0" w:line="276" w:lineRule="auto"/>
        <w:rPr>
          <w:lang w:val="en-US"/>
        </w:rPr>
      </w:pPr>
      <w:r w:rsidRPr="00164D26">
        <w:rPr>
          <w:rFonts w:eastAsia="Times New Roman"/>
          <w:lang w:val="en-US"/>
        </w:rPr>
        <w:t xml:space="preserve">to which </w:t>
      </w:r>
      <w:r w:rsidR="00403BAA">
        <w:rPr>
          <w:rFonts w:eastAsia="Times New Roman"/>
          <w:lang w:val="en-US"/>
        </w:rPr>
        <w:t>UQ</w:t>
      </w:r>
      <w:r w:rsidR="009D0CDE" w:rsidRPr="00164D26">
        <w:rPr>
          <w:rFonts w:eastAsia="Times New Roman"/>
          <w:lang w:val="en-US"/>
        </w:rPr>
        <w:t xml:space="preserve"> </w:t>
      </w:r>
      <w:r w:rsidRPr="00164D26">
        <w:rPr>
          <w:rFonts w:eastAsia="Times New Roman"/>
          <w:lang w:val="en-US"/>
        </w:rPr>
        <w:t>partner</w:t>
      </w:r>
      <w:r w:rsidR="00403BAA">
        <w:rPr>
          <w:rFonts w:eastAsia="Times New Roman"/>
          <w:lang w:val="en-US"/>
        </w:rPr>
        <w:t>s</w:t>
      </w:r>
      <w:r w:rsidRPr="00164D26">
        <w:rPr>
          <w:rFonts w:eastAsia="Times New Roman"/>
          <w:lang w:val="en-US"/>
        </w:rPr>
        <w:t xml:space="preserve"> make a financial or in-kind </w:t>
      </w:r>
      <w:r w:rsidR="00633F04" w:rsidRPr="00164D26">
        <w:rPr>
          <w:rFonts w:eastAsia="Times New Roman"/>
          <w:lang w:val="en-US"/>
        </w:rPr>
        <w:t>contribution,</w:t>
      </w:r>
      <w:r w:rsidR="00196AEE" w:rsidRPr="00164D26">
        <w:rPr>
          <w:rFonts w:eastAsia="Times New Roman"/>
          <w:lang w:val="en-US"/>
        </w:rPr>
        <w:t xml:space="preserve"> demonstr</w:t>
      </w:r>
      <w:r w:rsidR="00403BAA">
        <w:rPr>
          <w:rFonts w:eastAsia="Times New Roman"/>
          <w:lang w:val="en-US"/>
        </w:rPr>
        <w:t>ating</w:t>
      </w:r>
      <w:r w:rsidR="00196AEE" w:rsidRPr="00164D26">
        <w:rPr>
          <w:rFonts w:eastAsia="Times New Roman"/>
          <w:lang w:val="en-US"/>
        </w:rPr>
        <w:t xml:space="preserve"> </w:t>
      </w:r>
      <w:r w:rsidR="00196AEE" w:rsidRPr="00164D26">
        <w:rPr>
          <w:rFonts w:eastAsia="Times New Roman"/>
          <w:b/>
          <w:bCs/>
          <w:lang w:val="en-US"/>
        </w:rPr>
        <w:t>reciprocity</w:t>
      </w:r>
      <w:r w:rsidR="00196AEE" w:rsidRPr="00164D26">
        <w:rPr>
          <w:rFonts w:eastAsia="Times New Roman"/>
          <w:lang w:val="en-US"/>
        </w:rPr>
        <w:t xml:space="preserve"> </w:t>
      </w:r>
    </w:p>
    <w:p w14:paraId="014636DE" w14:textId="379BF19F" w:rsidR="00FC6779" w:rsidRPr="00164D26" w:rsidRDefault="00343B61" w:rsidP="00164D26">
      <w:pPr>
        <w:numPr>
          <w:ilvl w:val="0"/>
          <w:numId w:val="7"/>
        </w:numPr>
        <w:tabs>
          <w:tab w:val="num" w:pos="567"/>
        </w:tabs>
        <w:spacing w:after="0" w:line="276" w:lineRule="auto"/>
        <w:rPr>
          <w:lang w:val="en-US"/>
        </w:rPr>
      </w:pPr>
      <w:r w:rsidRPr="00164D26">
        <w:rPr>
          <w:rFonts w:eastAsia="Times New Roman"/>
          <w:lang w:val="en-US"/>
        </w:rPr>
        <w:t xml:space="preserve">with the potential for </w:t>
      </w:r>
      <w:r w:rsidRPr="00164D26">
        <w:rPr>
          <w:rFonts w:eastAsia="Times New Roman"/>
          <w:b/>
          <w:bCs/>
          <w:lang w:val="en-US"/>
        </w:rPr>
        <w:t>long-term collaboration</w:t>
      </w:r>
      <w:r w:rsidRPr="00164D26">
        <w:rPr>
          <w:rFonts w:eastAsia="Times New Roman"/>
          <w:lang w:val="en-US"/>
        </w:rPr>
        <w:t xml:space="preserve"> between the applicants/universitie</w:t>
      </w:r>
      <w:r w:rsidR="009D0CDE" w:rsidRPr="00164D26">
        <w:rPr>
          <w:rFonts w:eastAsia="Times New Roman"/>
          <w:lang w:val="en-US"/>
        </w:rPr>
        <w:t>s</w:t>
      </w:r>
    </w:p>
    <w:p w14:paraId="358380B1" w14:textId="06A1A76F" w:rsidR="00196AEE" w:rsidRPr="00164D26" w:rsidRDefault="00196AEE" w:rsidP="00164D26">
      <w:pPr>
        <w:numPr>
          <w:ilvl w:val="0"/>
          <w:numId w:val="7"/>
        </w:numPr>
        <w:tabs>
          <w:tab w:val="num" w:pos="567"/>
        </w:tabs>
        <w:spacing w:after="0" w:line="276" w:lineRule="auto"/>
        <w:rPr>
          <w:lang w:val="en-US"/>
        </w:rPr>
      </w:pPr>
      <w:r w:rsidRPr="00164D26">
        <w:rPr>
          <w:rFonts w:eastAsia="Times New Roman"/>
          <w:lang w:val="en-US"/>
        </w:rPr>
        <w:t xml:space="preserve">that </w:t>
      </w:r>
      <w:r w:rsidR="00AD47F3" w:rsidRPr="00164D26">
        <w:rPr>
          <w:rFonts w:eastAsia="Times New Roman"/>
          <w:lang w:val="en-US"/>
        </w:rPr>
        <w:t xml:space="preserve">have a clear </w:t>
      </w:r>
      <w:r w:rsidR="00AD47F3" w:rsidRPr="00164D26">
        <w:rPr>
          <w:rFonts w:eastAsia="Times New Roman"/>
          <w:b/>
          <w:bCs/>
          <w:lang w:val="en-US"/>
        </w:rPr>
        <w:t>added value</w:t>
      </w:r>
      <w:r w:rsidR="00AD47F3" w:rsidRPr="00164D26">
        <w:rPr>
          <w:rFonts w:eastAsia="Times New Roman"/>
          <w:lang w:val="en-US"/>
        </w:rPr>
        <w:t xml:space="preserve"> to the partnership, </w:t>
      </w:r>
      <w:r w:rsidR="00E93D90">
        <w:rPr>
          <w:rFonts w:eastAsia="Times New Roman"/>
          <w:lang w:val="en-US"/>
        </w:rPr>
        <w:t>surpassing</w:t>
      </w:r>
      <w:r w:rsidR="00AD47F3" w:rsidRPr="00164D26">
        <w:rPr>
          <w:rFonts w:eastAsia="Times New Roman"/>
          <w:lang w:val="en-US"/>
        </w:rPr>
        <w:t xml:space="preserve"> </w:t>
      </w:r>
      <w:r w:rsidR="00AD47F3" w:rsidRPr="00403BAA">
        <w:rPr>
          <w:rFonts w:eastAsia="Times New Roman"/>
          <w:lang w:val="en-US"/>
        </w:rPr>
        <w:t xml:space="preserve">individual researchers </w:t>
      </w:r>
      <w:r w:rsidR="00E93D90">
        <w:rPr>
          <w:rFonts w:eastAsia="Times New Roman"/>
          <w:lang w:val="en-US"/>
        </w:rPr>
        <w:t>efforts</w:t>
      </w:r>
    </w:p>
    <w:p w14:paraId="564792E3" w14:textId="24794AC8" w:rsidR="00E93D90" w:rsidRPr="00164D26" w:rsidRDefault="00E93D90" w:rsidP="00164D26">
      <w:pPr>
        <w:numPr>
          <w:ilvl w:val="0"/>
          <w:numId w:val="7"/>
        </w:numPr>
        <w:tabs>
          <w:tab w:val="num" w:pos="567"/>
        </w:tabs>
        <w:spacing w:after="0" w:line="276" w:lineRule="auto"/>
        <w:rPr>
          <w:lang w:val="en-US"/>
        </w:rPr>
      </w:pPr>
      <w:r w:rsidRPr="00164D26">
        <w:rPr>
          <w:lang w:val="en-US"/>
        </w:rPr>
        <w:t xml:space="preserve">engage promising </w:t>
      </w:r>
      <w:r w:rsidRPr="00164D26">
        <w:rPr>
          <w:b/>
          <w:bCs/>
          <w:lang w:val="en-US"/>
        </w:rPr>
        <w:t>junior researchers</w:t>
      </w:r>
      <w:r w:rsidRPr="00164D26">
        <w:rPr>
          <w:lang w:val="en-US"/>
        </w:rPr>
        <w:t xml:space="preserve"> (e.g., PhD/postdoc students) and senior researchers from both partner institutions</w:t>
      </w:r>
    </w:p>
    <w:p w14:paraId="39E4CE63" w14:textId="1F03AD26" w:rsidR="00196AEE" w:rsidRPr="00164D26" w:rsidRDefault="00196AEE" w:rsidP="00164D26">
      <w:pPr>
        <w:numPr>
          <w:ilvl w:val="0"/>
          <w:numId w:val="7"/>
        </w:numPr>
        <w:tabs>
          <w:tab w:val="num" w:pos="567"/>
        </w:tabs>
        <w:spacing w:after="0" w:line="276" w:lineRule="auto"/>
        <w:rPr>
          <w:lang w:val="en-US"/>
        </w:rPr>
      </w:pPr>
      <w:r w:rsidRPr="00164D26">
        <w:rPr>
          <w:rFonts w:eastAsia="Times New Roman"/>
          <w:lang w:val="en-US"/>
        </w:rPr>
        <w:t xml:space="preserve">that are able to present a </w:t>
      </w:r>
      <w:r w:rsidR="004B43E4" w:rsidRPr="00164D26">
        <w:rPr>
          <w:rFonts w:eastAsia="Times New Roman"/>
          <w:b/>
          <w:bCs/>
          <w:lang w:val="en-US"/>
        </w:rPr>
        <w:t xml:space="preserve">clear budget </w:t>
      </w:r>
      <w:r w:rsidR="00E93D90" w:rsidRPr="00164D26">
        <w:rPr>
          <w:rFonts w:eastAsia="Times New Roman"/>
          <w:b/>
          <w:bCs/>
          <w:lang w:val="en-US"/>
        </w:rPr>
        <w:t>outline</w:t>
      </w:r>
    </w:p>
    <w:p w14:paraId="25AED758" w14:textId="52991CB6" w:rsidR="00371A38" w:rsidRPr="00164D26" w:rsidRDefault="00196AEE">
      <w:pPr>
        <w:numPr>
          <w:ilvl w:val="0"/>
          <w:numId w:val="7"/>
        </w:numPr>
        <w:tabs>
          <w:tab w:val="num" w:pos="567"/>
        </w:tabs>
        <w:spacing w:after="0" w:line="276" w:lineRule="auto"/>
        <w:rPr>
          <w:lang w:val="en-US"/>
        </w:rPr>
      </w:pPr>
      <w:r w:rsidRPr="00164D26">
        <w:rPr>
          <w:rFonts w:eastAsia="Times New Roman"/>
          <w:lang w:val="en-US"/>
        </w:rPr>
        <w:t xml:space="preserve">that will result in a concrete, practical and </w:t>
      </w:r>
      <w:r w:rsidRPr="00164D26">
        <w:rPr>
          <w:rFonts w:eastAsia="Times New Roman"/>
          <w:b/>
          <w:bCs/>
          <w:lang w:val="en-US"/>
        </w:rPr>
        <w:t>reportable activity</w:t>
      </w:r>
      <w:r w:rsidR="009D308E" w:rsidRPr="00164D26">
        <w:rPr>
          <w:rFonts w:eastAsia="Times New Roman"/>
          <w:lang w:val="en-US"/>
        </w:rPr>
        <w:t xml:space="preserve"> </w:t>
      </w:r>
    </w:p>
    <w:p w14:paraId="735E7832" w14:textId="0A3617CB" w:rsidR="00196AEE" w:rsidRPr="00371A38" w:rsidRDefault="00371A38" w:rsidP="00371A38">
      <w:pPr>
        <w:tabs>
          <w:tab w:val="left" w:pos="3795"/>
        </w:tabs>
        <w:rPr>
          <w:lang w:val="en-GB"/>
        </w:rPr>
      </w:pPr>
      <w:r>
        <w:rPr>
          <w:lang w:val="en-GB"/>
        </w:rPr>
        <w:tab/>
      </w:r>
    </w:p>
    <w:p w14:paraId="216C086E" w14:textId="46A45112" w:rsidR="00185EC4" w:rsidRDefault="00343B61" w:rsidP="00185EC4">
      <w:pPr>
        <w:rPr>
          <w:lang w:val="en-GB"/>
        </w:rPr>
      </w:pPr>
      <w:r>
        <w:rPr>
          <w:b/>
          <w:bCs/>
          <w:lang w:val="en-GB"/>
        </w:rPr>
        <w:t>Funding</w:t>
      </w:r>
      <w:r>
        <w:rPr>
          <w:lang w:val="en-GB"/>
        </w:rPr>
        <w:t xml:space="preserve">: </w:t>
      </w:r>
      <w:r w:rsidR="00E93D90" w:rsidRPr="00E93D90">
        <w:rPr>
          <w:lang w:val="en-GB"/>
        </w:rPr>
        <w:t xml:space="preserve">Each application can request a maximum of 25,000 euros in funding. Reimbursement will be based on actual expenses, contingent upon the submission of a detailed report. Eligible expenses may include travel and accommodation costs, fees for invited speakers, venue and catering, publicity, and </w:t>
      </w:r>
      <w:proofErr w:type="spellStart"/>
      <w:r w:rsidR="00E93D90" w:rsidRPr="00E93D90">
        <w:rPr>
          <w:lang w:val="en-GB"/>
        </w:rPr>
        <w:t>valorization</w:t>
      </w:r>
      <w:proofErr w:type="spellEnd"/>
      <w:r w:rsidR="00E93D90" w:rsidRPr="00E93D90">
        <w:rPr>
          <w:lang w:val="en-GB"/>
        </w:rPr>
        <w:t xml:space="preserve"> materials. The reimbursement will be transferred to the academic lead at UGent.</w:t>
      </w:r>
      <w:r w:rsidR="00E93D90">
        <w:rPr>
          <w:lang w:val="en-GB"/>
        </w:rPr>
        <w:t xml:space="preserve"> </w:t>
      </w:r>
      <w:r w:rsidR="008F23F9" w:rsidRPr="00E93D90">
        <w:rPr>
          <w:lang w:val="en-GB"/>
        </w:rPr>
        <w:t xml:space="preserve">Double funding </w:t>
      </w:r>
      <w:r w:rsidR="008F23F9">
        <w:rPr>
          <w:lang w:val="en-GB"/>
        </w:rPr>
        <w:t>must</w:t>
      </w:r>
      <w:r w:rsidR="008F23F9" w:rsidRPr="00E93D90">
        <w:rPr>
          <w:lang w:val="en-GB"/>
        </w:rPr>
        <w:t xml:space="preserve"> be avoided, with reimbursement covering expenses not already supported by other funding agencies or companies.</w:t>
      </w:r>
      <w:r w:rsidR="00AC1E1B">
        <w:rPr>
          <w:lang w:val="en-GB"/>
        </w:rPr>
        <w:t xml:space="preserve"> </w:t>
      </w:r>
      <w:r w:rsidR="008F626B">
        <w:rPr>
          <w:lang w:val="en-GB"/>
        </w:rPr>
        <w:t xml:space="preserve">Co-funding from UQ must be provided. </w:t>
      </w:r>
      <w:r w:rsidR="00AC1E1B">
        <w:rPr>
          <w:lang w:val="en-GB"/>
        </w:rPr>
        <w:t xml:space="preserve">Only 1 application per promotor can be submitted. </w:t>
      </w:r>
      <w:r w:rsidR="008F23F9">
        <w:rPr>
          <w:lang w:val="en-GB"/>
        </w:rPr>
        <w:t xml:space="preserve"> </w:t>
      </w:r>
    </w:p>
    <w:p w14:paraId="4F197B02" w14:textId="628AF88E" w:rsidR="00711708" w:rsidRDefault="00711708" w:rsidP="00711708">
      <w:pPr>
        <w:rPr>
          <w:lang w:val="en-GB"/>
        </w:rPr>
      </w:pPr>
      <w:r w:rsidRPr="00164D26">
        <w:rPr>
          <w:b/>
          <w:bCs/>
          <w:lang w:val="en-GB"/>
        </w:rPr>
        <w:t>Deadline</w:t>
      </w:r>
      <w:r w:rsidR="00E14706">
        <w:rPr>
          <w:b/>
          <w:bCs/>
          <w:lang w:val="en-GB"/>
        </w:rPr>
        <w:t xml:space="preserve"> first call</w:t>
      </w:r>
      <w:r>
        <w:rPr>
          <w:lang w:val="en-GB"/>
        </w:rPr>
        <w:t xml:space="preserve">: </w:t>
      </w:r>
      <w:r w:rsidR="008F626B">
        <w:rPr>
          <w:lang w:val="en-GB"/>
        </w:rPr>
        <w:t>May</w:t>
      </w:r>
      <w:r w:rsidR="00E14706">
        <w:rPr>
          <w:lang w:val="en-GB"/>
        </w:rPr>
        <w:t xml:space="preserve"> </w:t>
      </w:r>
      <w:r w:rsidR="008F626B">
        <w:rPr>
          <w:lang w:val="en-GB"/>
        </w:rPr>
        <w:t>15</w:t>
      </w:r>
      <w:r w:rsidR="00E14706" w:rsidRPr="00E14706">
        <w:rPr>
          <w:vertAlign w:val="superscript"/>
          <w:lang w:val="en-GB"/>
        </w:rPr>
        <w:t>th</w:t>
      </w:r>
      <w:r w:rsidR="008F626B">
        <w:rPr>
          <w:lang w:val="en-GB"/>
        </w:rPr>
        <w:t>, 2</w:t>
      </w:r>
      <w:r w:rsidR="00E14706">
        <w:rPr>
          <w:lang w:val="en-GB"/>
        </w:rPr>
        <w:t>025.</w:t>
      </w:r>
      <w:r>
        <w:rPr>
          <w:lang w:val="en-GB"/>
        </w:rPr>
        <w:t xml:space="preserve"> </w:t>
      </w:r>
      <w:r w:rsidR="00AC1E1B">
        <w:rPr>
          <w:lang w:val="en-GB"/>
        </w:rPr>
        <w:t>The funding must be spent and reported before December 31</w:t>
      </w:r>
      <w:r w:rsidR="00AC1E1B" w:rsidRPr="00DF3BBE">
        <w:rPr>
          <w:vertAlign w:val="superscript"/>
          <w:lang w:val="en-GB"/>
        </w:rPr>
        <w:t>st</w:t>
      </w:r>
      <w:r w:rsidR="00AC1E1B">
        <w:rPr>
          <w:lang w:val="en-GB"/>
        </w:rPr>
        <w:t>, 2025.</w:t>
      </w:r>
    </w:p>
    <w:p w14:paraId="6322716C" w14:textId="74177070" w:rsidR="008F23F9" w:rsidRDefault="008F23F9" w:rsidP="00164D26">
      <w:pPr>
        <w:jc w:val="left"/>
        <w:rPr>
          <w:lang w:val="en-GB"/>
        </w:rPr>
      </w:pPr>
      <w:r w:rsidRPr="00164D26">
        <w:rPr>
          <w:b/>
          <w:bCs/>
          <w:lang w:val="en-GB"/>
        </w:rPr>
        <w:t>Application</w:t>
      </w:r>
      <w:r>
        <w:rPr>
          <w:lang w:val="en-GB"/>
        </w:rPr>
        <w:t xml:space="preserve">: </w:t>
      </w:r>
      <w:r w:rsidRPr="00ED16BF">
        <w:rPr>
          <w:lang w:val="en-GB"/>
        </w:rPr>
        <w:t xml:space="preserve">submit your completed application form </w:t>
      </w:r>
      <w:r w:rsidRPr="00CC79E1">
        <w:rPr>
          <w:lang w:val="en-GB"/>
        </w:rPr>
        <w:t xml:space="preserve">via email to </w:t>
      </w:r>
      <w:r>
        <w:rPr>
          <w:lang w:val="en-GB"/>
        </w:rPr>
        <w:t>Elise Meerburg (</w:t>
      </w:r>
      <w:hyperlink r:id="rId11" w:history="1">
        <w:r w:rsidRPr="004236CB">
          <w:rPr>
            <w:rStyle w:val="Hyperlink"/>
            <w:lang w:val="en-GB"/>
          </w:rPr>
          <w:t>partnership_uq@ugent.be</w:t>
        </w:r>
      </w:hyperlink>
      <w:r>
        <w:rPr>
          <w:lang w:val="en-GB"/>
        </w:rPr>
        <w:t>)</w:t>
      </w:r>
    </w:p>
    <w:p w14:paraId="158DB46A" w14:textId="615BDE7C" w:rsidR="008F23F9" w:rsidRDefault="008F23F9">
      <w:pPr>
        <w:spacing w:after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11A58E75" w14:textId="5D676B47" w:rsidR="008F23F9" w:rsidRDefault="00711708" w:rsidP="008F23F9">
      <w:pPr>
        <w:pStyle w:val="Subtitle"/>
        <w:spacing w:line="276" w:lineRule="auto"/>
        <w:ind w:left="340"/>
        <w:jc w:val="center"/>
        <w:rPr>
          <w:rFonts w:eastAsia="Calibri"/>
          <w:b w:val="0"/>
          <w:sz w:val="40"/>
          <w:szCs w:val="40"/>
          <w:lang w:val="en-GB"/>
        </w:rPr>
      </w:pPr>
      <w:r>
        <w:rPr>
          <w:lang w:val="en-GB"/>
        </w:rPr>
        <w:lastRenderedPageBreak/>
        <w:t xml:space="preserve"> </w:t>
      </w:r>
      <w:r w:rsidR="008F23F9">
        <w:rPr>
          <w:rFonts w:eastAsia="Calibri"/>
          <w:b w:val="0"/>
          <w:sz w:val="40"/>
          <w:szCs w:val="40"/>
          <w:lang w:val="en-GB"/>
        </w:rPr>
        <w:t>Application form seed funding</w:t>
      </w:r>
    </w:p>
    <w:p w14:paraId="45EA1AC6" w14:textId="1756DDE5" w:rsidR="00711708" w:rsidRPr="00164D26" w:rsidRDefault="00711708" w:rsidP="00185EC4">
      <w:pPr>
        <w:rPr>
          <w:lang w:val="en-GB"/>
        </w:rPr>
      </w:pPr>
    </w:p>
    <w:p w14:paraId="0B1CD46D" w14:textId="77777777" w:rsidR="00FC6779" w:rsidRDefault="00343B61">
      <w:pPr>
        <w:pStyle w:val="Heading2"/>
        <w:numPr>
          <w:ilvl w:val="1"/>
          <w:numId w:val="1"/>
        </w:numPr>
      </w:pPr>
      <w:r>
        <w:t>Title of the proposal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C6779" w14:paraId="70B9B359" w14:textId="77777777">
        <w:tc>
          <w:tcPr>
            <w:tcW w:w="9062" w:type="dxa"/>
            <w:shd w:val="clear" w:color="auto" w:fill="auto"/>
          </w:tcPr>
          <w:p w14:paraId="24845DA6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  <w:p w14:paraId="6C0E03EE" w14:textId="6BF4AC56" w:rsidR="007077AD" w:rsidRDefault="007077A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F226122" w14:textId="77777777" w:rsidR="00FC6779" w:rsidRDefault="00FC6779">
      <w:pPr>
        <w:rPr>
          <w:lang w:val="en-US"/>
        </w:rPr>
      </w:pPr>
    </w:p>
    <w:p w14:paraId="04F51C50" w14:textId="77777777" w:rsidR="00FC6779" w:rsidRDefault="00343B61">
      <w:pPr>
        <w:pStyle w:val="Heading2"/>
        <w:numPr>
          <w:ilvl w:val="1"/>
          <w:numId w:val="1"/>
        </w:numPr>
      </w:pPr>
      <w:r>
        <w:t>Ghent University supervisor (obligatory)</w:t>
      </w:r>
    </w:p>
    <w:p w14:paraId="4A4BDD10" w14:textId="799BD75B" w:rsidR="00FC6779" w:rsidRPr="000240BE" w:rsidRDefault="008F23F9">
      <w:pPr>
        <w:rPr>
          <w:lang w:val="en-US"/>
        </w:rPr>
      </w:pPr>
      <w:r w:rsidRPr="00164D26">
        <w:rPr>
          <w:i/>
          <w:lang w:val="en-US"/>
        </w:rPr>
        <w:t>The supervisor must have a 50% appointment as ZAP (tenured academic staff)</w:t>
      </w:r>
      <w:r>
        <w:rPr>
          <w:i/>
          <w:lang w:val="en-US"/>
        </w:rPr>
        <w:t>.</w:t>
      </w:r>
      <w:r w:rsidR="00343B61">
        <w:rPr>
          <w:i/>
          <w:lang w:val="en-US"/>
        </w:rPr>
        <w:t xml:space="preserve"> </w:t>
      </w:r>
      <w:r w:rsidR="006E1AA2">
        <w:rPr>
          <w:i/>
          <w:lang w:val="en-US"/>
        </w:rPr>
        <w:t xml:space="preserve">If a second supervisor is involved, copy paste this table and fill in the details of the </w:t>
      </w:r>
      <w:r>
        <w:rPr>
          <w:i/>
          <w:lang w:val="en-US"/>
        </w:rPr>
        <w:t xml:space="preserve">extra </w:t>
      </w:r>
      <w:r w:rsidR="006E1AA2">
        <w:rPr>
          <w:i/>
          <w:lang w:val="en-US"/>
        </w:rPr>
        <w:t>person</w:t>
      </w:r>
      <w:r>
        <w:rPr>
          <w:i/>
          <w:lang w:val="en-US"/>
        </w:rPr>
        <w:t>(s)</w:t>
      </w:r>
    </w:p>
    <w:tbl>
      <w:tblPr>
        <w:tblW w:w="90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C6779" w14:paraId="62C88BB7" w14:textId="77777777" w:rsidTr="006E1AA2">
        <w:tc>
          <w:tcPr>
            <w:tcW w:w="4532" w:type="dxa"/>
            <w:shd w:val="clear" w:color="auto" w:fill="auto"/>
          </w:tcPr>
          <w:p w14:paraId="5B6C8AE6" w14:textId="12E5A577" w:rsidR="00FC6779" w:rsidRDefault="006E1AA2">
            <w:pPr>
              <w:spacing w:after="0" w:line="240" w:lineRule="auto"/>
            </w:pPr>
            <w:r>
              <w:rPr>
                <w:lang w:val="en-US"/>
              </w:rPr>
              <w:t>First name, last name</w:t>
            </w:r>
          </w:p>
        </w:tc>
        <w:tc>
          <w:tcPr>
            <w:tcW w:w="4530" w:type="dxa"/>
            <w:shd w:val="clear" w:color="auto" w:fill="auto"/>
          </w:tcPr>
          <w:p w14:paraId="6E197C75" w14:textId="77777777" w:rsidR="00FC6779" w:rsidRDefault="00FC6779">
            <w:pPr>
              <w:spacing w:after="0" w:line="240" w:lineRule="auto"/>
            </w:pPr>
          </w:p>
        </w:tc>
      </w:tr>
      <w:tr w:rsidR="006E1AA2" w14:paraId="7CF1323B" w14:textId="77777777" w:rsidTr="00BE316C">
        <w:tc>
          <w:tcPr>
            <w:tcW w:w="4532" w:type="dxa"/>
            <w:shd w:val="clear" w:color="auto" w:fill="auto"/>
          </w:tcPr>
          <w:p w14:paraId="03E112F6" w14:textId="77777777" w:rsidR="006E1AA2" w:rsidRDefault="006E1AA2" w:rsidP="00BE316C">
            <w:pPr>
              <w:spacing w:after="0" w:line="240" w:lineRule="auto"/>
            </w:pPr>
            <w:r>
              <w:t>E-mail</w:t>
            </w:r>
          </w:p>
        </w:tc>
        <w:tc>
          <w:tcPr>
            <w:tcW w:w="4530" w:type="dxa"/>
            <w:shd w:val="clear" w:color="auto" w:fill="auto"/>
          </w:tcPr>
          <w:p w14:paraId="6CA1240F" w14:textId="77777777" w:rsidR="006E1AA2" w:rsidRDefault="006E1AA2" w:rsidP="00BE316C">
            <w:pPr>
              <w:spacing w:after="0" w:line="240" w:lineRule="auto"/>
            </w:pPr>
          </w:p>
        </w:tc>
      </w:tr>
      <w:tr w:rsidR="00FC6779" w:rsidRPr="003B715F" w14:paraId="7D83ECA2" w14:textId="77777777" w:rsidTr="006E1AA2">
        <w:tc>
          <w:tcPr>
            <w:tcW w:w="4532" w:type="dxa"/>
            <w:shd w:val="clear" w:color="auto" w:fill="auto"/>
          </w:tcPr>
          <w:p w14:paraId="4AF1E564" w14:textId="77777777" w:rsidR="00FC6779" w:rsidRPr="000240BE" w:rsidRDefault="00343B6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Institution(s) of appointment </w:t>
            </w:r>
          </w:p>
          <w:p w14:paraId="3CFA072B" w14:textId="77777777" w:rsidR="00FC6779" w:rsidRPr="000240BE" w:rsidRDefault="00343B61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lang w:val="en-US"/>
              </w:rPr>
              <w:t>please add % of appointment, type and duration of the appointment</w:t>
            </w:r>
          </w:p>
        </w:tc>
        <w:tc>
          <w:tcPr>
            <w:tcW w:w="4530" w:type="dxa"/>
            <w:shd w:val="clear" w:color="auto" w:fill="auto"/>
          </w:tcPr>
          <w:p w14:paraId="5EF1CE4B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6E1AA2" w14:paraId="1F1AA0F9" w14:textId="77777777" w:rsidTr="00E51CFA">
        <w:tc>
          <w:tcPr>
            <w:tcW w:w="4532" w:type="dxa"/>
            <w:shd w:val="clear" w:color="auto" w:fill="auto"/>
          </w:tcPr>
          <w:p w14:paraId="5FBF2F27" w14:textId="77777777" w:rsidR="006E1AA2" w:rsidRDefault="006E1AA2" w:rsidP="00E51CFA">
            <w:pPr>
              <w:tabs>
                <w:tab w:val="left" w:pos="1065"/>
              </w:tabs>
              <w:spacing w:after="0" w:line="240" w:lineRule="auto"/>
            </w:pPr>
            <w:proofErr w:type="spellStart"/>
            <w:r>
              <w:t>Faculty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4480DFE8" w14:textId="77777777" w:rsidR="006E1AA2" w:rsidRDefault="006E1AA2" w:rsidP="00E51CFA">
            <w:pPr>
              <w:spacing w:after="0" w:line="240" w:lineRule="auto"/>
            </w:pPr>
          </w:p>
        </w:tc>
      </w:tr>
      <w:tr w:rsidR="00FC6779" w14:paraId="38522BD0" w14:textId="77777777" w:rsidTr="006E1AA2">
        <w:tc>
          <w:tcPr>
            <w:tcW w:w="4532" w:type="dxa"/>
            <w:shd w:val="clear" w:color="auto" w:fill="auto"/>
          </w:tcPr>
          <w:p w14:paraId="4919F771" w14:textId="2338528A" w:rsidR="00FC6779" w:rsidRDefault="00343B61">
            <w:pPr>
              <w:tabs>
                <w:tab w:val="left" w:pos="1065"/>
              </w:tabs>
              <w:spacing w:after="0" w:line="240" w:lineRule="auto"/>
            </w:pPr>
            <w:proofErr w:type="spellStart"/>
            <w:r>
              <w:t>Department</w:t>
            </w:r>
            <w:proofErr w:type="spellEnd"/>
            <w:r w:rsidR="006E1AA2">
              <w:t xml:space="preserve"> + code</w:t>
            </w:r>
          </w:p>
        </w:tc>
        <w:tc>
          <w:tcPr>
            <w:tcW w:w="4530" w:type="dxa"/>
            <w:shd w:val="clear" w:color="auto" w:fill="auto"/>
          </w:tcPr>
          <w:p w14:paraId="043675CF" w14:textId="77777777" w:rsidR="00FC6779" w:rsidRDefault="00FC6779">
            <w:pPr>
              <w:spacing w:after="0" w:line="240" w:lineRule="auto"/>
            </w:pPr>
          </w:p>
        </w:tc>
      </w:tr>
      <w:tr w:rsidR="00FC6779" w14:paraId="49E2A754" w14:textId="77777777" w:rsidTr="006E1AA2">
        <w:tc>
          <w:tcPr>
            <w:tcW w:w="4532" w:type="dxa"/>
            <w:shd w:val="clear" w:color="auto" w:fill="auto"/>
          </w:tcPr>
          <w:p w14:paraId="2A8E5CC0" w14:textId="77777777" w:rsidR="00FC6779" w:rsidRDefault="00343B61">
            <w:pPr>
              <w:spacing w:after="0" w:line="240" w:lineRule="auto"/>
            </w:pPr>
            <w:proofErr w:type="spellStart"/>
            <w:r>
              <w:t>Address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3288EC6C" w14:textId="77777777" w:rsidR="00FC6779" w:rsidRDefault="00FC6779">
            <w:pPr>
              <w:spacing w:after="0" w:line="240" w:lineRule="auto"/>
            </w:pPr>
          </w:p>
        </w:tc>
      </w:tr>
      <w:tr w:rsidR="00FC6779" w14:paraId="26E28C7A" w14:textId="77777777" w:rsidTr="006E1AA2">
        <w:tc>
          <w:tcPr>
            <w:tcW w:w="4532" w:type="dxa"/>
            <w:shd w:val="clear" w:color="auto" w:fill="auto"/>
          </w:tcPr>
          <w:p w14:paraId="173A0EEB" w14:textId="77777777" w:rsidR="00FC6779" w:rsidRDefault="00343B61">
            <w:pPr>
              <w:spacing w:after="0" w:line="240" w:lineRule="auto"/>
            </w:pPr>
            <w:r>
              <w:t>Phone</w:t>
            </w:r>
          </w:p>
        </w:tc>
        <w:tc>
          <w:tcPr>
            <w:tcW w:w="4530" w:type="dxa"/>
            <w:shd w:val="clear" w:color="auto" w:fill="auto"/>
          </w:tcPr>
          <w:p w14:paraId="295B1933" w14:textId="77777777" w:rsidR="00FC6779" w:rsidRDefault="00FC6779">
            <w:pPr>
              <w:spacing w:after="0" w:line="240" w:lineRule="auto"/>
            </w:pPr>
          </w:p>
        </w:tc>
      </w:tr>
      <w:tr w:rsidR="006E1AA2" w14:paraId="5BE87CEE" w14:textId="77777777" w:rsidTr="006E1AA2">
        <w:tc>
          <w:tcPr>
            <w:tcW w:w="4532" w:type="dxa"/>
            <w:shd w:val="clear" w:color="auto" w:fill="auto"/>
          </w:tcPr>
          <w:p w14:paraId="54B31949" w14:textId="37EC519A" w:rsidR="006E1AA2" w:rsidRDefault="006E1AA2">
            <w:pPr>
              <w:spacing w:after="0" w:line="240" w:lineRule="auto"/>
            </w:pPr>
            <w:r>
              <w:t>ORCID-ID</w:t>
            </w:r>
            <w:r>
              <w:rPr>
                <w:rStyle w:val="FootnoteAnchor"/>
              </w:rPr>
              <w:footnoteReference w:id="1"/>
            </w:r>
          </w:p>
        </w:tc>
        <w:tc>
          <w:tcPr>
            <w:tcW w:w="4530" w:type="dxa"/>
            <w:shd w:val="clear" w:color="auto" w:fill="auto"/>
          </w:tcPr>
          <w:p w14:paraId="75DDE008" w14:textId="77777777" w:rsidR="006E1AA2" w:rsidRDefault="006E1AA2">
            <w:pPr>
              <w:spacing w:after="0" w:line="240" w:lineRule="auto"/>
            </w:pPr>
          </w:p>
        </w:tc>
      </w:tr>
      <w:tr w:rsidR="00FC6779" w:rsidRPr="003B715F" w14:paraId="395E2131" w14:textId="77777777" w:rsidTr="006E1AA2">
        <w:tc>
          <w:tcPr>
            <w:tcW w:w="4532" w:type="dxa"/>
            <w:shd w:val="clear" w:color="auto" w:fill="auto"/>
          </w:tcPr>
          <w:p w14:paraId="447B5FA3" w14:textId="0F7AE17F" w:rsidR="00FC6779" w:rsidRPr="000240BE" w:rsidRDefault="00185E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 of administrative staff member who can be contacted instead of the supervisor (if applicable)</w:t>
            </w:r>
          </w:p>
        </w:tc>
        <w:tc>
          <w:tcPr>
            <w:tcW w:w="4530" w:type="dxa"/>
            <w:shd w:val="clear" w:color="auto" w:fill="auto"/>
          </w:tcPr>
          <w:p w14:paraId="4C10BE37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EEE152C" w14:textId="77777777" w:rsidR="00FC6779" w:rsidRDefault="00FC6779">
      <w:pPr>
        <w:rPr>
          <w:lang w:val="en-US"/>
        </w:rPr>
      </w:pPr>
    </w:p>
    <w:p w14:paraId="7EAEF78C" w14:textId="4D1DE0E1" w:rsidR="00FC6779" w:rsidRDefault="00343B61" w:rsidP="009D0CDE">
      <w:pPr>
        <w:pStyle w:val="Heading2"/>
        <w:numPr>
          <w:ilvl w:val="1"/>
          <w:numId w:val="1"/>
        </w:numPr>
        <w:jc w:val="left"/>
      </w:pPr>
      <w:r>
        <w:t xml:space="preserve">Supervisor at the </w:t>
      </w:r>
      <w:r w:rsidR="00725740">
        <w:rPr>
          <w:lang w:val="en-GB"/>
        </w:rPr>
        <w:t>University of Queensland</w:t>
      </w:r>
      <w:r w:rsidR="009D0CDE" w:rsidRPr="009D0CDE">
        <w:rPr>
          <w:lang w:val="en-GB"/>
        </w:rPr>
        <w:t xml:space="preserve"> </w:t>
      </w:r>
      <w:r>
        <w:t>(obligatory)</w:t>
      </w:r>
    </w:p>
    <w:p w14:paraId="4C0C627A" w14:textId="2880C038" w:rsidR="006E1AA2" w:rsidRPr="00164D26" w:rsidRDefault="008F23F9" w:rsidP="00164D26">
      <w:pPr>
        <w:rPr>
          <w:lang w:val="en-US"/>
        </w:rPr>
      </w:pPr>
      <w:r w:rsidRPr="00164D26">
        <w:rPr>
          <w:i/>
          <w:lang w:val="en-US"/>
        </w:rPr>
        <w:t>The supervisor must have a 50% appointment as professor.</w:t>
      </w:r>
      <w:r>
        <w:rPr>
          <w:i/>
          <w:lang w:val="en-US"/>
        </w:rPr>
        <w:t xml:space="preserve"> </w:t>
      </w:r>
      <w:r w:rsidR="006E1AA2" w:rsidRPr="00164D26">
        <w:rPr>
          <w:i/>
          <w:lang w:val="en-US"/>
        </w:rPr>
        <w:t xml:space="preserve">If a second supervisor is involved, copy paste this table and fill in the details of the </w:t>
      </w:r>
      <w:r>
        <w:rPr>
          <w:i/>
          <w:lang w:val="en-US"/>
        </w:rPr>
        <w:t>extra</w:t>
      </w:r>
      <w:r w:rsidRPr="00164D26">
        <w:rPr>
          <w:i/>
          <w:lang w:val="en-US"/>
        </w:rPr>
        <w:t xml:space="preserve"> </w:t>
      </w:r>
      <w:r w:rsidR="006E1AA2" w:rsidRPr="00164D26">
        <w:rPr>
          <w:i/>
          <w:lang w:val="en-US"/>
        </w:rPr>
        <w:t>person</w:t>
      </w:r>
      <w:r>
        <w:rPr>
          <w:i/>
          <w:lang w:val="en-US"/>
        </w:rPr>
        <w:t>(s)</w:t>
      </w:r>
    </w:p>
    <w:tbl>
      <w:tblPr>
        <w:tblW w:w="90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6E1AA2" w14:paraId="07AF7DB8" w14:textId="77777777" w:rsidTr="00C75D0B">
        <w:tc>
          <w:tcPr>
            <w:tcW w:w="4532" w:type="dxa"/>
            <w:shd w:val="clear" w:color="auto" w:fill="auto"/>
          </w:tcPr>
          <w:p w14:paraId="739286A8" w14:textId="77777777" w:rsidR="006E1AA2" w:rsidRDefault="006E1AA2" w:rsidP="00C75D0B">
            <w:pPr>
              <w:spacing w:after="0" w:line="240" w:lineRule="auto"/>
            </w:pPr>
            <w:r>
              <w:rPr>
                <w:lang w:val="en-US"/>
              </w:rPr>
              <w:t>First name, last name</w:t>
            </w:r>
          </w:p>
        </w:tc>
        <w:tc>
          <w:tcPr>
            <w:tcW w:w="4530" w:type="dxa"/>
            <w:shd w:val="clear" w:color="auto" w:fill="auto"/>
          </w:tcPr>
          <w:p w14:paraId="5744DBC2" w14:textId="77777777" w:rsidR="006E1AA2" w:rsidRDefault="006E1AA2" w:rsidP="00C75D0B">
            <w:pPr>
              <w:spacing w:after="0" w:line="240" w:lineRule="auto"/>
            </w:pPr>
          </w:p>
        </w:tc>
      </w:tr>
      <w:tr w:rsidR="006E1AA2" w14:paraId="6E3EF2BE" w14:textId="77777777" w:rsidTr="00C75D0B">
        <w:tc>
          <w:tcPr>
            <w:tcW w:w="4532" w:type="dxa"/>
            <w:shd w:val="clear" w:color="auto" w:fill="auto"/>
          </w:tcPr>
          <w:p w14:paraId="72769FF5" w14:textId="77777777" w:rsidR="006E1AA2" w:rsidRDefault="006E1AA2" w:rsidP="00C75D0B">
            <w:pPr>
              <w:spacing w:after="0" w:line="240" w:lineRule="auto"/>
            </w:pPr>
            <w:r>
              <w:t>E-mail</w:t>
            </w:r>
          </w:p>
        </w:tc>
        <w:tc>
          <w:tcPr>
            <w:tcW w:w="4530" w:type="dxa"/>
            <w:shd w:val="clear" w:color="auto" w:fill="auto"/>
          </w:tcPr>
          <w:p w14:paraId="4BE368F9" w14:textId="77777777" w:rsidR="006E1AA2" w:rsidRDefault="006E1AA2" w:rsidP="00C75D0B">
            <w:pPr>
              <w:spacing w:after="0" w:line="240" w:lineRule="auto"/>
            </w:pPr>
          </w:p>
        </w:tc>
      </w:tr>
      <w:tr w:rsidR="006E1AA2" w:rsidRPr="003B715F" w14:paraId="2C7C9ED5" w14:textId="77777777" w:rsidTr="00C75D0B">
        <w:tc>
          <w:tcPr>
            <w:tcW w:w="4532" w:type="dxa"/>
            <w:shd w:val="clear" w:color="auto" w:fill="auto"/>
          </w:tcPr>
          <w:p w14:paraId="7FF35E80" w14:textId="77777777" w:rsidR="006E1AA2" w:rsidRPr="000240BE" w:rsidRDefault="006E1AA2" w:rsidP="00C75D0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Institution(s) of appointment </w:t>
            </w:r>
          </w:p>
          <w:p w14:paraId="367D61E4" w14:textId="77777777" w:rsidR="006E1AA2" w:rsidRPr="000240BE" w:rsidRDefault="006E1AA2" w:rsidP="00C75D0B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lang w:val="en-US"/>
              </w:rPr>
              <w:t>please add % of appointment, type and duration of the appointment</w:t>
            </w:r>
          </w:p>
        </w:tc>
        <w:tc>
          <w:tcPr>
            <w:tcW w:w="4530" w:type="dxa"/>
            <w:shd w:val="clear" w:color="auto" w:fill="auto"/>
          </w:tcPr>
          <w:p w14:paraId="03213861" w14:textId="77777777" w:rsidR="006E1AA2" w:rsidRDefault="006E1AA2" w:rsidP="00C75D0B">
            <w:pPr>
              <w:spacing w:after="0" w:line="240" w:lineRule="auto"/>
              <w:rPr>
                <w:lang w:val="en-US"/>
              </w:rPr>
            </w:pPr>
          </w:p>
        </w:tc>
      </w:tr>
      <w:tr w:rsidR="006E1AA2" w14:paraId="7050DED8" w14:textId="77777777" w:rsidTr="00C75D0B">
        <w:tc>
          <w:tcPr>
            <w:tcW w:w="4532" w:type="dxa"/>
            <w:shd w:val="clear" w:color="auto" w:fill="auto"/>
          </w:tcPr>
          <w:p w14:paraId="43E610B2" w14:textId="77777777" w:rsidR="006E1AA2" w:rsidRDefault="006E1AA2" w:rsidP="00C75D0B">
            <w:pPr>
              <w:tabs>
                <w:tab w:val="left" w:pos="1065"/>
              </w:tabs>
              <w:spacing w:after="0" w:line="240" w:lineRule="auto"/>
            </w:pPr>
            <w:proofErr w:type="spellStart"/>
            <w:r>
              <w:t>Faculty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6C1B59CC" w14:textId="77777777" w:rsidR="006E1AA2" w:rsidRDefault="006E1AA2" w:rsidP="00C75D0B">
            <w:pPr>
              <w:spacing w:after="0" w:line="240" w:lineRule="auto"/>
            </w:pPr>
          </w:p>
        </w:tc>
      </w:tr>
      <w:tr w:rsidR="006E1AA2" w14:paraId="0B488CE8" w14:textId="77777777" w:rsidTr="00C75D0B">
        <w:tc>
          <w:tcPr>
            <w:tcW w:w="4532" w:type="dxa"/>
            <w:shd w:val="clear" w:color="auto" w:fill="auto"/>
          </w:tcPr>
          <w:p w14:paraId="6981E87F" w14:textId="209307B6" w:rsidR="006E1AA2" w:rsidRDefault="006E1AA2" w:rsidP="00C75D0B">
            <w:pPr>
              <w:tabs>
                <w:tab w:val="left" w:pos="1065"/>
              </w:tabs>
              <w:spacing w:after="0" w:line="240" w:lineRule="auto"/>
            </w:pPr>
            <w:proofErr w:type="spellStart"/>
            <w:r>
              <w:t>Department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37C13CDC" w14:textId="77777777" w:rsidR="006E1AA2" w:rsidRDefault="006E1AA2" w:rsidP="00C75D0B">
            <w:pPr>
              <w:spacing w:after="0" w:line="240" w:lineRule="auto"/>
            </w:pPr>
          </w:p>
        </w:tc>
      </w:tr>
      <w:tr w:rsidR="006E1AA2" w14:paraId="0F7F2ACA" w14:textId="77777777" w:rsidTr="00C75D0B">
        <w:tc>
          <w:tcPr>
            <w:tcW w:w="4532" w:type="dxa"/>
            <w:shd w:val="clear" w:color="auto" w:fill="auto"/>
          </w:tcPr>
          <w:p w14:paraId="7952509B" w14:textId="77777777" w:rsidR="006E1AA2" w:rsidRDefault="006E1AA2" w:rsidP="00C75D0B">
            <w:pPr>
              <w:spacing w:after="0" w:line="240" w:lineRule="auto"/>
            </w:pPr>
            <w:proofErr w:type="spellStart"/>
            <w:r>
              <w:t>Address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65EB5094" w14:textId="77777777" w:rsidR="006E1AA2" w:rsidRDefault="006E1AA2" w:rsidP="00C75D0B">
            <w:pPr>
              <w:spacing w:after="0" w:line="240" w:lineRule="auto"/>
            </w:pPr>
          </w:p>
        </w:tc>
      </w:tr>
      <w:tr w:rsidR="006E1AA2" w14:paraId="732AFD88" w14:textId="77777777" w:rsidTr="00C75D0B">
        <w:tc>
          <w:tcPr>
            <w:tcW w:w="4532" w:type="dxa"/>
            <w:shd w:val="clear" w:color="auto" w:fill="auto"/>
          </w:tcPr>
          <w:p w14:paraId="1C9945E0" w14:textId="77777777" w:rsidR="006E1AA2" w:rsidRDefault="006E1AA2" w:rsidP="00C75D0B">
            <w:pPr>
              <w:spacing w:after="0" w:line="240" w:lineRule="auto"/>
            </w:pPr>
            <w:r>
              <w:t>Phone</w:t>
            </w:r>
          </w:p>
        </w:tc>
        <w:tc>
          <w:tcPr>
            <w:tcW w:w="4530" w:type="dxa"/>
            <w:shd w:val="clear" w:color="auto" w:fill="auto"/>
          </w:tcPr>
          <w:p w14:paraId="3F1A6895" w14:textId="77777777" w:rsidR="006E1AA2" w:rsidRDefault="006E1AA2" w:rsidP="00C75D0B">
            <w:pPr>
              <w:spacing w:after="0" w:line="240" w:lineRule="auto"/>
            </w:pPr>
          </w:p>
        </w:tc>
      </w:tr>
      <w:tr w:rsidR="006E1AA2" w:rsidRPr="003B715F" w14:paraId="5287346F" w14:textId="77777777" w:rsidTr="00C75D0B">
        <w:tc>
          <w:tcPr>
            <w:tcW w:w="4532" w:type="dxa"/>
            <w:shd w:val="clear" w:color="auto" w:fill="auto"/>
          </w:tcPr>
          <w:p w14:paraId="76194853" w14:textId="77777777" w:rsidR="006E1AA2" w:rsidRPr="000240BE" w:rsidRDefault="006E1AA2" w:rsidP="00C75D0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 of administrative staff member who can be contacted instead of the supervisor (if applicable)</w:t>
            </w:r>
          </w:p>
        </w:tc>
        <w:tc>
          <w:tcPr>
            <w:tcW w:w="4530" w:type="dxa"/>
            <w:shd w:val="clear" w:color="auto" w:fill="auto"/>
          </w:tcPr>
          <w:p w14:paraId="42F8815A" w14:textId="77777777" w:rsidR="006E1AA2" w:rsidRDefault="006E1AA2" w:rsidP="00C75D0B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3123A19" w14:textId="3B87BC8A" w:rsidR="00FC6779" w:rsidRDefault="00343B61">
      <w:pPr>
        <w:pStyle w:val="Heading2"/>
        <w:numPr>
          <w:ilvl w:val="1"/>
          <w:numId w:val="1"/>
        </w:numPr>
      </w:pPr>
      <w:r>
        <w:lastRenderedPageBreak/>
        <w:t>Researcher</w:t>
      </w:r>
      <w:r w:rsidR="008F23F9">
        <w:t>(s)</w:t>
      </w:r>
      <w:r>
        <w:t xml:space="preserve"> involved in the project (if applicable)</w:t>
      </w:r>
    </w:p>
    <w:p w14:paraId="2D4B9FAF" w14:textId="77777777" w:rsidR="00FC6779" w:rsidRPr="000240BE" w:rsidRDefault="00343B61" w:rsidP="006E1AA2">
      <w:pPr>
        <w:rPr>
          <w:lang w:val="en-US"/>
        </w:rPr>
      </w:pPr>
      <w:r>
        <w:rPr>
          <w:i/>
          <w:lang w:val="en-US"/>
        </w:rPr>
        <w:t>Copy the box below if you’d like to add more researchers.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FC6779" w14:paraId="57FCF3CB" w14:textId="77777777" w:rsidTr="006E1AA2">
        <w:tc>
          <w:tcPr>
            <w:tcW w:w="2830" w:type="dxa"/>
            <w:shd w:val="clear" w:color="auto" w:fill="auto"/>
          </w:tcPr>
          <w:p w14:paraId="4939C4CE" w14:textId="16C93257" w:rsidR="00FC6779" w:rsidRDefault="006E1AA2">
            <w:pPr>
              <w:pStyle w:val="standaard"/>
              <w:spacing w:after="0" w:line="260" w:lineRule="exact"/>
            </w:pPr>
            <w:r>
              <w:rPr>
                <w:rFonts w:cs="Arial"/>
                <w:sz w:val="20"/>
                <w:lang w:val="en-US"/>
              </w:rPr>
              <w:t>First name, last name</w:t>
            </w:r>
          </w:p>
        </w:tc>
        <w:tc>
          <w:tcPr>
            <w:tcW w:w="6232" w:type="dxa"/>
            <w:shd w:val="clear" w:color="auto" w:fill="auto"/>
          </w:tcPr>
          <w:p w14:paraId="483FF092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6E1AA2" w14:paraId="3209F37B" w14:textId="77777777" w:rsidTr="006E1AA2">
        <w:tc>
          <w:tcPr>
            <w:tcW w:w="2830" w:type="dxa"/>
            <w:shd w:val="clear" w:color="auto" w:fill="auto"/>
          </w:tcPr>
          <w:p w14:paraId="20840B33" w14:textId="77777777" w:rsidR="006E1AA2" w:rsidRDefault="006E1AA2" w:rsidP="00152B9D">
            <w:pPr>
              <w:spacing w:after="0" w:line="240" w:lineRule="auto"/>
            </w:pPr>
            <w:r>
              <w:rPr>
                <w:lang w:val="en-US"/>
              </w:rPr>
              <w:t>E-mail</w:t>
            </w:r>
          </w:p>
        </w:tc>
        <w:tc>
          <w:tcPr>
            <w:tcW w:w="6232" w:type="dxa"/>
            <w:shd w:val="clear" w:color="auto" w:fill="auto"/>
          </w:tcPr>
          <w:p w14:paraId="04AE694A" w14:textId="77777777" w:rsidR="006E1AA2" w:rsidRDefault="006E1AA2" w:rsidP="00152B9D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5189E220" w14:textId="77777777" w:rsidTr="006E1AA2">
        <w:tc>
          <w:tcPr>
            <w:tcW w:w="2830" w:type="dxa"/>
            <w:shd w:val="clear" w:color="auto" w:fill="auto"/>
          </w:tcPr>
          <w:p w14:paraId="1E219C06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Institution(s) of appointment</w:t>
            </w:r>
          </w:p>
        </w:tc>
        <w:tc>
          <w:tcPr>
            <w:tcW w:w="6232" w:type="dxa"/>
            <w:shd w:val="clear" w:color="auto" w:fill="auto"/>
          </w:tcPr>
          <w:p w14:paraId="0A6B4D87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4BE71A99" w14:textId="77777777" w:rsidTr="006E1AA2">
        <w:tc>
          <w:tcPr>
            <w:tcW w:w="2830" w:type="dxa"/>
            <w:shd w:val="clear" w:color="auto" w:fill="auto"/>
          </w:tcPr>
          <w:p w14:paraId="31B4B44D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Function</w:t>
            </w:r>
          </w:p>
        </w:tc>
        <w:tc>
          <w:tcPr>
            <w:tcW w:w="6232" w:type="dxa"/>
            <w:shd w:val="clear" w:color="auto" w:fill="auto"/>
          </w:tcPr>
          <w:p w14:paraId="7C75BD2B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54A9A943" w14:textId="77777777" w:rsidTr="006E1AA2">
        <w:tc>
          <w:tcPr>
            <w:tcW w:w="2830" w:type="dxa"/>
            <w:shd w:val="clear" w:color="auto" w:fill="auto"/>
          </w:tcPr>
          <w:p w14:paraId="7BF442B5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Address</w:t>
            </w:r>
          </w:p>
        </w:tc>
        <w:tc>
          <w:tcPr>
            <w:tcW w:w="6232" w:type="dxa"/>
            <w:shd w:val="clear" w:color="auto" w:fill="auto"/>
          </w:tcPr>
          <w:p w14:paraId="64B025DE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042976CC" w14:textId="77777777" w:rsidTr="006E1AA2">
        <w:tc>
          <w:tcPr>
            <w:tcW w:w="2830" w:type="dxa"/>
            <w:shd w:val="clear" w:color="auto" w:fill="auto"/>
          </w:tcPr>
          <w:p w14:paraId="0BCF5399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Phone</w:t>
            </w:r>
          </w:p>
        </w:tc>
        <w:tc>
          <w:tcPr>
            <w:tcW w:w="6232" w:type="dxa"/>
            <w:shd w:val="clear" w:color="auto" w:fill="auto"/>
          </w:tcPr>
          <w:p w14:paraId="2BC6C968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FB0E335" w14:textId="77777777" w:rsidR="00FC6779" w:rsidRDefault="00FC6779">
      <w:pPr>
        <w:spacing w:after="160" w:line="259" w:lineRule="auto"/>
        <w:rPr>
          <w:lang w:val="en-US"/>
        </w:rPr>
      </w:pPr>
    </w:p>
    <w:p w14:paraId="7DD597E3" w14:textId="68801369" w:rsidR="00FC6779" w:rsidRDefault="00343B61">
      <w:pPr>
        <w:pStyle w:val="Heading2"/>
        <w:ind w:left="851"/>
      </w:pPr>
      <w:r>
        <w:t>Proposal</w:t>
      </w:r>
      <w:r w:rsidR="00164D26">
        <w:t xml:space="preserve"> (7 questions)</w:t>
      </w:r>
    </w:p>
    <w:tbl>
      <w:tblPr>
        <w:tblStyle w:val="TableGrid"/>
        <w:tblW w:w="8891" w:type="dxa"/>
        <w:tblLook w:val="04A0" w:firstRow="1" w:lastRow="0" w:firstColumn="1" w:lastColumn="0" w:noHBand="0" w:noVBand="1"/>
      </w:tblPr>
      <w:tblGrid>
        <w:gridCol w:w="8891"/>
      </w:tblGrid>
      <w:tr w:rsidR="00FC6779" w14:paraId="1BF8D52F" w14:textId="77777777" w:rsidTr="00A843A9">
        <w:trPr>
          <w:trHeight w:val="249"/>
        </w:trPr>
        <w:tc>
          <w:tcPr>
            <w:tcW w:w="889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884449A" w14:textId="35A9D374" w:rsidR="00FC6779" w:rsidRPr="00A843A9" w:rsidRDefault="00343B61">
            <w:pPr>
              <w:pStyle w:val="standaard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cs="Arial"/>
                <w:b/>
                <w:sz w:val="20"/>
              </w:rPr>
              <w:t xml:space="preserve">Project </w:t>
            </w:r>
            <w:proofErr w:type="spellStart"/>
            <w:r w:rsidR="006E1AA2">
              <w:rPr>
                <w:rFonts w:cs="Arial"/>
                <w:b/>
                <w:sz w:val="20"/>
              </w:rPr>
              <w:t>t</w:t>
            </w:r>
            <w:r w:rsidR="00A843A9">
              <w:rPr>
                <w:rFonts w:cs="Arial"/>
                <w:b/>
                <w:sz w:val="20"/>
              </w:rPr>
              <w:t>it</w:t>
            </w:r>
            <w:r w:rsidR="00185EC4">
              <w:rPr>
                <w:rFonts w:cs="Arial"/>
                <w:b/>
                <w:sz w:val="20"/>
              </w:rPr>
              <w:t>le</w:t>
            </w:r>
            <w:proofErr w:type="spellEnd"/>
            <w:r>
              <w:rPr>
                <w:rFonts w:cs="Arial"/>
                <w:b/>
                <w:sz w:val="20"/>
              </w:rPr>
              <w:t>:</w:t>
            </w:r>
          </w:p>
          <w:p w14:paraId="0630DF72" w14:textId="3056443A" w:rsidR="00A843A9" w:rsidRDefault="00A843A9" w:rsidP="00A843A9">
            <w:pPr>
              <w:pStyle w:val="standaard"/>
              <w:spacing w:after="0" w:line="240" w:lineRule="auto"/>
              <w:ind w:left="720"/>
            </w:pPr>
          </w:p>
        </w:tc>
      </w:tr>
      <w:tr w:rsidR="00FC6779" w14:paraId="77EB4154" w14:textId="77777777" w:rsidTr="00A843A9">
        <w:trPr>
          <w:trHeight w:val="224"/>
        </w:trPr>
        <w:tc>
          <w:tcPr>
            <w:tcW w:w="889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2B77" w14:textId="77777777" w:rsidR="00FC6779" w:rsidRDefault="00FC6779">
            <w:pPr>
              <w:spacing w:after="0" w:line="240" w:lineRule="auto"/>
            </w:pPr>
          </w:p>
        </w:tc>
      </w:tr>
      <w:tr w:rsidR="00FC6779" w:rsidRPr="003B715F" w14:paraId="14E3D199" w14:textId="77777777" w:rsidTr="006E1AA2">
        <w:trPr>
          <w:trHeight w:val="976"/>
        </w:trPr>
        <w:tc>
          <w:tcPr>
            <w:tcW w:w="8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66A8" w14:textId="4F21D33E" w:rsidR="00FC6779" w:rsidRPr="00A843A9" w:rsidRDefault="00343B61">
            <w:pPr>
              <w:pStyle w:val="standaard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Keywords (your choice, at least 3):</w:t>
            </w:r>
          </w:p>
          <w:p w14:paraId="17363033" w14:textId="0548B87E" w:rsidR="00A843A9" w:rsidRPr="000240BE" w:rsidRDefault="00A843A9" w:rsidP="00A843A9">
            <w:pPr>
              <w:pStyle w:val="standaard"/>
              <w:spacing w:after="0" w:line="240" w:lineRule="auto"/>
              <w:ind w:left="720"/>
              <w:rPr>
                <w:lang w:val="en-US"/>
              </w:rPr>
            </w:pPr>
          </w:p>
        </w:tc>
      </w:tr>
      <w:tr w:rsidR="006E1AA2" w:rsidRPr="003B715F" w14:paraId="0FFC5ABA" w14:textId="77777777" w:rsidTr="00A843A9">
        <w:trPr>
          <w:trHeight w:val="224"/>
        </w:trPr>
        <w:tc>
          <w:tcPr>
            <w:tcW w:w="889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44F1E98" w14:textId="0AE44043" w:rsidR="006E1AA2" w:rsidRDefault="006E1AA2" w:rsidP="006E1AA2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Summary of the proposed activities</w:t>
            </w:r>
            <w:r w:rsidR="008F23F9">
              <w:rPr>
                <w:b/>
                <w:lang w:val="en-US"/>
              </w:rPr>
              <w:t xml:space="preserve">: </w:t>
            </w:r>
            <w:r w:rsidRPr="006E1AA2">
              <w:rPr>
                <w:i/>
                <w:lang w:val="en-US"/>
              </w:rPr>
              <w:t>objective</w:t>
            </w:r>
            <w:r w:rsidR="008F23F9">
              <w:rPr>
                <w:i/>
                <w:lang w:val="en-US"/>
              </w:rPr>
              <w:t>s</w:t>
            </w:r>
            <w:r w:rsidRPr="006E1AA2">
              <w:rPr>
                <w:i/>
                <w:lang w:val="en-US"/>
              </w:rPr>
              <w:t xml:space="preserve">, activities, </w:t>
            </w:r>
            <w:r w:rsidR="001815CB">
              <w:rPr>
                <w:i/>
                <w:lang w:val="en-US"/>
              </w:rPr>
              <w:t>timing</w:t>
            </w:r>
            <w:r w:rsidR="008F23F9">
              <w:rPr>
                <w:i/>
                <w:lang w:val="en-US"/>
              </w:rPr>
              <w:t xml:space="preserve">, expected </w:t>
            </w:r>
            <w:r w:rsidRPr="006E1AA2">
              <w:rPr>
                <w:i/>
                <w:lang w:val="en-US"/>
              </w:rPr>
              <w:t>key output(s)</w:t>
            </w:r>
            <w:r w:rsidR="008F23F9">
              <w:rPr>
                <w:i/>
                <w:lang w:val="en-US"/>
              </w:rPr>
              <w:t xml:space="preserve">. </w:t>
            </w:r>
            <w:r w:rsidRPr="006E1AA2">
              <w:rPr>
                <w:i/>
                <w:lang w:val="en-US"/>
              </w:rPr>
              <w:t>Indicate if/how this project relates to other ongoing work at one or both universities.</w:t>
            </w:r>
          </w:p>
          <w:p w14:paraId="64217799" w14:textId="72F60E55" w:rsidR="006E1AA2" w:rsidRDefault="006E1AA2" w:rsidP="006E1AA2">
            <w:pPr>
              <w:spacing w:after="0" w:line="240" w:lineRule="auto"/>
              <w:rPr>
                <w:lang w:val="en-US"/>
              </w:rPr>
            </w:pPr>
          </w:p>
          <w:p w14:paraId="6490C657" w14:textId="2115F45D" w:rsidR="006E1AA2" w:rsidRDefault="006E1AA2" w:rsidP="006E1AA2">
            <w:pPr>
              <w:spacing w:after="0" w:line="240" w:lineRule="auto"/>
              <w:rPr>
                <w:lang w:val="en-US"/>
              </w:rPr>
            </w:pPr>
          </w:p>
          <w:p w14:paraId="624C57D1" w14:textId="25D1EA6F" w:rsidR="006E1AA2" w:rsidRDefault="006E1AA2" w:rsidP="006E1AA2">
            <w:pPr>
              <w:spacing w:after="0" w:line="240" w:lineRule="auto"/>
              <w:rPr>
                <w:lang w:val="en-US"/>
              </w:rPr>
            </w:pPr>
          </w:p>
          <w:p w14:paraId="7DECA61F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12370F68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0AAB0092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36367149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30A63308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74EC5DB1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15B2600F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01A2BDD5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0D541525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5E1C4E6D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47BFD17E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1040BF16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60F7A362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21A14E07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2ED6154B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02CC8CF2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6C629F88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7317D674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1576638C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16738C0D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3972C889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50BAA864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5935E0B3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3C60B15C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2ACF948E" w14:textId="77777777" w:rsidR="00164D26" w:rsidRDefault="00164D26" w:rsidP="006E1AA2">
            <w:pPr>
              <w:spacing w:after="0" w:line="240" w:lineRule="auto"/>
              <w:rPr>
                <w:lang w:val="en-US"/>
              </w:rPr>
            </w:pPr>
          </w:p>
          <w:p w14:paraId="011B6152" w14:textId="127134B9" w:rsidR="006E1AA2" w:rsidRDefault="006E1AA2" w:rsidP="006E1AA2">
            <w:pPr>
              <w:spacing w:after="0" w:line="240" w:lineRule="auto"/>
              <w:rPr>
                <w:lang w:val="en-US"/>
              </w:rPr>
            </w:pPr>
          </w:p>
          <w:p w14:paraId="1C005DF3" w14:textId="77777777" w:rsidR="006E1AA2" w:rsidRDefault="006E1AA2" w:rsidP="006E1AA2">
            <w:pPr>
              <w:spacing w:after="0" w:line="240" w:lineRule="auto"/>
              <w:rPr>
                <w:lang w:val="en-US"/>
              </w:rPr>
            </w:pPr>
          </w:p>
          <w:p w14:paraId="3D8770BA" w14:textId="77777777" w:rsidR="006E1AA2" w:rsidRDefault="006E1AA2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F63652D" w14:textId="77777777" w:rsidR="00164D26" w:rsidRPr="00344EC7" w:rsidRDefault="00164D26">
      <w:pPr>
        <w:rPr>
          <w:lang w:val="en-US"/>
        </w:rPr>
      </w:pPr>
      <w:r w:rsidRPr="00344EC7">
        <w:rPr>
          <w:lang w:val="en-US"/>
        </w:rPr>
        <w:br w:type="page"/>
      </w:r>
    </w:p>
    <w:tbl>
      <w:tblPr>
        <w:tblStyle w:val="TableGrid"/>
        <w:tblW w:w="8891" w:type="dxa"/>
        <w:tblLook w:val="04A0" w:firstRow="1" w:lastRow="0" w:firstColumn="1" w:lastColumn="0" w:noHBand="0" w:noVBand="1"/>
      </w:tblPr>
      <w:tblGrid>
        <w:gridCol w:w="8891"/>
      </w:tblGrid>
      <w:tr w:rsidR="00B21C9C" w:rsidRPr="00164D26" w14:paraId="0ABA9176" w14:textId="77777777" w:rsidTr="00B21C9C">
        <w:trPr>
          <w:trHeight w:val="1253"/>
        </w:trPr>
        <w:tc>
          <w:tcPr>
            <w:tcW w:w="889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9946E92" w14:textId="07F01F6D" w:rsidR="00B21C9C" w:rsidRPr="008B15D6" w:rsidRDefault="008B15D6" w:rsidP="00164D26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Give details on how the funding will be spent</w:t>
            </w:r>
            <w:r w:rsidR="00B21C9C" w:rsidRPr="008B15D6">
              <w:rPr>
                <w:b/>
                <w:bCs/>
                <w:lang w:val="en-US"/>
              </w:rPr>
              <w:t xml:space="preserve">. </w:t>
            </w:r>
            <w:bookmarkStart w:id="0" w:name="__DdeLink__6139_827722694"/>
            <w:r w:rsidR="00B21C9C" w:rsidRPr="008B15D6">
              <w:rPr>
                <w:i/>
                <w:lang w:val="en-US"/>
              </w:rPr>
              <w:t xml:space="preserve">Maximum </w:t>
            </w:r>
            <w:r w:rsidRPr="008B15D6">
              <w:rPr>
                <w:i/>
                <w:lang w:val="en-US"/>
              </w:rPr>
              <w:t>2</w:t>
            </w:r>
            <w:r w:rsidR="008C17E8" w:rsidRPr="008B15D6">
              <w:rPr>
                <w:i/>
                <w:lang w:val="en-US"/>
              </w:rPr>
              <w:t>5</w:t>
            </w:r>
            <w:r w:rsidRPr="008B15D6">
              <w:rPr>
                <w:i/>
                <w:lang w:val="en-US"/>
              </w:rPr>
              <w:t>.0</w:t>
            </w:r>
            <w:r w:rsidR="008C17E8" w:rsidRPr="008B15D6">
              <w:rPr>
                <w:i/>
                <w:lang w:val="en-US"/>
              </w:rPr>
              <w:t>00</w:t>
            </w:r>
            <w:r w:rsidR="00B21C9C" w:rsidRPr="008B15D6">
              <w:rPr>
                <w:i/>
                <w:lang w:val="en-US"/>
              </w:rPr>
              <w:t xml:space="preserve"> Euro. </w:t>
            </w:r>
            <w:bookmarkEnd w:id="0"/>
          </w:p>
          <w:p w14:paraId="4BCF60A9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2ABCA70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7E62A85D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8E3CDA5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6AADACC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4C5131CE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F72CCC9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86EB09B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487A2AEF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6808627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2E3B2D2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348F3FFA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773DDA9F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C783CB8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1F48D871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D15C222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041750D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6FCD6A4F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24C632CF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7894F05E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2C9A8DC1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7E305244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3B4B6C0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18250D1A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6BE76057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79A7315B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6AD8A71E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74DAD0BF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1EFACB0E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13DA6ABC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77E80E92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DADF77A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7440365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3C18CD3C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22296AE1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E62DD11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39186A02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13D0864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69761EDF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414D4CF3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41E5020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2D079AB6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4B36B39B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50CC00A1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1C1AF54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244A1047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874B115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2479DE4B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3F3E06CF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6ACB7832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154F2943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452EDAF5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1A5B668C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13288E6" w14:textId="409FD673" w:rsidR="00B21C9C" w:rsidRPr="00A843A9" w:rsidRDefault="00B21C9C" w:rsidP="00CD4EA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BFD0A7C" w14:textId="77777777" w:rsidR="00164D26" w:rsidRDefault="00164D26">
      <w:r>
        <w:br w:type="page"/>
      </w:r>
    </w:p>
    <w:tbl>
      <w:tblPr>
        <w:tblStyle w:val="TableGrid"/>
        <w:tblW w:w="8891" w:type="dxa"/>
        <w:tblLook w:val="04A0" w:firstRow="1" w:lastRow="0" w:firstColumn="1" w:lastColumn="0" w:noHBand="0" w:noVBand="1"/>
      </w:tblPr>
      <w:tblGrid>
        <w:gridCol w:w="8891"/>
      </w:tblGrid>
      <w:tr w:rsidR="008B15D6" w:rsidRPr="00164D26" w14:paraId="4E0834D4" w14:textId="77777777" w:rsidTr="00B21C9C">
        <w:trPr>
          <w:trHeight w:val="1253"/>
        </w:trPr>
        <w:tc>
          <w:tcPr>
            <w:tcW w:w="889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4AF4924" w14:textId="77777777" w:rsidR="008B15D6" w:rsidRPr="00164D26" w:rsidRDefault="008B15D6" w:rsidP="0075500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25701E">
              <w:rPr>
                <w:b/>
                <w:lang w:val="en-US"/>
              </w:rPr>
              <w:lastRenderedPageBreak/>
              <w:t xml:space="preserve">Have you applied for funding at other </w:t>
            </w:r>
            <w:proofErr w:type="spellStart"/>
            <w:r w:rsidRPr="0025701E">
              <w:rPr>
                <w:b/>
                <w:lang w:val="en-US"/>
              </w:rPr>
              <w:t>organisations</w:t>
            </w:r>
            <w:proofErr w:type="spellEnd"/>
            <w:r>
              <w:rPr>
                <w:b/>
                <w:lang w:val="en-US"/>
              </w:rPr>
              <w:t xml:space="preserve"> for the proposed event</w:t>
            </w:r>
            <w:r w:rsidRPr="0025701E">
              <w:rPr>
                <w:b/>
                <w:lang w:val="en-US"/>
              </w:rPr>
              <w:t xml:space="preserve">? </w:t>
            </w:r>
            <w:r w:rsidRPr="001B22EF">
              <w:rPr>
                <w:b/>
                <w:lang w:val="en-US"/>
              </w:rPr>
              <w:t>Please specify</w:t>
            </w:r>
          </w:p>
          <w:p w14:paraId="3028B5C2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76CBEEB8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3DF7536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092C37D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6F224F8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2318770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DFD6006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6DDE028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3023EDE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7BC5CB18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F605C97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1131C096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CB5FAE7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7EAB49FE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E56CDFA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FE11DA6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26E4771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CB4435E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4858F67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4D665C5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14F6E6A5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DAE87FD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A447F20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EDE6DF2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7558ED42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2422FAA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8099B6D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1DCEC33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7347DEEB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618F9AF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19B5CC76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150B507F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A00677C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FD3A4EE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7798DEC3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414EBBE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49BF03A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315AEB5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323F98B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2B651FF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57562C1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A850350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AE0CC11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1C41F802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C8E2813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BA21A5E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93E74F6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6DE9339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7DA3C99B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D4E3415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19DE2C6A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0F7B02B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01313DE" w14:textId="77777777" w:rsidR="00164D2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CCC2084" w14:textId="3C9FDD64" w:rsidR="00164D26" w:rsidRPr="008B15D6" w:rsidDel="008B15D6" w:rsidRDefault="00164D26" w:rsidP="00164D26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</w:tbl>
    <w:p w14:paraId="16A359A6" w14:textId="77777777" w:rsidR="00164D26" w:rsidRDefault="00164D26">
      <w:r>
        <w:br w:type="page"/>
      </w:r>
    </w:p>
    <w:tbl>
      <w:tblPr>
        <w:tblStyle w:val="TableGrid"/>
        <w:tblW w:w="8891" w:type="dxa"/>
        <w:tblLook w:val="04A0" w:firstRow="1" w:lastRow="0" w:firstColumn="1" w:lastColumn="0" w:noHBand="0" w:noVBand="1"/>
      </w:tblPr>
      <w:tblGrid>
        <w:gridCol w:w="8891"/>
      </w:tblGrid>
      <w:tr w:rsidR="00FC6779" w:rsidRPr="003B715F" w14:paraId="1D4BCBEB" w14:textId="77777777" w:rsidTr="00A843A9">
        <w:trPr>
          <w:trHeight w:val="2077"/>
        </w:trPr>
        <w:tc>
          <w:tcPr>
            <w:tcW w:w="889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ABF02A6" w14:textId="64E4E306" w:rsidR="00FC6779" w:rsidRPr="00A843A9" w:rsidRDefault="00343B61">
            <w:pPr>
              <w:pStyle w:val="standaard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lastRenderedPageBreak/>
              <w:t xml:space="preserve">What will the </w:t>
            </w:r>
            <w:r w:rsidR="00371A38">
              <w:rPr>
                <w:rFonts w:cs="Arial"/>
                <w:b/>
                <w:sz w:val="20"/>
                <w:lang w:val="en-US"/>
              </w:rPr>
              <w:t>University of Queensland’s</w:t>
            </w:r>
            <w:r>
              <w:rPr>
                <w:rFonts w:cs="Arial"/>
                <w:b/>
                <w:sz w:val="20"/>
                <w:lang w:val="en-US"/>
              </w:rPr>
              <w:t xml:space="preserve"> contribution to this project be?</w:t>
            </w:r>
          </w:p>
          <w:p w14:paraId="76FB39A6" w14:textId="77777777" w:rsidR="007077AD" w:rsidRDefault="007077AD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2CD563BC" w14:textId="2052CB84" w:rsidR="00FC6779" w:rsidRPr="009B2669" w:rsidRDefault="00343B61" w:rsidP="007077AD">
            <w:pPr>
              <w:pStyle w:val="standaard"/>
              <w:spacing w:after="0" w:line="240" w:lineRule="auto"/>
              <w:ind w:left="360"/>
              <w:rPr>
                <w:i/>
                <w:lang w:val="en-US"/>
              </w:rPr>
            </w:pPr>
            <w:r w:rsidRPr="009B2669">
              <w:rPr>
                <w:rFonts w:cs="Arial"/>
                <w:i/>
                <w:sz w:val="20"/>
                <w:lang w:val="en-US"/>
              </w:rPr>
              <w:t xml:space="preserve">Please indicate whether/how the </w:t>
            </w:r>
            <w:r w:rsidR="00371A38" w:rsidRPr="009B2669">
              <w:rPr>
                <w:rFonts w:cs="Arial"/>
                <w:i/>
                <w:sz w:val="20"/>
                <w:lang w:val="en-US"/>
              </w:rPr>
              <w:t>University of Queensland</w:t>
            </w:r>
            <w:r w:rsidR="00371A38" w:rsidRPr="009B2669">
              <w:rPr>
                <w:rFonts w:cs="Arial"/>
                <w:b/>
                <w:i/>
                <w:sz w:val="20"/>
                <w:lang w:val="en-US"/>
              </w:rPr>
              <w:t xml:space="preserve"> </w:t>
            </w:r>
            <w:r w:rsidRPr="009B2669">
              <w:rPr>
                <w:rFonts w:cs="Arial"/>
                <w:i/>
                <w:sz w:val="20"/>
                <w:lang w:val="en-US"/>
              </w:rPr>
              <w:t xml:space="preserve">can contribute hard financing or in-kind contributions, considering: </w:t>
            </w:r>
          </w:p>
          <w:p w14:paraId="115FFD70" w14:textId="43EA96C5" w:rsidR="00FC6779" w:rsidRPr="009B2669" w:rsidRDefault="00343B61" w:rsidP="00164D26">
            <w:pPr>
              <w:pStyle w:val="standaard"/>
              <w:spacing w:after="0" w:line="240" w:lineRule="auto"/>
              <w:rPr>
                <w:i/>
                <w:lang w:val="en-US"/>
              </w:rPr>
            </w:pPr>
            <w:r w:rsidRPr="009B2669">
              <w:rPr>
                <w:rFonts w:cs="Arial"/>
                <w:i/>
                <w:sz w:val="20"/>
                <w:lang w:val="en-US"/>
              </w:rPr>
              <w:t xml:space="preserve">Examples of in-kind contributions are </w:t>
            </w:r>
            <w:r w:rsidR="00371A38" w:rsidRPr="009B2669">
              <w:rPr>
                <w:rFonts w:cs="Arial"/>
                <w:i/>
                <w:sz w:val="20"/>
                <w:lang w:val="en-US"/>
              </w:rPr>
              <w:t>the University of Queensland’s</w:t>
            </w:r>
            <w:r w:rsidR="00371A38" w:rsidRPr="009B2669">
              <w:rPr>
                <w:rFonts w:cs="Arial"/>
                <w:b/>
                <w:i/>
                <w:sz w:val="20"/>
                <w:lang w:val="en-US"/>
              </w:rPr>
              <w:t xml:space="preserve"> </w:t>
            </w:r>
            <w:r w:rsidRPr="009B2669">
              <w:rPr>
                <w:rFonts w:cs="Arial"/>
                <w:i/>
                <w:sz w:val="20"/>
                <w:lang w:val="en-US"/>
              </w:rPr>
              <w:t xml:space="preserve">graduate students’ (Masters/PhD) time spent collaborating on experiments, articles, event </w:t>
            </w:r>
            <w:r w:rsidR="00A843A9" w:rsidRPr="009B2669">
              <w:rPr>
                <w:rFonts w:cs="Arial"/>
                <w:i/>
                <w:sz w:val="20"/>
                <w:lang w:val="en-US"/>
              </w:rPr>
              <w:t>organization</w:t>
            </w:r>
            <w:r w:rsidRPr="009B2669">
              <w:rPr>
                <w:rFonts w:cs="Arial"/>
                <w:i/>
                <w:sz w:val="20"/>
                <w:lang w:val="en-US"/>
              </w:rPr>
              <w:t xml:space="preserve">, etc.; financing for a </w:t>
            </w:r>
            <w:r w:rsidR="00A843A9" w:rsidRPr="009B2669">
              <w:rPr>
                <w:rFonts w:cs="Arial"/>
                <w:i/>
                <w:sz w:val="20"/>
                <w:lang w:val="en-US"/>
              </w:rPr>
              <w:t>jointly organized</w:t>
            </w:r>
            <w:r w:rsidRPr="009B2669">
              <w:rPr>
                <w:rFonts w:cs="Arial"/>
                <w:i/>
                <w:sz w:val="20"/>
                <w:lang w:val="en-US"/>
              </w:rPr>
              <w:t xml:space="preserve"> event; financing for the</w:t>
            </w:r>
            <w:r w:rsidR="00371A38" w:rsidRPr="009B2669">
              <w:rPr>
                <w:rFonts w:cs="Arial"/>
                <w:i/>
                <w:sz w:val="20"/>
                <w:lang w:val="en-US"/>
              </w:rPr>
              <w:t xml:space="preserve"> University of Queensland</w:t>
            </w:r>
            <w:r w:rsidR="00371A38" w:rsidRPr="009B2669">
              <w:rPr>
                <w:rFonts w:cs="Arial"/>
                <w:b/>
                <w:i/>
                <w:sz w:val="20"/>
                <w:lang w:val="en-US"/>
              </w:rPr>
              <w:t xml:space="preserve"> </w:t>
            </w:r>
            <w:r w:rsidRPr="009B2669">
              <w:rPr>
                <w:rFonts w:cs="Arial"/>
                <w:i/>
                <w:sz w:val="20"/>
                <w:lang w:val="en-US"/>
              </w:rPr>
              <w:t>supervisor/graduate student to conduct a research stay at Ghent University, etc.</w:t>
            </w:r>
          </w:p>
          <w:p w14:paraId="6A755830" w14:textId="7B576C9F" w:rsidR="008B15D6" w:rsidRDefault="008B15D6" w:rsidP="008B15D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0B797E37" w14:textId="77777777" w:rsidR="008B15D6" w:rsidRDefault="008B15D6" w:rsidP="008B15D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1CD3CFE2" w14:textId="77777777" w:rsidR="008B15D6" w:rsidRDefault="008B15D6" w:rsidP="008B15D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0CE4EDBB" w14:textId="77777777" w:rsidR="008B15D6" w:rsidRDefault="008B15D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3E95A04C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0683973B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0F2F05A2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534E6688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4A57C58E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2E4DE211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2F76E5E6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634AE193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441D5F05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7DABF9F6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4AFB1308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6C2C6F77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138081A2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643672A2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6AAC2A31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280371CC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2CB83975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1878958C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5F4D971A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321032A4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15CA0976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76038976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7DC78E79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18A8A000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0E57A407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4C02DA67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16C9DFFF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5B217B30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76FCF1BC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0ECCF921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4B0BDEE8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6050B0AE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41B6615E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1041D7B7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36587457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4EB92452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0A33241C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14B407F1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1F84FC82" w14:textId="77777777" w:rsidR="00164D26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3197B53B" w14:textId="77777777" w:rsidR="00164D26" w:rsidRPr="009B2669" w:rsidRDefault="00164D26" w:rsidP="00164D26">
            <w:pPr>
              <w:pStyle w:val="standaard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</w:p>
          <w:p w14:paraId="697FC197" w14:textId="77777777" w:rsidR="00A843A9" w:rsidRDefault="00A843A9">
            <w:pPr>
              <w:pStyle w:val="standaard"/>
              <w:spacing w:after="0" w:line="240" w:lineRule="auto"/>
              <w:rPr>
                <w:lang w:val="en-US"/>
              </w:rPr>
            </w:pPr>
          </w:p>
          <w:p w14:paraId="2A8A78DF" w14:textId="6532AA33" w:rsidR="00AC1E1B" w:rsidRPr="00164D26" w:rsidRDefault="00AC1E1B" w:rsidP="00164D26">
            <w:pPr>
              <w:tabs>
                <w:tab w:val="left" w:pos="6670"/>
              </w:tabs>
              <w:rPr>
                <w:lang w:val="en-US" w:eastAsia="nl-NL"/>
              </w:rPr>
            </w:pPr>
            <w:r>
              <w:rPr>
                <w:lang w:val="en-US" w:eastAsia="nl-NL"/>
              </w:rPr>
              <w:tab/>
            </w:r>
          </w:p>
        </w:tc>
      </w:tr>
    </w:tbl>
    <w:p w14:paraId="36A60899" w14:textId="77777777" w:rsidR="00164D26" w:rsidRPr="00344EC7" w:rsidRDefault="00164D26">
      <w:pPr>
        <w:rPr>
          <w:lang w:val="en-US"/>
        </w:rPr>
      </w:pPr>
      <w:r w:rsidRPr="00344EC7">
        <w:rPr>
          <w:lang w:val="en-US"/>
        </w:rPr>
        <w:br w:type="page"/>
      </w:r>
    </w:p>
    <w:tbl>
      <w:tblPr>
        <w:tblStyle w:val="TableGrid"/>
        <w:tblW w:w="8891" w:type="dxa"/>
        <w:tblLook w:val="04A0" w:firstRow="1" w:lastRow="0" w:firstColumn="1" w:lastColumn="0" w:noHBand="0" w:noVBand="1"/>
      </w:tblPr>
      <w:tblGrid>
        <w:gridCol w:w="8891"/>
      </w:tblGrid>
      <w:tr w:rsidR="00B21C9C" w:rsidRPr="003B715F" w14:paraId="2F641127" w14:textId="77777777" w:rsidTr="001A3D8D">
        <w:trPr>
          <w:trHeight w:val="3230"/>
        </w:trPr>
        <w:tc>
          <w:tcPr>
            <w:tcW w:w="88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1439D9" w14:textId="7826D77F" w:rsidR="00B21C9C" w:rsidRPr="00371A38" w:rsidRDefault="00B21C9C" w:rsidP="00A843A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371A38">
              <w:rPr>
                <w:b/>
              </w:rPr>
              <w:lastRenderedPageBreak/>
              <w:t xml:space="preserve">How can this funding lead to a long-term collaboration between </w:t>
            </w:r>
            <w:r w:rsidR="008B15D6">
              <w:rPr>
                <w:b/>
              </w:rPr>
              <w:t>UQ e</w:t>
            </w:r>
            <w:r w:rsidRPr="00371A38">
              <w:rPr>
                <w:b/>
              </w:rPr>
              <w:t xml:space="preserve">nd </w:t>
            </w:r>
            <w:r w:rsidR="008B15D6">
              <w:rPr>
                <w:b/>
              </w:rPr>
              <w:t>UGent</w:t>
            </w:r>
            <w:r w:rsidRPr="00371A38">
              <w:rPr>
                <w:b/>
              </w:rPr>
              <w:t xml:space="preserve">, or the two university communities more generally, beyond </w:t>
            </w:r>
            <w:r w:rsidR="000032F6">
              <w:rPr>
                <w:b/>
              </w:rPr>
              <w:t>2025</w:t>
            </w:r>
            <w:r w:rsidRPr="00371A38">
              <w:rPr>
                <w:b/>
              </w:rPr>
              <w:t xml:space="preserve">? </w:t>
            </w:r>
          </w:p>
          <w:p w14:paraId="3167F25D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7BC9968C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7FA184F9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72773812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62AEEEDE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6C0E9CE1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07A5429A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69F8BFEC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06E7A07F" w14:textId="77777777" w:rsidR="00B21C9C" w:rsidRDefault="00B21C9C">
            <w:pPr>
              <w:spacing w:after="0" w:line="240" w:lineRule="auto"/>
              <w:rPr>
                <w:lang w:val="en-US"/>
              </w:rPr>
            </w:pPr>
          </w:p>
          <w:p w14:paraId="256CFF92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36907CD4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221C167D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127D60FF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4093C116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1C97C79B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4AC0978C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6926C95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7F2A7388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65648BBF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2FEB555E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3BA8EF55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2169C289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7441F724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6E12D11C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3CA025CB" w14:textId="77777777" w:rsidR="00164D26" w:rsidRDefault="00164D26">
            <w:pPr>
              <w:spacing w:after="0" w:line="240" w:lineRule="auto"/>
              <w:rPr>
                <w:lang w:val="en-US"/>
              </w:rPr>
            </w:pPr>
          </w:p>
          <w:p w14:paraId="03820E1D" w14:textId="0A774163" w:rsidR="00B21C9C" w:rsidRPr="001815CB" w:rsidRDefault="00B21C9C" w:rsidP="001A3D8D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441AC009" w14:textId="42AEC7EB" w:rsidR="00FC6779" w:rsidRDefault="00FC6779">
      <w:pPr>
        <w:rPr>
          <w:lang w:val="en-US"/>
        </w:rPr>
      </w:pPr>
    </w:p>
    <w:p w14:paraId="463853BE" w14:textId="79F183E6" w:rsidR="00AA2745" w:rsidRDefault="00AA2745">
      <w:pPr>
        <w:rPr>
          <w:lang w:val="en-US"/>
        </w:rPr>
      </w:pPr>
    </w:p>
    <w:p w14:paraId="415E13A1" w14:textId="5123D1BE" w:rsidR="00AA2745" w:rsidRDefault="00AA2745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170C7" w14:paraId="72054BC0" w14:textId="77777777" w:rsidTr="000170C7">
        <w:tc>
          <w:tcPr>
            <w:tcW w:w="4530" w:type="dxa"/>
            <w:tcBorders>
              <w:top w:val="nil"/>
              <w:bottom w:val="single" w:sz="4" w:space="0" w:color="auto"/>
              <w:right w:val="nil"/>
            </w:tcBorders>
          </w:tcPr>
          <w:p w14:paraId="1A778E06" w14:textId="2E7E7A31" w:rsidR="000170C7" w:rsidRDefault="008B15D6" w:rsidP="000170C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For </w:t>
            </w:r>
            <w:r w:rsidR="000170C7" w:rsidRPr="00AA2745">
              <w:rPr>
                <w:b/>
                <w:bCs/>
                <w:lang w:val="en-US"/>
              </w:rPr>
              <w:t>Ghent University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</w:tcBorders>
          </w:tcPr>
          <w:p w14:paraId="77903319" w14:textId="162B75B0" w:rsidR="000170C7" w:rsidRPr="000170C7" w:rsidRDefault="008B15D6" w:rsidP="000170C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For </w:t>
            </w:r>
            <w:r w:rsidR="00725740">
              <w:rPr>
                <w:b/>
                <w:bCs/>
                <w:lang w:val="en-GB"/>
              </w:rPr>
              <w:t>University of Queensland</w:t>
            </w:r>
          </w:p>
        </w:tc>
      </w:tr>
      <w:tr w:rsidR="000170C7" w14:paraId="5872A60E" w14:textId="77777777" w:rsidTr="000170C7">
        <w:tc>
          <w:tcPr>
            <w:tcW w:w="4530" w:type="dxa"/>
            <w:tcBorders>
              <w:top w:val="single" w:sz="4" w:space="0" w:color="auto"/>
            </w:tcBorders>
          </w:tcPr>
          <w:p w14:paraId="6C2A58E5" w14:textId="2B5CE24C" w:rsidR="000170C7" w:rsidRPr="000170C7" w:rsidRDefault="00185EC4" w:rsidP="000170C7">
            <w:pPr>
              <w:rPr>
                <w:bCs/>
                <w:lang w:val="en-US"/>
              </w:rPr>
            </w:pPr>
            <w:r w:rsidRPr="000170C7">
              <w:rPr>
                <w:bCs/>
                <w:lang w:val="en-US"/>
              </w:rPr>
              <w:t>Supervisor</w:t>
            </w:r>
            <w:r>
              <w:rPr>
                <w:bCs/>
                <w:lang w:val="en-US"/>
              </w:rPr>
              <w:t>’s</w:t>
            </w:r>
            <w:r w:rsidRPr="000170C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name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2A99267F" w14:textId="00913C97" w:rsidR="000170C7" w:rsidRDefault="00185EC4" w:rsidP="000170C7">
            <w:pPr>
              <w:rPr>
                <w:bCs/>
                <w:lang w:val="en-US"/>
              </w:rPr>
            </w:pPr>
            <w:r w:rsidRPr="000170C7">
              <w:rPr>
                <w:bCs/>
                <w:lang w:val="en-US"/>
              </w:rPr>
              <w:t>Supervisor</w:t>
            </w:r>
            <w:r>
              <w:rPr>
                <w:bCs/>
                <w:lang w:val="en-US"/>
              </w:rPr>
              <w:t>’s</w:t>
            </w:r>
            <w:r w:rsidRPr="000170C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name </w:t>
            </w:r>
          </w:p>
          <w:p w14:paraId="412A1C43" w14:textId="77777777" w:rsidR="000170C7" w:rsidRDefault="000170C7" w:rsidP="000170C7">
            <w:pPr>
              <w:rPr>
                <w:b/>
                <w:bCs/>
                <w:lang w:val="en-US"/>
              </w:rPr>
            </w:pPr>
          </w:p>
          <w:p w14:paraId="2FA14221" w14:textId="61FCFAB0" w:rsidR="000170C7" w:rsidRDefault="000170C7" w:rsidP="000170C7">
            <w:pPr>
              <w:rPr>
                <w:b/>
                <w:bCs/>
                <w:lang w:val="en-US"/>
              </w:rPr>
            </w:pPr>
          </w:p>
        </w:tc>
      </w:tr>
      <w:tr w:rsidR="000170C7" w14:paraId="3E45338E" w14:textId="77777777" w:rsidTr="000170C7">
        <w:tc>
          <w:tcPr>
            <w:tcW w:w="4530" w:type="dxa"/>
          </w:tcPr>
          <w:p w14:paraId="0584CA7F" w14:textId="040C37D6" w:rsidR="000170C7" w:rsidRPr="000170C7" w:rsidRDefault="000170C7" w:rsidP="000170C7">
            <w:pPr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0170C7">
              <w:rPr>
                <w:bCs/>
                <w:lang w:val="en-US"/>
              </w:rPr>
              <w:t>ignature of approval</w:t>
            </w:r>
          </w:p>
        </w:tc>
        <w:tc>
          <w:tcPr>
            <w:tcW w:w="4530" w:type="dxa"/>
          </w:tcPr>
          <w:p w14:paraId="09A5D31B" w14:textId="77777777" w:rsidR="000170C7" w:rsidRDefault="000170C7" w:rsidP="000170C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0170C7">
              <w:rPr>
                <w:bCs/>
                <w:lang w:val="en-US"/>
              </w:rPr>
              <w:t>ignature of approval</w:t>
            </w:r>
          </w:p>
          <w:p w14:paraId="7B85B710" w14:textId="77777777" w:rsidR="000170C7" w:rsidRDefault="000170C7" w:rsidP="000170C7">
            <w:pPr>
              <w:rPr>
                <w:b/>
                <w:bCs/>
                <w:lang w:val="en-US"/>
              </w:rPr>
            </w:pPr>
          </w:p>
          <w:p w14:paraId="52591346" w14:textId="078B0684" w:rsidR="000170C7" w:rsidRDefault="000170C7" w:rsidP="000170C7">
            <w:pPr>
              <w:rPr>
                <w:b/>
                <w:bCs/>
                <w:lang w:val="en-US"/>
              </w:rPr>
            </w:pPr>
          </w:p>
        </w:tc>
      </w:tr>
      <w:tr w:rsidR="000170C7" w14:paraId="59662700" w14:textId="77777777" w:rsidTr="000170C7">
        <w:tc>
          <w:tcPr>
            <w:tcW w:w="4530" w:type="dxa"/>
          </w:tcPr>
          <w:p w14:paraId="75A6EA50" w14:textId="17F82067" w:rsidR="000170C7" w:rsidRPr="00AA2745" w:rsidRDefault="000170C7" w:rsidP="00AA274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Date Signed</w:t>
            </w:r>
          </w:p>
        </w:tc>
        <w:tc>
          <w:tcPr>
            <w:tcW w:w="4530" w:type="dxa"/>
          </w:tcPr>
          <w:p w14:paraId="5A89444B" w14:textId="77777777" w:rsidR="000170C7" w:rsidRDefault="000170C7" w:rsidP="00AA2745">
            <w:pPr>
              <w:rPr>
                <w:lang w:val="en-US"/>
              </w:rPr>
            </w:pPr>
            <w:r>
              <w:rPr>
                <w:lang w:val="en-US"/>
              </w:rPr>
              <w:t>Date Signed</w:t>
            </w:r>
          </w:p>
          <w:p w14:paraId="1F77FE5E" w14:textId="39A06D2E" w:rsidR="000170C7" w:rsidRPr="00AA2745" w:rsidRDefault="000170C7" w:rsidP="00AA2745">
            <w:pPr>
              <w:rPr>
                <w:b/>
                <w:bCs/>
                <w:lang w:val="en-GB"/>
              </w:rPr>
            </w:pPr>
          </w:p>
        </w:tc>
      </w:tr>
    </w:tbl>
    <w:p w14:paraId="180AC6A7" w14:textId="77777777" w:rsidR="00AA2745" w:rsidRPr="00AA2745" w:rsidRDefault="00AA2745" w:rsidP="00AA2745">
      <w:pPr>
        <w:rPr>
          <w:b/>
          <w:bCs/>
          <w:lang w:val="en-US"/>
        </w:rPr>
      </w:pPr>
    </w:p>
    <w:p w14:paraId="3EF31673" w14:textId="77777777" w:rsidR="000170C7" w:rsidRPr="00A843A9" w:rsidRDefault="000170C7">
      <w:pPr>
        <w:rPr>
          <w:lang w:val="en-US"/>
        </w:rPr>
      </w:pPr>
    </w:p>
    <w:sectPr w:rsidR="000170C7" w:rsidRPr="00A843A9">
      <w:footerReference w:type="default" r:id="rId12"/>
      <w:pgSz w:w="11906" w:h="16838"/>
      <w:pgMar w:top="1843" w:right="1418" w:bottom="1418" w:left="1418" w:header="0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8DAC" w14:textId="77777777" w:rsidR="00C23188" w:rsidRDefault="00C23188">
      <w:pPr>
        <w:spacing w:after="0" w:line="240" w:lineRule="auto"/>
      </w:pPr>
      <w:r>
        <w:separator/>
      </w:r>
    </w:p>
  </w:endnote>
  <w:endnote w:type="continuationSeparator" w:id="0">
    <w:p w14:paraId="7AF283AE" w14:textId="77777777" w:rsidR="00C23188" w:rsidRDefault="00C2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Klee One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DFB6" w14:textId="11DA8A2F" w:rsidR="00FC6779" w:rsidRPr="00124E93" w:rsidRDefault="00343B61">
    <w:pPr>
      <w:pStyle w:val="Opmaakprofiel18ptVetUitvullen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0D0FEF8D" wp14:editId="3765AB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0655" cy="13081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1B9540" w14:textId="77777777" w:rsidR="00FC6779" w:rsidRDefault="00343B6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auto"/>
                              <w:lang w:val="en-US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NUMPAGES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D0FEF8D" id="Frame1" o:spid="_x0000_s1026" style="position:absolute;left:0;text-align:left;margin-left:-38.55pt;margin-top:.05pt;width:12.65pt;height:10.3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" filled="f" stroked="f">
              <v:textbox style="mso-fit-shape-to-text:t" inset="0,0,0,0">
                <w:txbxContent>
                  <w:p w14:paraId="281B9540" w14:textId="77777777" w:rsidR="00FC6779" w:rsidRDefault="00343B61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  <w:color w:val="auto"/>
                        <w:lang w:val="en-US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NUMPAGES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b w:val="0"/>
        <w:bCs w:val="0"/>
        <w:sz w:val="20"/>
        <w:lang w:val="en-GB"/>
      </w:rPr>
      <w:t xml:space="preserve"> </w:t>
    </w:r>
    <w:r w:rsidR="001815CB">
      <w:rPr>
        <w:b w:val="0"/>
        <w:bCs w:val="0"/>
        <w:sz w:val="20"/>
        <w:lang w:val="en-GB"/>
      </w:rPr>
      <w:t>Preferential Partnership</w:t>
    </w:r>
    <w:r>
      <w:rPr>
        <w:b w:val="0"/>
        <w:bCs w:val="0"/>
        <w:sz w:val="20"/>
        <w:lang w:val="en-GB"/>
      </w:rPr>
      <w:t xml:space="preserve"> </w:t>
    </w:r>
    <w:r w:rsidR="009D0CDE" w:rsidRPr="009D0CDE">
      <w:rPr>
        <w:b w:val="0"/>
        <w:bCs w:val="0"/>
        <w:sz w:val="20"/>
        <w:lang w:val="en-GB"/>
      </w:rPr>
      <w:t xml:space="preserve">University of </w:t>
    </w:r>
    <w:r w:rsidR="00371A38">
      <w:rPr>
        <w:b w:val="0"/>
        <w:bCs w:val="0"/>
        <w:sz w:val="20"/>
        <w:lang w:val="en-GB"/>
      </w:rPr>
      <w:t xml:space="preserve">Queensland </w:t>
    </w:r>
    <w:r>
      <w:rPr>
        <w:b w:val="0"/>
        <w:bCs w:val="0"/>
        <w:sz w:val="20"/>
        <w:lang w:val="en-GB"/>
      </w:rPr>
      <w:t xml:space="preserve">&amp; Ghent University </w:t>
    </w:r>
  </w:p>
  <w:p w14:paraId="1E670A3B" w14:textId="7F1A0F80" w:rsidR="00FC6779" w:rsidRDefault="001815CB">
    <w:pPr>
      <w:pStyle w:val="Opmaakprofiel18ptVetUitvullen"/>
      <w:jc w:val="center"/>
    </w:pPr>
    <w:r>
      <w:rPr>
        <w:sz w:val="20"/>
        <w:lang w:val="en-US"/>
      </w:rPr>
      <w:t>Seed g</w:t>
    </w:r>
    <w:r w:rsidR="00343B61">
      <w:rPr>
        <w:sz w:val="20"/>
        <w:lang w:val="en-GB"/>
      </w:rPr>
      <w:t xml:space="preserve">rant </w:t>
    </w:r>
    <w:r>
      <w:rPr>
        <w:sz w:val="20"/>
        <w:lang w:val="en-GB"/>
      </w:rPr>
      <w:t>a</w:t>
    </w:r>
    <w:r w:rsidR="00343B61">
      <w:rPr>
        <w:sz w:val="20"/>
        <w:lang w:val="en-GB"/>
      </w:rPr>
      <w:t xml:space="preserve">pplication </w:t>
    </w:r>
    <w:r>
      <w:rPr>
        <w:sz w:val="20"/>
        <w:lang w:val="en-GB"/>
      </w:rPr>
      <w:t>f</w:t>
    </w:r>
    <w:r w:rsidR="00343B61">
      <w:rPr>
        <w:sz w:val="20"/>
        <w:lang w:val="en-GB"/>
      </w:rPr>
      <w:t xml:space="preserve">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7EF7" w14:textId="77777777" w:rsidR="00C23188" w:rsidRDefault="00C23188">
      <w:r>
        <w:separator/>
      </w:r>
    </w:p>
  </w:footnote>
  <w:footnote w:type="continuationSeparator" w:id="0">
    <w:p w14:paraId="69F4DF5D" w14:textId="77777777" w:rsidR="00C23188" w:rsidRDefault="00C23188">
      <w:r>
        <w:continuationSeparator/>
      </w:r>
    </w:p>
  </w:footnote>
  <w:footnote w:id="1">
    <w:p w14:paraId="00034A74" w14:textId="77777777" w:rsidR="006E1AA2" w:rsidRPr="00124E93" w:rsidRDefault="006E1AA2" w:rsidP="006E1AA2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rPr>
          <w:sz w:val="16"/>
          <w:szCs w:val="16"/>
          <w:lang w:val="en-GB"/>
        </w:rPr>
        <w:t>The Ghent University (co)supervisor is obliged to have an ORCID-ID (publicly available). Those who do not yet have an ORCID-ID can find more information on: https://www.ugent.be/orcid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DF6"/>
    <w:multiLevelType w:val="multilevel"/>
    <w:tmpl w:val="676A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C74701"/>
    <w:multiLevelType w:val="hybridMultilevel"/>
    <w:tmpl w:val="6C54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0318"/>
    <w:multiLevelType w:val="hybridMultilevel"/>
    <w:tmpl w:val="B4522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2110D"/>
    <w:multiLevelType w:val="hybridMultilevel"/>
    <w:tmpl w:val="A0CC58B0"/>
    <w:lvl w:ilvl="0" w:tplc="8A708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24ED3"/>
    <w:multiLevelType w:val="hybridMultilevel"/>
    <w:tmpl w:val="701EA3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56422"/>
    <w:multiLevelType w:val="hybridMultilevel"/>
    <w:tmpl w:val="844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7673"/>
    <w:multiLevelType w:val="multilevel"/>
    <w:tmpl w:val="F10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A8E5424"/>
    <w:multiLevelType w:val="multilevel"/>
    <w:tmpl w:val="6E40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563BB"/>
    <w:multiLevelType w:val="multilevel"/>
    <w:tmpl w:val="70725A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92C7868"/>
    <w:multiLevelType w:val="hybridMultilevel"/>
    <w:tmpl w:val="351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86DD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C01DC"/>
    <w:multiLevelType w:val="multilevel"/>
    <w:tmpl w:val="F472500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851"/>
        </w:tabs>
        <w:ind w:left="851" w:hanging="341"/>
      </w:pPr>
      <w:rPr>
        <w:rFonts w:ascii="Courier New" w:hAnsi="Courier New" w:cs="Courier New" w:hint="default"/>
        <w:sz w:val="1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1580088">
    <w:abstractNumId w:val="10"/>
  </w:num>
  <w:num w:numId="2" w16cid:durableId="1729718776">
    <w:abstractNumId w:val="0"/>
  </w:num>
  <w:num w:numId="3" w16cid:durableId="2073188416">
    <w:abstractNumId w:val="6"/>
  </w:num>
  <w:num w:numId="4" w16cid:durableId="538475066">
    <w:abstractNumId w:val="8"/>
  </w:num>
  <w:num w:numId="5" w16cid:durableId="209195888">
    <w:abstractNumId w:val="7"/>
  </w:num>
  <w:num w:numId="6" w16cid:durableId="1980762381">
    <w:abstractNumId w:val="9"/>
  </w:num>
  <w:num w:numId="7" w16cid:durableId="1640837174">
    <w:abstractNumId w:val="5"/>
  </w:num>
  <w:num w:numId="8" w16cid:durableId="702629742">
    <w:abstractNumId w:val="2"/>
  </w:num>
  <w:num w:numId="9" w16cid:durableId="1307975127">
    <w:abstractNumId w:val="3"/>
  </w:num>
  <w:num w:numId="10" w16cid:durableId="950939057">
    <w:abstractNumId w:val="1"/>
  </w:num>
  <w:num w:numId="11" w16cid:durableId="796022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79"/>
    <w:rsid w:val="00003215"/>
    <w:rsid w:val="000032F6"/>
    <w:rsid w:val="000170C7"/>
    <w:rsid w:val="000240BE"/>
    <w:rsid w:val="00104220"/>
    <w:rsid w:val="001103C0"/>
    <w:rsid w:val="00117911"/>
    <w:rsid w:val="00124E93"/>
    <w:rsid w:val="00164D26"/>
    <w:rsid w:val="0016605E"/>
    <w:rsid w:val="001815CB"/>
    <w:rsid w:val="00185EC4"/>
    <w:rsid w:val="00193EED"/>
    <w:rsid w:val="00196AEE"/>
    <w:rsid w:val="002C5410"/>
    <w:rsid w:val="00343B61"/>
    <w:rsid w:val="00344EC7"/>
    <w:rsid w:val="00344F71"/>
    <w:rsid w:val="00367FA7"/>
    <w:rsid w:val="00371A38"/>
    <w:rsid w:val="003B715F"/>
    <w:rsid w:val="003D0051"/>
    <w:rsid w:val="003F0938"/>
    <w:rsid w:val="00403BAA"/>
    <w:rsid w:val="004B43E4"/>
    <w:rsid w:val="00587DB7"/>
    <w:rsid w:val="005A42EB"/>
    <w:rsid w:val="005A64DD"/>
    <w:rsid w:val="005E15B1"/>
    <w:rsid w:val="00611704"/>
    <w:rsid w:val="00614371"/>
    <w:rsid w:val="00633F04"/>
    <w:rsid w:val="00651048"/>
    <w:rsid w:val="006561FF"/>
    <w:rsid w:val="006E1AA2"/>
    <w:rsid w:val="006F0C9B"/>
    <w:rsid w:val="007077AD"/>
    <w:rsid w:val="00711708"/>
    <w:rsid w:val="00725740"/>
    <w:rsid w:val="00737554"/>
    <w:rsid w:val="00790511"/>
    <w:rsid w:val="00791EAE"/>
    <w:rsid w:val="007B037F"/>
    <w:rsid w:val="007C4190"/>
    <w:rsid w:val="007D5401"/>
    <w:rsid w:val="007F33A7"/>
    <w:rsid w:val="008436FB"/>
    <w:rsid w:val="00843C52"/>
    <w:rsid w:val="008454BC"/>
    <w:rsid w:val="0087498C"/>
    <w:rsid w:val="008B15D6"/>
    <w:rsid w:val="008B798F"/>
    <w:rsid w:val="008C17E8"/>
    <w:rsid w:val="008F23F9"/>
    <w:rsid w:val="008F626B"/>
    <w:rsid w:val="009517E7"/>
    <w:rsid w:val="009919B8"/>
    <w:rsid w:val="009B2669"/>
    <w:rsid w:val="009B7339"/>
    <w:rsid w:val="009D0CDE"/>
    <w:rsid w:val="009D308E"/>
    <w:rsid w:val="00A45297"/>
    <w:rsid w:val="00A6737C"/>
    <w:rsid w:val="00A843A9"/>
    <w:rsid w:val="00AA2745"/>
    <w:rsid w:val="00AC1E1B"/>
    <w:rsid w:val="00AD47F3"/>
    <w:rsid w:val="00AF504B"/>
    <w:rsid w:val="00B113E4"/>
    <w:rsid w:val="00B21C9C"/>
    <w:rsid w:val="00B90420"/>
    <w:rsid w:val="00C23188"/>
    <w:rsid w:val="00CD0FF6"/>
    <w:rsid w:val="00D15D4E"/>
    <w:rsid w:val="00D41E62"/>
    <w:rsid w:val="00D9460D"/>
    <w:rsid w:val="00DB5654"/>
    <w:rsid w:val="00DE1B28"/>
    <w:rsid w:val="00DF3BBE"/>
    <w:rsid w:val="00E14706"/>
    <w:rsid w:val="00E4536C"/>
    <w:rsid w:val="00E533DD"/>
    <w:rsid w:val="00E84034"/>
    <w:rsid w:val="00E93D90"/>
    <w:rsid w:val="00F71A04"/>
    <w:rsid w:val="00F832E9"/>
    <w:rsid w:val="00FA6F9C"/>
    <w:rsid w:val="00F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552DC"/>
  <w15:docId w15:val="{ACB881AE-A907-4908-AB02-72FA6B1C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DE6"/>
    <w:pPr>
      <w:spacing w:after="120" w:line="312" w:lineRule="auto"/>
      <w:jc w:val="both"/>
    </w:pPr>
    <w:rPr>
      <w:rFonts w:ascii="Arial" w:hAnsi="Arial" w:cs="Arial"/>
      <w:color w:val="262626"/>
    </w:rPr>
  </w:style>
  <w:style w:type="paragraph" w:styleId="Heading1">
    <w:name w:val="heading 1"/>
    <w:basedOn w:val="Normal"/>
    <w:link w:val="Heading1Char"/>
    <w:uiPriority w:val="99"/>
    <w:qFormat/>
    <w:rsid w:val="00D33DE6"/>
    <w:pPr>
      <w:keepNext/>
      <w:keepLines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unhideWhenUsed/>
    <w:qFormat/>
    <w:rsid w:val="00D33DE6"/>
    <w:pPr>
      <w:keepNext/>
      <w:keepLines/>
      <w:spacing w:before="360"/>
      <w:outlineLvl w:val="1"/>
    </w:pPr>
    <w:rPr>
      <w:rFonts w:eastAsia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9"/>
    <w:qFormat/>
    <w:rsid w:val="00D33DE6"/>
    <w:pPr>
      <w:keepNext/>
      <w:keepLines/>
      <w:spacing w:before="240"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33DE6"/>
    <w:pPr>
      <w:keepNext/>
      <w:keepLines/>
      <w:spacing w:before="240" w:after="0"/>
      <w:outlineLvl w:val="3"/>
    </w:pPr>
    <w:rPr>
      <w:rFonts w:eastAsia="Times New Roman"/>
      <w:b/>
      <w:bCs/>
      <w:iCs/>
      <w:sz w:val="22"/>
      <w:szCs w:val="22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D33DE6"/>
    <w:pPr>
      <w:spacing w:before="120" w:after="0"/>
      <w:outlineLvl w:val="4"/>
    </w:pPr>
    <w:rPr>
      <w:rFonts w:eastAsia="Times New Roman"/>
      <w:b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FootnoteCharacters">
    <w:name w:val="Footnote Characters"/>
    <w:semiHidden/>
    <w:qFormat/>
    <w:rsid w:val="00F2672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BalloonTextChar">
    <w:name w:val="Balloon Text Char"/>
    <w:link w:val="BalloonText"/>
    <w:qFormat/>
    <w:rsid w:val="00E55919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qFormat/>
    <w:rsid w:val="005E6135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5E6135"/>
    <w:rPr>
      <w:rFonts w:ascii="Calibri" w:hAnsi="Calibri"/>
      <w:lang w:val="nl-NL" w:eastAsia="nl-NL"/>
    </w:rPr>
  </w:style>
  <w:style w:type="character" w:customStyle="1" w:styleId="CommentSubjectChar">
    <w:name w:val="Comment Subject Char"/>
    <w:link w:val="CommentSubject"/>
    <w:qFormat/>
    <w:rsid w:val="005E6135"/>
    <w:rPr>
      <w:rFonts w:ascii="Calibri" w:hAnsi="Calibri"/>
      <w:b/>
      <w:bCs/>
      <w:lang w:val="nl-NL" w:eastAsia="nl-NL"/>
    </w:rPr>
  </w:style>
  <w:style w:type="character" w:customStyle="1" w:styleId="Heading1Char">
    <w:name w:val="Heading 1 Char"/>
    <w:link w:val="Heading1"/>
    <w:uiPriority w:val="99"/>
    <w:qFormat/>
    <w:rsid w:val="00D33DE6"/>
    <w:rPr>
      <w:rFonts w:ascii="Arial" w:eastAsia="Times New Roman" w:hAnsi="Arial" w:cs="Arial"/>
      <w:b/>
      <w:bCs/>
      <w:color w:val="262626"/>
      <w:sz w:val="36"/>
      <w:szCs w:val="36"/>
    </w:rPr>
  </w:style>
  <w:style w:type="character" w:customStyle="1" w:styleId="Heading2Char">
    <w:name w:val="Heading 2 Char"/>
    <w:link w:val="Heading2"/>
    <w:uiPriority w:val="99"/>
    <w:qFormat/>
    <w:rsid w:val="00D33DE6"/>
    <w:rPr>
      <w:rFonts w:ascii="Arial" w:eastAsia="Times New Roman" w:hAnsi="Arial" w:cs="Arial"/>
      <w:b/>
      <w:bCs/>
      <w:color w:val="262626"/>
      <w:sz w:val="28"/>
      <w:szCs w:val="28"/>
      <w:lang w:val="en-US"/>
    </w:rPr>
  </w:style>
  <w:style w:type="character" w:customStyle="1" w:styleId="Heading3Char">
    <w:name w:val="Heading 3 Char"/>
    <w:link w:val="Heading3"/>
    <w:uiPriority w:val="99"/>
    <w:qFormat/>
    <w:rsid w:val="00D33DE6"/>
    <w:rPr>
      <w:rFonts w:ascii="Arial" w:hAnsi="Arial" w:cs="Arial"/>
      <w:b/>
      <w:bCs/>
      <w:color w:val="262626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qFormat/>
    <w:rsid w:val="00D33DE6"/>
    <w:rPr>
      <w:rFonts w:ascii="Arial" w:eastAsia="Times New Roman" w:hAnsi="Arial" w:cs="Arial"/>
      <w:b/>
      <w:bCs/>
      <w:iCs/>
      <w:color w:val="262626"/>
      <w:lang w:val="en-US"/>
    </w:rPr>
  </w:style>
  <w:style w:type="character" w:customStyle="1" w:styleId="Heading5Char">
    <w:name w:val="Heading 5 Char"/>
    <w:link w:val="Heading5"/>
    <w:uiPriority w:val="9"/>
    <w:semiHidden/>
    <w:qFormat/>
    <w:rsid w:val="00D33DE6"/>
    <w:rPr>
      <w:rFonts w:ascii="Arial" w:eastAsia="Times New Roman" w:hAnsi="Arial" w:cs="Arial"/>
      <w:b/>
      <w:color w:val="404040"/>
      <w:sz w:val="20"/>
      <w:szCs w:val="20"/>
    </w:rPr>
  </w:style>
  <w:style w:type="character" w:customStyle="1" w:styleId="FooterChar">
    <w:name w:val="Footer Char"/>
    <w:link w:val="Footer"/>
    <w:qFormat/>
    <w:rsid w:val="00D33DE6"/>
    <w:rPr>
      <w:rFonts w:ascii="Arial" w:hAnsi="Arial" w:cs="Arial"/>
      <w:color w:val="262626"/>
      <w:sz w:val="18"/>
      <w:szCs w:val="18"/>
    </w:rPr>
  </w:style>
  <w:style w:type="character" w:customStyle="1" w:styleId="TitleChar">
    <w:name w:val="Title Char"/>
    <w:link w:val="Title"/>
    <w:uiPriority w:val="10"/>
    <w:qFormat/>
    <w:rsid w:val="00D33DE6"/>
    <w:rPr>
      <w:rFonts w:ascii="Arial" w:eastAsia="Times New Roman" w:hAnsi="Arial" w:cs="Arial"/>
      <w:b/>
      <w:bCs/>
      <w:color w:val="262626"/>
      <w:sz w:val="40"/>
      <w:szCs w:val="40"/>
      <w:lang w:val="en-US"/>
    </w:rPr>
  </w:style>
  <w:style w:type="character" w:customStyle="1" w:styleId="SubtitleChar">
    <w:name w:val="Subtitle Char"/>
    <w:link w:val="Subtitle"/>
    <w:uiPriority w:val="11"/>
    <w:qFormat/>
    <w:rsid w:val="00D33DE6"/>
    <w:rPr>
      <w:rFonts w:ascii="Arial" w:eastAsia="Times New Roman" w:hAnsi="Arial" w:cs="Arial"/>
      <w:b/>
      <w:color w:val="262626"/>
      <w:sz w:val="28"/>
      <w:szCs w:val="28"/>
    </w:rPr>
  </w:style>
  <w:style w:type="character" w:styleId="Emphasis">
    <w:name w:val="Emphasis"/>
    <w:uiPriority w:val="20"/>
    <w:qFormat/>
    <w:rsid w:val="00D33DE6"/>
    <w:rPr>
      <w:b/>
    </w:rPr>
  </w:style>
  <w:style w:type="character" w:styleId="IntenseEmphasis">
    <w:name w:val="Intense Emphasis"/>
    <w:uiPriority w:val="21"/>
    <w:qFormat/>
    <w:rsid w:val="00D33DE6"/>
    <w:rPr>
      <w:b/>
      <w:color w:val="C0504D"/>
    </w:rPr>
  </w:style>
  <w:style w:type="character" w:styleId="PlaceholderText">
    <w:name w:val="Placeholder Text"/>
    <w:basedOn w:val="DefaultParagraphFont"/>
    <w:uiPriority w:val="99"/>
    <w:semiHidden/>
    <w:qFormat/>
    <w:rsid w:val="00F30EA9"/>
    <w:rPr>
      <w:color w:val="80808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color w:val="808080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lang w:val="en-GB"/>
    </w:rPr>
  </w:style>
  <w:style w:type="character" w:customStyle="1" w:styleId="ListLabel17">
    <w:name w:val="ListLabel 17"/>
    <w:qFormat/>
    <w:rPr>
      <w:sz w:val="16"/>
    </w:rPr>
  </w:style>
  <w:style w:type="character" w:customStyle="1" w:styleId="ListLabel18">
    <w:name w:val="ListLabel 18"/>
    <w:qFormat/>
    <w:rPr>
      <w:sz w:val="1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3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lang w:val="en-GB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45">
    <w:name w:val="ListLabel 45"/>
    <w:qFormat/>
    <w:rPr>
      <w:lang w:val="en-US"/>
    </w:rPr>
  </w:style>
  <w:style w:type="character" w:customStyle="1" w:styleId="ListLabel46">
    <w:name w:val="ListLabel 46"/>
    <w:qFormat/>
    <w:rPr>
      <w:color w:val="0000FF"/>
      <w:u w:val="single"/>
      <w:lang w:val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NumberingSymbols">
    <w:name w:val="Numbering Symbols"/>
    <w:qFormat/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Courier New"/>
      <w:sz w:val="14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lang w:val="en-GB"/>
    </w:rPr>
  </w:style>
  <w:style w:type="character" w:customStyle="1" w:styleId="ListLabel57">
    <w:name w:val="ListLabel 57"/>
    <w:qFormat/>
    <w:rPr>
      <w:lang w:val="en-GB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Courier New"/>
      <w:sz w:val="14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odyTextIndent">
    <w:name w:val="Body Text Indent"/>
    <w:basedOn w:val="Normal"/>
    <w:pPr>
      <w:textAlignment w:val="baseline"/>
    </w:pPr>
    <w:rPr>
      <w:b/>
      <w:bCs/>
      <w:lang w:val="nl"/>
    </w:rPr>
  </w:style>
  <w:style w:type="paragraph" w:styleId="Footer">
    <w:name w:val="footer"/>
    <w:basedOn w:val="FootnoteText"/>
    <w:link w:val="FooterChar"/>
    <w:unhideWhenUsed/>
    <w:qFormat/>
    <w:rsid w:val="00D33DE6"/>
    <w:pPr>
      <w:spacing w:after="0" w:line="288" w:lineRule="auto"/>
    </w:pPr>
    <w:rPr>
      <w:sz w:val="18"/>
      <w:szCs w:val="18"/>
    </w:rPr>
  </w:style>
  <w:style w:type="paragraph" w:styleId="FootnoteText">
    <w:name w:val="footnote text"/>
    <w:basedOn w:val="Normal"/>
    <w:semiHidden/>
    <w:rsid w:val="00F26729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qFormat/>
    <w:rPr>
      <w:sz w:val="16"/>
      <w:szCs w:val="16"/>
    </w:rPr>
  </w:style>
  <w:style w:type="paragraph" w:styleId="DocumentMap">
    <w:name w:val="Document Map"/>
    <w:basedOn w:val="Normal"/>
    <w:semiHidden/>
    <w:qFormat/>
    <w:rsid w:val="00106A8A"/>
    <w:pPr>
      <w:shd w:val="clear" w:color="auto" w:fill="000080"/>
    </w:pPr>
    <w:rPr>
      <w:rFonts w:ascii="Tahoma" w:hAnsi="Tahoma" w:cs="Tahoma"/>
    </w:rPr>
  </w:style>
  <w:style w:type="paragraph" w:customStyle="1" w:styleId="OpmaakprofielCalibri11ptVetUitvullen">
    <w:name w:val="Opmaakprofiel Calibri 11 pt Vet Uitvullen"/>
    <w:basedOn w:val="Normal"/>
    <w:qFormat/>
    <w:rsid w:val="001C2E53"/>
    <w:pPr>
      <w:spacing w:before="240"/>
    </w:pPr>
    <w:rPr>
      <w:b/>
      <w:bCs/>
    </w:rPr>
  </w:style>
  <w:style w:type="paragraph" w:customStyle="1" w:styleId="Opmaakprofiel18ptVetUitvullen">
    <w:name w:val="Opmaakprofiel 18 pt Vet Uitvullen"/>
    <w:basedOn w:val="Normal"/>
    <w:qFormat/>
    <w:rsid w:val="004C4E8C"/>
    <w:pPr>
      <w:textAlignment w:val="baseline"/>
    </w:pPr>
    <w:rPr>
      <w:b/>
      <w:bCs/>
      <w:sz w:val="36"/>
    </w:rPr>
  </w:style>
  <w:style w:type="paragraph" w:styleId="BalloonText">
    <w:name w:val="Balloon Text"/>
    <w:basedOn w:val="Normal"/>
    <w:link w:val="BalloonTextChar"/>
    <w:qFormat/>
    <w:rsid w:val="00E5591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5E6135"/>
  </w:style>
  <w:style w:type="paragraph" w:styleId="CommentSubject">
    <w:name w:val="annotation subject"/>
    <w:basedOn w:val="CommentText"/>
    <w:link w:val="CommentSubjectChar"/>
    <w:qFormat/>
    <w:rsid w:val="005E6135"/>
    <w:rPr>
      <w:b/>
      <w:bCs/>
    </w:rPr>
  </w:style>
  <w:style w:type="paragraph" w:styleId="Title">
    <w:name w:val="Title"/>
    <w:basedOn w:val="Heading1"/>
    <w:link w:val="TitleChar"/>
    <w:uiPriority w:val="10"/>
    <w:qFormat/>
    <w:rsid w:val="00D33DE6"/>
    <w:pPr>
      <w:jc w:val="left"/>
    </w:pPr>
    <w:rPr>
      <w:sz w:val="40"/>
      <w:szCs w:val="40"/>
      <w:lang w:val="en-US"/>
    </w:rPr>
  </w:style>
  <w:style w:type="paragraph" w:styleId="Subtitle">
    <w:name w:val="Subtitle"/>
    <w:basedOn w:val="Normal"/>
    <w:link w:val="SubtitleChar"/>
    <w:uiPriority w:val="11"/>
    <w:qFormat/>
    <w:rsid w:val="00D33DE6"/>
    <w:pPr>
      <w:spacing w:after="480"/>
      <w:jc w:val="left"/>
    </w:pPr>
    <w:rPr>
      <w:rFonts w:eastAsia="Times New Roman"/>
      <w:b/>
      <w:sz w:val="28"/>
      <w:szCs w:val="28"/>
    </w:rPr>
  </w:style>
  <w:style w:type="paragraph" w:styleId="NoSpacing">
    <w:name w:val="No Spacing"/>
    <w:basedOn w:val="Normal"/>
    <w:uiPriority w:val="1"/>
    <w:qFormat/>
    <w:rsid w:val="00D33DE6"/>
    <w:pPr>
      <w:spacing w:after="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33DE6"/>
    <w:pPr>
      <w:tabs>
        <w:tab w:val="left" w:pos="0"/>
      </w:tabs>
      <w:spacing w:after="0"/>
    </w:pPr>
    <w:rPr>
      <w:rFonts w:eastAsia="Times New Roman"/>
      <w:lang w:val="en-US"/>
    </w:rPr>
  </w:style>
  <w:style w:type="paragraph" w:customStyle="1" w:styleId="FrameContents">
    <w:name w:val="Frame Contents"/>
    <w:basedOn w:val="Normal"/>
    <w:qFormat/>
  </w:style>
  <w:style w:type="paragraph" w:customStyle="1" w:styleId="standaard">
    <w:name w:val="standaard"/>
    <w:basedOn w:val="Normal"/>
    <w:qFormat/>
    <w:pPr>
      <w:spacing w:after="240"/>
    </w:pPr>
    <w:rPr>
      <w:rFonts w:eastAsia="Times New Roman" w:cs="Times New Roman"/>
      <w:sz w:val="22"/>
      <w:lang w:val="nl-NL" w:eastAsia="nl-NL"/>
    </w:rPr>
  </w:style>
  <w:style w:type="numbering" w:customStyle="1" w:styleId="OpmaakprofielMeerdereniveaus7pt">
    <w:name w:val="Opmaakprofiel Meerdere niveaus 7 pt"/>
    <w:qFormat/>
    <w:rsid w:val="001653DA"/>
  </w:style>
  <w:style w:type="table" w:styleId="TableGrid">
    <w:name w:val="Table Grid"/>
    <w:basedOn w:val="TableNormal"/>
    <w:rsid w:val="00F2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96A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A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F3B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D308E"/>
    <w:rPr>
      <w:rFonts w:ascii="Arial" w:hAnsi="Arial" w:cs="Arial"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tnership_uq@ugent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f52086772a31b72b1fe3a1cb181fcab5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3453875ff9165ce90f269ddee2a149ab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91DAC-EC3E-4142-8BFC-71BAD0156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0D69B-558F-41B1-A102-A9B430462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DEEEB-2445-4BBE-A319-AB01C7251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E37CA6-A708-41FB-B2BD-CB570E95A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1 : Opmaak van een congresvoorstel</vt:lpstr>
      <vt:lpstr>Bijlage 1 : Opmaak van een congresvoorstel</vt:lpstr>
    </vt:vector>
  </TitlesOfParts>
  <Company>VLIR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: Opmaak van een congresvoorstel</dc:title>
  <dc:subject/>
  <dc:creator>miekeP</dc:creator>
  <dc:description/>
  <cp:lastModifiedBy>Elise Meerburg</cp:lastModifiedBy>
  <cp:revision>17</cp:revision>
  <cp:lastPrinted>2011-08-19T09:26:00Z</cp:lastPrinted>
  <dcterms:created xsi:type="dcterms:W3CDTF">2022-01-18T10:47:00Z</dcterms:created>
  <dcterms:modified xsi:type="dcterms:W3CDTF">2025-03-17T15:23:00Z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VLIR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0x010100C9339CAC3FE5A9439143D9B4DD3762DA</vt:lpwstr>
  </property>
</Properties>
</file>