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AB5D5" w14:textId="77777777" w:rsidR="00FC6779" w:rsidRPr="009E71B4" w:rsidRDefault="00343B61">
      <w:pPr>
        <w:rPr>
          <w:lang w:val="en-US"/>
        </w:rPr>
      </w:pPr>
      <w:r w:rsidRPr="009E71B4">
        <w:rPr>
          <w:lang w:val="en-US"/>
        </w:rPr>
        <w:t xml:space="preserve"> </w:t>
      </w:r>
    </w:p>
    <w:p w14:paraId="19AE8AA4" w14:textId="02D77D58" w:rsidR="00FC6779" w:rsidRPr="009E71B4" w:rsidRDefault="00B6566A">
      <w:pPr>
        <w:pStyle w:val="Title"/>
        <w:jc w:val="center"/>
      </w:pPr>
      <w:r>
        <w:rPr>
          <w:rFonts w:eastAsia="Calibri"/>
        </w:rPr>
        <w:t>Preferential</w:t>
      </w:r>
      <w:r w:rsidR="00343B61" w:rsidRPr="009E71B4">
        <w:rPr>
          <w:rFonts w:eastAsia="Calibri"/>
        </w:rPr>
        <w:t xml:space="preserve"> Partnership </w:t>
      </w:r>
    </w:p>
    <w:p w14:paraId="58097C62" w14:textId="0748AF68" w:rsidR="00FC6779" w:rsidRPr="009E71B4" w:rsidRDefault="00BE4BF3">
      <w:pPr>
        <w:pStyle w:val="Title"/>
        <w:jc w:val="center"/>
      </w:pPr>
      <w:r w:rsidRPr="009E71B4">
        <w:rPr>
          <w:rFonts w:eastAsia="Calibri"/>
        </w:rPr>
        <w:t>University of Toronto</w:t>
      </w:r>
      <w:r w:rsidR="00343B61" w:rsidRPr="009E71B4">
        <w:rPr>
          <w:rFonts w:eastAsia="Calibri"/>
        </w:rPr>
        <w:t xml:space="preserve"> &amp; Ghent University</w:t>
      </w:r>
    </w:p>
    <w:p w14:paraId="7EF5AE63" w14:textId="266AE6B5" w:rsidR="00FC6779" w:rsidRPr="009E71B4" w:rsidRDefault="00004F61">
      <w:pPr>
        <w:pStyle w:val="Subtitle"/>
        <w:jc w:val="center"/>
        <w:rPr>
          <w:b w:val="0"/>
          <w:lang w:val="en-US"/>
        </w:rPr>
      </w:pPr>
      <w:r>
        <w:rPr>
          <w:rFonts w:eastAsia="Calibri"/>
          <w:b w:val="0"/>
          <w:sz w:val="40"/>
          <w:szCs w:val="40"/>
          <w:lang w:val="en-US"/>
        </w:rPr>
        <w:t>Call for</w:t>
      </w:r>
      <w:r w:rsidRPr="009E71B4">
        <w:rPr>
          <w:rFonts w:eastAsia="Calibri"/>
          <w:b w:val="0"/>
          <w:sz w:val="40"/>
          <w:szCs w:val="40"/>
          <w:lang w:val="en-US"/>
        </w:rPr>
        <w:t xml:space="preserve"> </w:t>
      </w:r>
      <w:r w:rsidR="00950C9A">
        <w:rPr>
          <w:rFonts w:eastAsia="Calibri"/>
          <w:b w:val="0"/>
          <w:sz w:val="40"/>
          <w:szCs w:val="40"/>
          <w:lang w:val="en-US"/>
        </w:rPr>
        <w:t xml:space="preserve">funding </w:t>
      </w:r>
    </w:p>
    <w:p w14:paraId="323016A9" w14:textId="50E46093" w:rsidR="00FC6779" w:rsidRPr="00774A8D" w:rsidRDefault="009D4C0F">
      <w:pPr>
        <w:jc w:val="center"/>
        <w:rPr>
          <w:b/>
          <w:bCs/>
          <w:lang w:val="en-US"/>
        </w:rPr>
      </w:pPr>
      <w:r w:rsidRPr="00774A8D">
        <w:rPr>
          <w:b/>
          <w:bCs/>
          <w:lang w:val="en-US"/>
        </w:rPr>
        <w:t>R</w:t>
      </w:r>
      <w:r w:rsidR="00E5446C" w:rsidRPr="00774A8D">
        <w:rPr>
          <w:b/>
          <w:bCs/>
          <w:lang w:val="en-US"/>
        </w:rPr>
        <w:t>olling application</w:t>
      </w:r>
      <w:r w:rsidR="00401B83" w:rsidRPr="00774A8D">
        <w:rPr>
          <w:b/>
          <w:bCs/>
          <w:lang w:val="en-US"/>
        </w:rPr>
        <w:t xml:space="preserve"> </w:t>
      </w:r>
      <w:r w:rsidR="00787A9F" w:rsidRPr="00774A8D">
        <w:rPr>
          <w:b/>
          <w:bCs/>
          <w:lang w:val="en-US"/>
        </w:rPr>
        <w:t>202</w:t>
      </w:r>
      <w:r w:rsidR="000473FF">
        <w:rPr>
          <w:b/>
          <w:bCs/>
          <w:lang w:val="en-US"/>
        </w:rPr>
        <w:t>4</w:t>
      </w:r>
      <w:r w:rsidR="00787A9F" w:rsidRPr="00774A8D">
        <w:rPr>
          <w:b/>
          <w:bCs/>
          <w:lang w:val="en-US"/>
        </w:rPr>
        <w:t>-2025</w:t>
      </w:r>
    </w:p>
    <w:p w14:paraId="6C7B8020" w14:textId="49B28DD2" w:rsidR="00196AEE" w:rsidRPr="009E71B4" w:rsidRDefault="00787A9F" w:rsidP="00196AEE">
      <w:pPr>
        <w:rPr>
          <w:lang w:val="en-US"/>
        </w:rPr>
      </w:pPr>
      <w:r>
        <w:rPr>
          <w:lang w:val="en-US"/>
        </w:rPr>
        <w:t xml:space="preserve">The </w:t>
      </w:r>
      <w:r w:rsidRPr="00787A9F">
        <w:rPr>
          <w:b/>
          <w:bCs/>
          <w:lang w:val="en-US"/>
        </w:rPr>
        <w:t>purpose</w:t>
      </w:r>
      <w:r>
        <w:rPr>
          <w:lang w:val="en-US"/>
        </w:rPr>
        <w:t xml:space="preserve"> of these</w:t>
      </w:r>
      <w:r w:rsidRPr="00787A9F">
        <w:rPr>
          <w:lang w:val="en-US"/>
        </w:rPr>
        <w:t xml:space="preserve"> grants </w:t>
      </w:r>
      <w:r>
        <w:rPr>
          <w:lang w:val="en-US"/>
        </w:rPr>
        <w:t xml:space="preserve">is </w:t>
      </w:r>
      <w:r w:rsidRPr="00787A9F">
        <w:rPr>
          <w:lang w:val="en-US"/>
        </w:rPr>
        <w:t xml:space="preserve">to broaden and deepen </w:t>
      </w:r>
      <w:r w:rsidRPr="00E33FFD">
        <w:rPr>
          <w:lang w:val="en-US"/>
        </w:rPr>
        <w:t>research</w:t>
      </w:r>
      <w:r w:rsidR="000473FF">
        <w:rPr>
          <w:lang w:val="en-US"/>
        </w:rPr>
        <w:t xml:space="preserve">, </w:t>
      </w:r>
      <w:r w:rsidRPr="00E33FFD">
        <w:rPr>
          <w:lang w:val="en-US"/>
        </w:rPr>
        <w:t>educational</w:t>
      </w:r>
      <w:r w:rsidRPr="00787A9F">
        <w:rPr>
          <w:lang w:val="en-US"/>
        </w:rPr>
        <w:t xml:space="preserve"> </w:t>
      </w:r>
      <w:r w:rsidR="000473FF">
        <w:rPr>
          <w:lang w:val="en-US"/>
        </w:rPr>
        <w:t>and inter-</w:t>
      </w:r>
      <w:proofErr w:type="spellStart"/>
      <w:r w:rsidR="000473FF">
        <w:rPr>
          <w:lang w:val="en-US"/>
        </w:rPr>
        <w:t>instituional</w:t>
      </w:r>
      <w:proofErr w:type="spellEnd"/>
      <w:r w:rsidR="000473FF">
        <w:rPr>
          <w:lang w:val="en-US"/>
        </w:rPr>
        <w:t xml:space="preserve"> </w:t>
      </w:r>
      <w:r w:rsidRPr="00787A9F">
        <w:rPr>
          <w:lang w:val="en-US"/>
        </w:rPr>
        <w:t>collaboration between faculty and staff at the University of Toronto and Ghent University through 2025. Examples of eligible activities include but are not limited to</w:t>
      </w:r>
      <w:r w:rsidR="00343B61" w:rsidRPr="009E71B4">
        <w:rPr>
          <w:lang w:val="en-US"/>
        </w:rPr>
        <w:t xml:space="preserve">: </w:t>
      </w:r>
    </w:p>
    <w:p w14:paraId="58EF45FB" w14:textId="42A53829" w:rsidR="00196AEE" w:rsidRPr="009E71B4" w:rsidRDefault="00790511" w:rsidP="00196AEE">
      <w:pPr>
        <w:numPr>
          <w:ilvl w:val="0"/>
          <w:numId w:val="3"/>
        </w:numPr>
        <w:spacing w:line="360" w:lineRule="auto"/>
        <w:rPr>
          <w:lang w:val="en-US"/>
        </w:rPr>
      </w:pPr>
      <w:r w:rsidRPr="009E71B4">
        <w:rPr>
          <w:lang w:val="en-US"/>
        </w:rPr>
        <w:t>Initiat</w:t>
      </w:r>
      <w:r w:rsidR="00787A9F">
        <w:rPr>
          <w:lang w:val="en-US"/>
        </w:rPr>
        <w:t xml:space="preserve">ing </w:t>
      </w:r>
      <w:r w:rsidR="00196AEE" w:rsidRPr="009E71B4">
        <w:rPr>
          <w:lang w:val="en-US"/>
        </w:rPr>
        <w:t xml:space="preserve">a jointly </w:t>
      </w:r>
      <w:r w:rsidR="009E71B4" w:rsidRPr="009E71B4">
        <w:rPr>
          <w:lang w:val="en-US"/>
        </w:rPr>
        <w:t>organized</w:t>
      </w:r>
      <w:r w:rsidR="00196AEE" w:rsidRPr="009E71B4">
        <w:rPr>
          <w:lang w:val="en-US"/>
        </w:rPr>
        <w:t xml:space="preserve"> seminar, </w:t>
      </w:r>
      <w:r w:rsidR="004B43E4" w:rsidRPr="009E71B4">
        <w:rPr>
          <w:lang w:val="en-US"/>
        </w:rPr>
        <w:t xml:space="preserve">webinar, </w:t>
      </w:r>
      <w:r w:rsidR="00196AEE" w:rsidRPr="009E71B4">
        <w:rPr>
          <w:lang w:val="en-US"/>
        </w:rPr>
        <w:t xml:space="preserve">workshop, conference, or </w:t>
      </w:r>
      <w:proofErr w:type="gramStart"/>
      <w:r w:rsidR="00196AEE" w:rsidRPr="009E71B4">
        <w:rPr>
          <w:lang w:val="en-US"/>
        </w:rPr>
        <w:t>other</w:t>
      </w:r>
      <w:proofErr w:type="gramEnd"/>
      <w:r w:rsidR="00196AEE" w:rsidRPr="009E71B4">
        <w:rPr>
          <w:lang w:val="en-US"/>
        </w:rPr>
        <w:t xml:space="preserve"> academic event</w:t>
      </w:r>
    </w:p>
    <w:p w14:paraId="481DEEBC" w14:textId="7947E7AD" w:rsidR="00FC6779" w:rsidRPr="009E71B4" w:rsidRDefault="00633F04" w:rsidP="00196AEE">
      <w:pPr>
        <w:numPr>
          <w:ilvl w:val="0"/>
          <w:numId w:val="3"/>
        </w:numPr>
        <w:spacing w:line="360" w:lineRule="auto"/>
        <w:rPr>
          <w:lang w:val="en-US"/>
        </w:rPr>
      </w:pPr>
      <w:r w:rsidRPr="009E71B4">
        <w:rPr>
          <w:lang w:val="en-US"/>
        </w:rPr>
        <w:t>F</w:t>
      </w:r>
      <w:r w:rsidR="00790511" w:rsidRPr="009E71B4">
        <w:rPr>
          <w:lang w:val="en-US"/>
        </w:rPr>
        <w:t>oster</w:t>
      </w:r>
      <w:r w:rsidR="00787A9F">
        <w:rPr>
          <w:lang w:val="en-US"/>
        </w:rPr>
        <w:t>ing</w:t>
      </w:r>
      <w:r w:rsidR="00790511" w:rsidRPr="009E71B4">
        <w:rPr>
          <w:lang w:val="en-US"/>
        </w:rPr>
        <w:t xml:space="preserve"> research collaboration </w:t>
      </w:r>
      <w:r w:rsidR="00787A9F">
        <w:rPr>
          <w:lang w:val="en-US"/>
        </w:rPr>
        <w:t xml:space="preserve">between </w:t>
      </w:r>
      <w:r w:rsidR="00343B61" w:rsidRPr="009E71B4">
        <w:rPr>
          <w:lang w:val="en-US"/>
        </w:rPr>
        <w:t xml:space="preserve">a UGent </w:t>
      </w:r>
      <w:proofErr w:type="gramStart"/>
      <w:r w:rsidR="00343B61" w:rsidRPr="009E71B4">
        <w:rPr>
          <w:lang w:val="en-US"/>
        </w:rPr>
        <w:t>Masters</w:t>
      </w:r>
      <w:proofErr w:type="gramEnd"/>
      <w:r w:rsidR="00787A9F">
        <w:rPr>
          <w:lang w:val="en-US"/>
        </w:rPr>
        <w:t xml:space="preserve"> or </w:t>
      </w:r>
      <w:r w:rsidR="00343B61" w:rsidRPr="009E71B4">
        <w:rPr>
          <w:lang w:val="en-US"/>
        </w:rPr>
        <w:t xml:space="preserve">PhD student or </w:t>
      </w:r>
      <w:r w:rsidR="009D0CDE" w:rsidRPr="009E71B4">
        <w:rPr>
          <w:lang w:val="en-US"/>
        </w:rPr>
        <w:t>post-doctoral</w:t>
      </w:r>
      <w:r w:rsidR="00343B61" w:rsidRPr="009E71B4">
        <w:rPr>
          <w:lang w:val="en-US"/>
        </w:rPr>
        <w:t xml:space="preserve"> researcher </w:t>
      </w:r>
      <w:r w:rsidR="00790511" w:rsidRPr="009E71B4">
        <w:rPr>
          <w:lang w:val="en-US"/>
        </w:rPr>
        <w:t>with peers at</w:t>
      </w:r>
      <w:r w:rsidR="00343B61" w:rsidRPr="009E71B4">
        <w:rPr>
          <w:lang w:val="en-US"/>
        </w:rPr>
        <w:t xml:space="preserve"> </w:t>
      </w:r>
      <w:r w:rsidR="00787A9F">
        <w:rPr>
          <w:lang w:val="en-US"/>
        </w:rPr>
        <w:t xml:space="preserve">the </w:t>
      </w:r>
      <w:r w:rsidR="00BE4BF3" w:rsidRPr="009E71B4">
        <w:rPr>
          <w:lang w:val="en-US"/>
        </w:rPr>
        <w:t>University of Toronto</w:t>
      </w:r>
    </w:p>
    <w:p w14:paraId="75BE2605" w14:textId="43043029" w:rsidR="00633F04" w:rsidRDefault="00633F04" w:rsidP="00787A9F">
      <w:pPr>
        <w:numPr>
          <w:ilvl w:val="0"/>
          <w:numId w:val="3"/>
        </w:numPr>
        <w:spacing w:line="360" w:lineRule="auto"/>
        <w:rPr>
          <w:lang w:val="en-US"/>
        </w:rPr>
      </w:pPr>
      <w:r w:rsidRPr="009E71B4">
        <w:rPr>
          <w:lang w:val="en-US"/>
        </w:rPr>
        <w:t>S</w:t>
      </w:r>
      <w:r w:rsidR="00790511" w:rsidRPr="009E71B4">
        <w:rPr>
          <w:lang w:val="en-US"/>
        </w:rPr>
        <w:t>upport</w:t>
      </w:r>
      <w:r w:rsidR="00787A9F">
        <w:rPr>
          <w:lang w:val="en-US"/>
        </w:rPr>
        <w:t xml:space="preserve">ing </w:t>
      </w:r>
      <w:r w:rsidR="00196AEE" w:rsidRPr="009E71B4">
        <w:rPr>
          <w:lang w:val="en-US"/>
        </w:rPr>
        <w:t xml:space="preserve">the mobility of UGent </w:t>
      </w:r>
      <w:proofErr w:type="gramStart"/>
      <w:r w:rsidR="00196AEE" w:rsidRPr="009E71B4">
        <w:rPr>
          <w:lang w:val="en-US"/>
        </w:rPr>
        <w:t>Masters</w:t>
      </w:r>
      <w:proofErr w:type="gramEnd"/>
      <w:r w:rsidR="00787A9F">
        <w:rPr>
          <w:lang w:val="en-US"/>
        </w:rPr>
        <w:t xml:space="preserve"> and </w:t>
      </w:r>
      <w:r w:rsidR="00196AEE" w:rsidRPr="009E71B4">
        <w:rPr>
          <w:lang w:val="en-US"/>
        </w:rPr>
        <w:t>PhD student</w:t>
      </w:r>
      <w:r w:rsidR="005F7E8B" w:rsidRPr="009E71B4">
        <w:rPr>
          <w:lang w:val="en-US"/>
        </w:rPr>
        <w:t>s</w:t>
      </w:r>
      <w:r w:rsidR="00196AEE" w:rsidRPr="009E71B4">
        <w:rPr>
          <w:lang w:val="en-US"/>
        </w:rPr>
        <w:t>, post-doctoral researcher</w:t>
      </w:r>
      <w:r w:rsidR="005F7E8B" w:rsidRPr="009E71B4">
        <w:rPr>
          <w:lang w:val="en-US"/>
        </w:rPr>
        <w:t>s</w:t>
      </w:r>
      <w:r w:rsidR="00196AEE" w:rsidRPr="009E71B4">
        <w:rPr>
          <w:lang w:val="en-US"/>
        </w:rPr>
        <w:t>, or professor</w:t>
      </w:r>
      <w:r w:rsidR="005F7E8B" w:rsidRPr="009E71B4">
        <w:rPr>
          <w:lang w:val="en-US"/>
        </w:rPr>
        <w:t>s</w:t>
      </w:r>
      <w:r w:rsidR="00196AEE" w:rsidRPr="009E71B4">
        <w:rPr>
          <w:lang w:val="en-US"/>
        </w:rPr>
        <w:t xml:space="preserve"> to the </w:t>
      </w:r>
      <w:r w:rsidR="00BE4BF3" w:rsidRPr="009E71B4">
        <w:rPr>
          <w:lang w:val="en-US"/>
        </w:rPr>
        <w:t>University of Toronto</w:t>
      </w:r>
    </w:p>
    <w:p w14:paraId="73B7CA8F" w14:textId="0DF4F8B0" w:rsidR="000473FF" w:rsidRPr="00787A9F" w:rsidRDefault="000473FF" w:rsidP="00787A9F">
      <w:pPr>
        <w:numPr>
          <w:ilvl w:val="0"/>
          <w:numId w:val="3"/>
        </w:numPr>
        <w:spacing w:line="360" w:lineRule="auto"/>
        <w:rPr>
          <w:lang w:val="en-US"/>
        </w:rPr>
      </w:pPr>
      <w:r w:rsidRPr="000473FF">
        <w:rPr>
          <w:b/>
          <w:bCs/>
          <w:lang w:val="en-US"/>
        </w:rPr>
        <w:t>***New</w:t>
      </w:r>
      <w:r w:rsidRPr="000473FF">
        <w:rPr>
          <w:lang w:val="en-US"/>
        </w:rPr>
        <w:t>: Supporting the mobility of a University of Toronto Masters or PhD student, post-doctoral researcher, or professor to Ghent University</w:t>
      </w:r>
    </w:p>
    <w:p w14:paraId="397ED080" w14:textId="77777777" w:rsidR="00004F61" w:rsidRPr="00E33FFD" w:rsidRDefault="00343B61" w:rsidP="00AD47F3">
      <w:pPr>
        <w:rPr>
          <w:sz w:val="24"/>
          <w:szCs w:val="24"/>
          <w:lang w:val="en-US"/>
        </w:rPr>
      </w:pPr>
      <w:r w:rsidRPr="00E33FFD">
        <w:rPr>
          <w:b/>
          <w:bCs/>
          <w:sz w:val="24"/>
          <w:szCs w:val="24"/>
          <w:lang w:val="en-US"/>
        </w:rPr>
        <w:t>Eligibility criteria</w:t>
      </w:r>
    </w:p>
    <w:p w14:paraId="6307493E" w14:textId="0D82BEA2" w:rsidR="00FC6779" w:rsidRPr="009E71B4" w:rsidRDefault="00787A9F" w:rsidP="00AD47F3">
      <w:pPr>
        <w:rPr>
          <w:lang w:val="en-US"/>
        </w:rPr>
      </w:pPr>
      <w:r w:rsidRPr="00787A9F">
        <w:rPr>
          <w:lang w:val="en-US"/>
        </w:rPr>
        <w:t xml:space="preserve">Professors and post-doctoral researchers at Ghent University may apply for a seed grant at Ghent University; </w:t>
      </w:r>
      <w:proofErr w:type="gramStart"/>
      <w:r w:rsidRPr="00787A9F">
        <w:rPr>
          <w:lang w:val="en-US"/>
        </w:rPr>
        <w:t>Masters</w:t>
      </w:r>
      <w:proofErr w:type="gramEnd"/>
      <w:r w:rsidRPr="00787A9F">
        <w:rPr>
          <w:lang w:val="en-US"/>
        </w:rPr>
        <w:t xml:space="preserve"> and PhD </w:t>
      </w:r>
      <w:r w:rsidR="000473FF">
        <w:rPr>
          <w:lang w:val="en-US"/>
        </w:rPr>
        <w:t xml:space="preserve">students </w:t>
      </w:r>
      <w:r w:rsidRPr="00787A9F">
        <w:rPr>
          <w:lang w:val="en-US"/>
        </w:rPr>
        <w:t xml:space="preserve">may also apply but must be sponsored by a professor or post-doctoral researcher at Ghent University. </w:t>
      </w:r>
      <w:r w:rsidR="00D62F9F">
        <w:rPr>
          <w:lang w:val="en-US"/>
        </w:rPr>
        <w:t>P</w:t>
      </w:r>
      <w:r w:rsidRPr="00787A9F">
        <w:rPr>
          <w:lang w:val="en-US"/>
        </w:rPr>
        <w:t>roposals must also be sponsored by a University of Toronto supervisor who holds a PhD and a professorial function at the University of Toronto.</w:t>
      </w:r>
    </w:p>
    <w:p w14:paraId="2991ACD0" w14:textId="77777777" w:rsidR="00FC6779" w:rsidRPr="009E71B4" w:rsidRDefault="00343B61" w:rsidP="00AD47F3">
      <w:pPr>
        <w:rPr>
          <w:lang w:val="en-US"/>
        </w:rPr>
      </w:pPr>
      <w:r w:rsidRPr="009E71B4">
        <w:rPr>
          <w:lang w:val="en-US"/>
        </w:rPr>
        <w:t>Priority will be given to:</w:t>
      </w:r>
    </w:p>
    <w:p w14:paraId="549F6082" w14:textId="6322FC0A" w:rsidR="00FC6779" w:rsidRPr="009E71B4" w:rsidRDefault="00343B61" w:rsidP="00AD47F3">
      <w:pPr>
        <w:pStyle w:val="ListParagraph"/>
        <w:numPr>
          <w:ilvl w:val="0"/>
          <w:numId w:val="7"/>
        </w:numPr>
        <w:spacing w:line="360" w:lineRule="auto"/>
      </w:pPr>
      <w:r w:rsidRPr="009E71B4">
        <w:t xml:space="preserve">projects to which the </w:t>
      </w:r>
      <w:r w:rsidR="00BE4BF3" w:rsidRPr="009E71B4">
        <w:t>University of Toronto</w:t>
      </w:r>
      <w:r w:rsidR="009D0CDE" w:rsidRPr="009E71B4">
        <w:t xml:space="preserve"> </w:t>
      </w:r>
      <w:r w:rsidR="00787A9F" w:rsidRPr="009E71B4">
        <w:t>demonstrat</w:t>
      </w:r>
      <w:r w:rsidR="00787A9F">
        <w:t>es</w:t>
      </w:r>
      <w:r w:rsidR="00787A9F" w:rsidRPr="009E71B4">
        <w:t xml:space="preserve"> </w:t>
      </w:r>
      <w:r w:rsidR="00787A9F" w:rsidRPr="00787A9F">
        <w:rPr>
          <w:b/>
          <w:bCs/>
        </w:rPr>
        <w:t>funding</w:t>
      </w:r>
      <w:r w:rsidR="00787A9F">
        <w:t xml:space="preserve"> </w:t>
      </w:r>
      <w:r w:rsidR="00787A9F" w:rsidRPr="009E71B4">
        <w:rPr>
          <w:b/>
          <w:bCs/>
        </w:rPr>
        <w:t>reciprocity</w:t>
      </w:r>
      <w:r w:rsidR="00787A9F" w:rsidRPr="00787A9F">
        <w:t xml:space="preserve">, such as </w:t>
      </w:r>
      <w:r w:rsidRPr="009E71B4">
        <w:t xml:space="preserve">a financial or in-kind </w:t>
      </w:r>
      <w:r w:rsidR="00633F04" w:rsidRPr="009E71B4">
        <w:t>contribution</w:t>
      </w:r>
      <w:r w:rsidR="00196AEE" w:rsidRPr="009E71B4">
        <w:t xml:space="preserve"> </w:t>
      </w:r>
      <w:r w:rsidR="00787A9F">
        <w:t>(see question 5, below)</w:t>
      </w:r>
    </w:p>
    <w:p w14:paraId="014636DE" w14:textId="40DB3B6C" w:rsidR="00FC6779" w:rsidRPr="009E71B4" w:rsidRDefault="00343B61" w:rsidP="00AD47F3">
      <w:pPr>
        <w:pStyle w:val="ListParagraph"/>
        <w:numPr>
          <w:ilvl w:val="0"/>
          <w:numId w:val="7"/>
        </w:numPr>
        <w:spacing w:line="360" w:lineRule="auto"/>
        <w:rPr>
          <w:i/>
          <w:iCs/>
        </w:rPr>
      </w:pPr>
      <w:r w:rsidRPr="009E71B4">
        <w:t xml:space="preserve">projects with the potential for </w:t>
      </w:r>
      <w:r w:rsidRPr="009E71B4">
        <w:rPr>
          <w:b/>
          <w:bCs/>
        </w:rPr>
        <w:t>long-term collaboration</w:t>
      </w:r>
      <w:r w:rsidRPr="009E71B4">
        <w:t xml:space="preserve"> between the applicants/universitie</w:t>
      </w:r>
      <w:r w:rsidR="009D0CDE" w:rsidRPr="009E71B4">
        <w:t>s</w:t>
      </w:r>
    </w:p>
    <w:p w14:paraId="358380B1" w14:textId="34DDAE31" w:rsidR="00196AEE" w:rsidRPr="009E71B4" w:rsidRDefault="00196AEE" w:rsidP="00AD47F3">
      <w:pPr>
        <w:pStyle w:val="ListParagraph"/>
        <w:numPr>
          <w:ilvl w:val="0"/>
          <w:numId w:val="7"/>
        </w:numPr>
        <w:spacing w:line="360" w:lineRule="auto"/>
        <w:rPr>
          <w:i/>
          <w:iCs/>
        </w:rPr>
      </w:pPr>
      <w:r w:rsidRPr="009E71B4">
        <w:t xml:space="preserve">projects that </w:t>
      </w:r>
      <w:r w:rsidR="00AD47F3" w:rsidRPr="009E71B4">
        <w:t xml:space="preserve">have a clear </w:t>
      </w:r>
      <w:r w:rsidR="00AD47F3" w:rsidRPr="009E71B4">
        <w:rPr>
          <w:b/>
          <w:bCs/>
        </w:rPr>
        <w:t>added value to the partnership</w:t>
      </w:r>
      <w:r w:rsidR="00AD47F3" w:rsidRPr="009E71B4">
        <w:t xml:space="preserve">, and </w:t>
      </w:r>
      <w:r w:rsidR="00787A9F">
        <w:t>move beyond</w:t>
      </w:r>
      <w:r w:rsidR="00AD47F3" w:rsidRPr="009E71B4">
        <w:t xml:space="preserve"> the individual endeavors of the researchers involved</w:t>
      </w:r>
    </w:p>
    <w:p w14:paraId="4EA3A0D7" w14:textId="0E056920" w:rsidR="00D62F9F" w:rsidRPr="00D62F9F" w:rsidRDefault="00343B61" w:rsidP="00D62F9F">
      <w:pPr>
        <w:pStyle w:val="ListParagraph"/>
        <w:numPr>
          <w:ilvl w:val="0"/>
          <w:numId w:val="7"/>
        </w:numPr>
      </w:pPr>
      <w:r w:rsidRPr="009E71B4">
        <w:t xml:space="preserve">projects that involve </w:t>
      </w:r>
      <w:r w:rsidRPr="00D62F9F">
        <w:rPr>
          <w:b/>
          <w:bCs/>
        </w:rPr>
        <w:t>junior researchers</w:t>
      </w:r>
      <w:r w:rsidRPr="009E71B4">
        <w:t xml:space="preserve"> (</w:t>
      </w:r>
      <w:r w:rsidR="009D0CDE" w:rsidRPr="009E71B4">
        <w:t>i.e.,</w:t>
      </w:r>
      <w:r w:rsidRPr="009E71B4">
        <w:t xml:space="preserve"> Masters/PhD students)</w:t>
      </w:r>
      <w:r w:rsidR="00D62F9F">
        <w:t xml:space="preserve"> </w:t>
      </w:r>
      <w:r w:rsidR="00D62F9F" w:rsidRPr="00D62F9F">
        <w:t xml:space="preserve">and </w:t>
      </w:r>
      <w:r w:rsidR="00015FBC">
        <w:rPr>
          <w:b/>
          <w:bCs/>
        </w:rPr>
        <w:t>advanced</w:t>
      </w:r>
      <w:r w:rsidR="00D62F9F" w:rsidRPr="00E33FFD">
        <w:rPr>
          <w:b/>
          <w:bCs/>
        </w:rPr>
        <w:t xml:space="preserve"> researchers</w:t>
      </w:r>
      <w:r w:rsidR="00D62F9F" w:rsidRPr="00D62F9F">
        <w:t xml:space="preserve"> at both partner</w:t>
      </w:r>
      <w:r w:rsidR="000473FF">
        <w:t xml:space="preserve"> institutions </w:t>
      </w:r>
    </w:p>
    <w:p w14:paraId="08538831" w14:textId="77777777" w:rsidR="00787A9F" w:rsidRPr="00787A9F" w:rsidRDefault="00787A9F" w:rsidP="00787A9F">
      <w:pPr>
        <w:pStyle w:val="ListParagraph"/>
        <w:numPr>
          <w:ilvl w:val="0"/>
          <w:numId w:val="7"/>
        </w:numPr>
      </w:pPr>
      <w:r w:rsidRPr="00787A9F">
        <w:t xml:space="preserve">projects that are able to present </w:t>
      </w:r>
      <w:r w:rsidRPr="00787A9F">
        <w:rPr>
          <w:b/>
          <w:bCs/>
        </w:rPr>
        <w:t>a clear outline of how the budget will be spent</w:t>
      </w:r>
    </w:p>
    <w:p w14:paraId="25AED758" w14:textId="43C3BA39" w:rsidR="00196AEE" w:rsidRPr="009E71B4" w:rsidRDefault="00196AEE" w:rsidP="00AD47F3">
      <w:pPr>
        <w:pStyle w:val="ListParagraph"/>
        <w:numPr>
          <w:ilvl w:val="0"/>
          <w:numId w:val="7"/>
        </w:numPr>
        <w:spacing w:line="360" w:lineRule="auto"/>
      </w:pPr>
      <w:r w:rsidRPr="009E71B4">
        <w:t xml:space="preserve">projects that will result in a </w:t>
      </w:r>
      <w:r w:rsidRPr="000473FF">
        <w:rPr>
          <w:b/>
          <w:bCs/>
        </w:rPr>
        <w:t>concrete,</w:t>
      </w:r>
      <w:r w:rsidRPr="009E71B4">
        <w:t xml:space="preserve"> </w:t>
      </w:r>
      <w:r w:rsidRPr="009E71B4">
        <w:rPr>
          <w:b/>
          <w:bCs/>
        </w:rPr>
        <w:t>practical and reportable activity</w:t>
      </w:r>
      <w:r w:rsidRPr="009E71B4">
        <w:t xml:space="preserve">  </w:t>
      </w:r>
    </w:p>
    <w:p w14:paraId="6663CB3C" w14:textId="77777777" w:rsidR="00004F61" w:rsidRDefault="00004F61" w:rsidP="00AD47F3">
      <w:pPr>
        <w:rPr>
          <w:b/>
          <w:bCs/>
          <w:lang w:val="en-US"/>
        </w:rPr>
      </w:pPr>
    </w:p>
    <w:p w14:paraId="06EBF5F0" w14:textId="77777777" w:rsidR="00004F61" w:rsidRDefault="00004F61">
      <w:pPr>
        <w:spacing w:after="0" w:line="240" w:lineRule="auto"/>
        <w:jc w:val="left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7806DC88" w14:textId="6D85A923" w:rsidR="00004F61" w:rsidRPr="00E33FFD" w:rsidRDefault="00343B61" w:rsidP="00004F61">
      <w:pPr>
        <w:spacing w:after="0" w:line="276" w:lineRule="auto"/>
        <w:rPr>
          <w:b/>
          <w:bCs/>
          <w:sz w:val="24"/>
          <w:szCs w:val="24"/>
          <w:lang w:val="en-US"/>
        </w:rPr>
      </w:pPr>
      <w:r w:rsidRPr="00E33FFD">
        <w:rPr>
          <w:b/>
          <w:bCs/>
          <w:sz w:val="24"/>
          <w:szCs w:val="24"/>
          <w:lang w:val="en-US"/>
        </w:rPr>
        <w:lastRenderedPageBreak/>
        <w:t>Funding</w:t>
      </w:r>
    </w:p>
    <w:p w14:paraId="597D72FF" w14:textId="77777777" w:rsidR="00004F61" w:rsidRDefault="00004F61" w:rsidP="00004F61">
      <w:pPr>
        <w:spacing w:after="0" w:line="276" w:lineRule="auto"/>
        <w:rPr>
          <w:lang w:val="en-US"/>
        </w:rPr>
      </w:pPr>
    </w:p>
    <w:p w14:paraId="2427F0D7" w14:textId="68893016" w:rsidR="00004F61" w:rsidRDefault="00343B61" w:rsidP="00004F61">
      <w:pPr>
        <w:spacing w:after="0" w:line="276" w:lineRule="auto"/>
        <w:rPr>
          <w:rStyle w:val="normaltextrun"/>
          <w:bCs/>
          <w:bdr w:val="none" w:sz="0" w:space="0" w:color="auto" w:frame="1"/>
          <w:lang w:val="en-GB"/>
        </w:rPr>
      </w:pPr>
      <w:r w:rsidRPr="009E71B4">
        <w:rPr>
          <w:lang w:val="en-US"/>
        </w:rPr>
        <w:t xml:space="preserve">Proposals can apply for </w:t>
      </w:r>
      <w:r w:rsidRPr="00787A9F">
        <w:rPr>
          <w:b/>
          <w:bCs/>
          <w:lang w:val="en-US"/>
        </w:rPr>
        <w:t xml:space="preserve">up to </w:t>
      </w:r>
      <w:r w:rsidR="00787A9F" w:rsidRPr="00787A9F">
        <w:rPr>
          <w:b/>
          <w:bCs/>
          <w:lang w:val="en-US"/>
        </w:rPr>
        <w:t>€10,0</w:t>
      </w:r>
      <w:r w:rsidRPr="00787A9F">
        <w:rPr>
          <w:b/>
          <w:bCs/>
          <w:lang w:val="en-US"/>
        </w:rPr>
        <w:t>00</w:t>
      </w:r>
      <w:r w:rsidR="00AD47F3" w:rsidRPr="009E71B4">
        <w:rPr>
          <w:lang w:val="en-US"/>
        </w:rPr>
        <w:t xml:space="preserve">. Projects </w:t>
      </w:r>
      <w:r w:rsidR="005F7E8B" w:rsidRPr="009E71B4">
        <w:rPr>
          <w:lang w:val="en-US"/>
        </w:rPr>
        <w:t>requiring</w:t>
      </w:r>
      <w:r w:rsidR="00AD47F3" w:rsidRPr="009E71B4">
        <w:rPr>
          <w:lang w:val="en-US"/>
        </w:rPr>
        <w:t xml:space="preserve"> additional funding are also </w:t>
      </w:r>
      <w:r w:rsidR="005F7E8B" w:rsidRPr="009E71B4">
        <w:rPr>
          <w:lang w:val="en-US"/>
        </w:rPr>
        <w:t>welcome</w:t>
      </w:r>
      <w:r w:rsidR="000473FF">
        <w:rPr>
          <w:lang w:val="en-US"/>
        </w:rPr>
        <w:t xml:space="preserve">, though </w:t>
      </w:r>
      <w:r w:rsidR="00AD47F3" w:rsidRPr="009E71B4">
        <w:rPr>
          <w:lang w:val="en-US"/>
        </w:rPr>
        <w:t xml:space="preserve">applicants </w:t>
      </w:r>
      <w:r w:rsidR="000473FF">
        <w:rPr>
          <w:lang w:val="en-US"/>
        </w:rPr>
        <w:t>must</w:t>
      </w:r>
      <w:r w:rsidR="00AD47F3" w:rsidRPr="009E71B4">
        <w:rPr>
          <w:lang w:val="en-US"/>
        </w:rPr>
        <w:t xml:space="preserve"> provide a clear justification for the additional </w:t>
      </w:r>
      <w:r w:rsidR="000473FF">
        <w:rPr>
          <w:lang w:val="en-US"/>
        </w:rPr>
        <w:t xml:space="preserve">requested </w:t>
      </w:r>
      <w:r w:rsidR="00AD47F3" w:rsidRPr="009E71B4">
        <w:rPr>
          <w:lang w:val="en-US"/>
        </w:rPr>
        <w:t xml:space="preserve">funding. </w:t>
      </w:r>
      <w:r w:rsidR="00150E5B">
        <w:rPr>
          <w:rStyle w:val="normaltextrun"/>
          <w:bCs/>
          <w:bdr w:val="none" w:sz="0" w:space="0" w:color="auto" w:frame="1"/>
          <w:lang w:val="en-GB"/>
        </w:rPr>
        <w:t xml:space="preserve">Expenses can include travel and accommodation costs, costs associated with invited speakers, venue rentals and catering, and publicity or valorisation costs, etc. </w:t>
      </w:r>
      <w:r w:rsidR="00004F61">
        <w:rPr>
          <w:rStyle w:val="normaltextrun"/>
          <w:bCs/>
          <w:bdr w:val="none" w:sz="0" w:space="0" w:color="auto" w:frame="1"/>
          <w:lang w:val="en-GB"/>
        </w:rPr>
        <w:t>Reimbursement is done on the basis of real expenses, upon receipt of a report</w:t>
      </w:r>
      <w:r w:rsidR="00150E5B">
        <w:rPr>
          <w:rStyle w:val="normaltextrun"/>
          <w:bCs/>
          <w:bdr w:val="none" w:sz="0" w:space="0" w:color="auto" w:frame="1"/>
          <w:lang w:val="en-GB"/>
        </w:rPr>
        <w:t xml:space="preserve">, and </w:t>
      </w:r>
      <w:r w:rsidR="00004F61">
        <w:rPr>
          <w:rStyle w:val="normaltextrun"/>
          <w:bCs/>
          <w:bdr w:val="none" w:sz="0" w:space="0" w:color="auto" w:frame="1"/>
          <w:lang w:val="en-GB"/>
        </w:rPr>
        <w:t xml:space="preserve">for expenses that are not already covered by another funding agency </w:t>
      </w:r>
      <w:r w:rsidR="00015FBC">
        <w:rPr>
          <w:rStyle w:val="normaltextrun"/>
          <w:bCs/>
          <w:bdr w:val="none" w:sz="0" w:space="0" w:color="auto" w:frame="1"/>
          <w:lang w:val="en-GB"/>
        </w:rPr>
        <w:t>to avoid double funding</w:t>
      </w:r>
      <w:r w:rsidR="00004F61">
        <w:rPr>
          <w:rStyle w:val="normaltextrun"/>
          <w:bCs/>
          <w:bdr w:val="none" w:sz="0" w:space="0" w:color="auto" w:frame="1"/>
          <w:lang w:val="en-GB"/>
        </w:rPr>
        <w:t>.</w:t>
      </w:r>
      <w:r w:rsidR="00150E5B">
        <w:rPr>
          <w:rStyle w:val="normaltextrun"/>
          <w:bCs/>
          <w:bdr w:val="none" w:sz="0" w:space="0" w:color="auto" w:frame="1"/>
          <w:lang w:val="en-GB"/>
        </w:rPr>
        <w:t xml:space="preserve"> </w:t>
      </w:r>
    </w:p>
    <w:p w14:paraId="392E04E1" w14:textId="77777777" w:rsidR="00150E5B" w:rsidRDefault="00150E5B" w:rsidP="00004F61">
      <w:pPr>
        <w:spacing w:after="0" w:line="276" w:lineRule="auto"/>
        <w:rPr>
          <w:rStyle w:val="normaltextrun"/>
          <w:bCs/>
          <w:bdr w:val="none" w:sz="0" w:space="0" w:color="auto" w:frame="1"/>
          <w:lang w:val="en-GB"/>
        </w:rPr>
      </w:pPr>
    </w:p>
    <w:p w14:paraId="40D2F76B" w14:textId="0F50FC4E" w:rsidR="00004F61" w:rsidRPr="009E71B4" w:rsidRDefault="00150E5B" w:rsidP="00004F61">
      <w:pPr>
        <w:rPr>
          <w:b/>
          <w:lang w:val="en-US"/>
        </w:rPr>
      </w:pPr>
      <w:r>
        <w:rPr>
          <w:b/>
          <w:lang w:val="en-US"/>
        </w:rPr>
        <w:t>The University of Toronto offers several potential sources of</w:t>
      </w:r>
      <w:r w:rsidR="00004F61" w:rsidRPr="009E71B4">
        <w:rPr>
          <w:b/>
          <w:lang w:val="en-US"/>
        </w:rPr>
        <w:t xml:space="preserve"> reciproc</w:t>
      </w:r>
      <w:r>
        <w:rPr>
          <w:b/>
          <w:lang w:val="en-US"/>
        </w:rPr>
        <w:t>al</w:t>
      </w:r>
      <w:r w:rsidR="00004F61" w:rsidRPr="009E71B4">
        <w:rPr>
          <w:b/>
          <w:lang w:val="en-US"/>
        </w:rPr>
        <w:t xml:space="preserve"> funding: </w:t>
      </w:r>
    </w:p>
    <w:p w14:paraId="786AA8CC" w14:textId="6DA288BE" w:rsidR="00004F61" w:rsidRPr="009E71B4" w:rsidRDefault="00150E5B" w:rsidP="00E33FFD">
      <w:pPr>
        <w:pStyle w:val="ListParagraph"/>
        <w:numPr>
          <w:ilvl w:val="1"/>
          <w:numId w:val="14"/>
        </w:numPr>
        <w:contextualSpacing/>
        <w:jc w:val="left"/>
        <w:rPr>
          <w:rFonts w:ascii="Calibri" w:hAnsi="Calibri" w:cs="Calibri"/>
          <w:color w:val="auto"/>
        </w:rPr>
      </w:pPr>
      <w:r w:rsidRPr="00150E5B">
        <w:t>International Doctoral Clusters (IDCs)</w:t>
      </w:r>
      <w:r>
        <w:t>,</w:t>
      </w:r>
      <w:r w:rsidR="003B6B10" w:rsidRPr="003B6B10">
        <w:rPr>
          <w:lang w:val="en-CA"/>
        </w:rPr>
        <w:t xml:space="preserve"> </w:t>
      </w:r>
      <w:r w:rsidR="003B6B10" w:rsidRPr="00E4409E">
        <w:rPr>
          <w:lang w:val="en-CA"/>
        </w:rPr>
        <w:t>which focus on doctoral student exchanges and training</w:t>
      </w:r>
      <w:r>
        <w:rPr>
          <w:lang w:val="en-CA"/>
        </w:rPr>
        <w:t xml:space="preserve"> and are </w:t>
      </w:r>
      <w:r w:rsidR="003B6B10" w:rsidRPr="00E4409E">
        <w:rPr>
          <w:lang w:val="en-CA"/>
        </w:rPr>
        <w:t>a means for scaling up existing collaborations</w:t>
      </w:r>
      <w:r>
        <w:rPr>
          <w:lang w:val="en-CA"/>
        </w:rPr>
        <w:t xml:space="preserve"> (</w:t>
      </w:r>
      <w:hyperlink r:id="rId11" w:history="1">
        <w:r w:rsidRPr="000C43C1">
          <w:rPr>
            <w:rStyle w:val="Hyperlink"/>
            <w:lang w:val="en-CA"/>
          </w:rPr>
          <w:t>https://global.utoronto.ca/overview/</w:t>
        </w:r>
      </w:hyperlink>
      <w:proofErr w:type="gramStart"/>
      <w:r>
        <w:rPr>
          <w:lang w:val="en-CA"/>
        </w:rPr>
        <w:t>);</w:t>
      </w:r>
      <w:proofErr w:type="gramEnd"/>
    </w:p>
    <w:p w14:paraId="27BF7C24" w14:textId="7C632620" w:rsidR="003B6B10" w:rsidRPr="00303D18" w:rsidRDefault="003B6B10" w:rsidP="00E33FFD">
      <w:pPr>
        <w:pStyle w:val="ListParagraph"/>
        <w:numPr>
          <w:ilvl w:val="1"/>
          <w:numId w:val="14"/>
        </w:numPr>
        <w:jc w:val="left"/>
      </w:pPr>
      <w:hyperlink r:id="rId12" w:history="1">
        <w:r w:rsidRPr="00950C9A">
          <w:rPr>
            <w:rStyle w:val="Hyperlink"/>
            <w:lang w:val="en-CA"/>
          </w:rPr>
          <w:t>Collaborative Research Workshops</w:t>
        </w:r>
      </w:hyperlink>
      <w:r w:rsidRPr="00950C9A">
        <w:t xml:space="preserve">, which </w:t>
      </w:r>
      <w:r w:rsidR="00015FBC">
        <w:rPr>
          <w:lang w:val="en-CA"/>
        </w:rPr>
        <w:t>enable</w:t>
      </w:r>
      <w:r w:rsidRPr="00303D18">
        <w:rPr>
          <w:lang w:val="en-CA"/>
        </w:rPr>
        <w:t xml:space="preserve"> early conversations in a potential collaboration. Existing collaborators </w:t>
      </w:r>
      <w:r w:rsidR="00015FBC">
        <w:rPr>
          <w:lang w:val="en-CA"/>
        </w:rPr>
        <w:t xml:space="preserve">are </w:t>
      </w:r>
      <w:r w:rsidRPr="00303D18">
        <w:rPr>
          <w:lang w:val="en-CA"/>
        </w:rPr>
        <w:t>not eligible for these. It can be a great starting point for PIs who are interested in working together but have</w:t>
      </w:r>
      <w:r w:rsidR="00150E5B">
        <w:rPr>
          <w:lang w:val="en-CA"/>
        </w:rPr>
        <w:t xml:space="preserve"> not</w:t>
      </w:r>
      <w:r w:rsidRPr="00303D18">
        <w:rPr>
          <w:lang w:val="en-CA"/>
        </w:rPr>
        <w:t xml:space="preserve"> yet had the opportunity to sit down</w:t>
      </w:r>
      <w:r w:rsidR="00150E5B">
        <w:rPr>
          <w:lang w:val="en-CA"/>
        </w:rPr>
        <w:t xml:space="preserve"> (</w:t>
      </w:r>
      <w:hyperlink r:id="rId13" w:history="1">
        <w:r w:rsidR="00150E5B" w:rsidRPr="000C43C1">
          <w:rPr>
            <w:rStyle w:val="Hyperlink"/>
            <w:lang w:val="en-CA"/>
          </w:rPr>
          <w:t>https://global.utoronto.ca/collaborative-research-workshops/</w:t>
        </w:r>
      </w:hyperlink>
      <w:r w:rsidR="00150E5B">
        <w:rPr>
          <w:lang w:val="en-CA"/>
        </w:rPr>
        <w:t xml:space="preserve">); and </w:t>
      </w:r>
    </w:p>
    <w:p w14:paraId="71ABED0B" w14:textId="2902FDB8" w:rsidR="00150E5B" w:rsidRPr="009E71B4" w:rsidRDefault="00150E5B" w:rsidP="00E33FFD">
      <w:pPr>
        <w:pStyle w:val="ListParagraph"/>
        <w:numPr>
          <w:ilvl w:val="1"/>
          <w:numId w:val="14"/>
        </w:numPr>
        <w:contextualSpacing/>
        <w:jc w:val="left"/>
      </w:pPr>
      <w:r w:rsidRPr="00E33FFD">
        <w:t>Global Classrooms (GC), which offer an accessible way to internationalize teaching and learning experiences using online tools to enable global and cross-cultural collaborations, so that faculty and instructors to work closely with peers abroad, and connect classrooms in different parts of the world for co-teaching (</w:t>
      </w:r>
      <w:hyperlink w:history="1"/>
      <w:r w:rsidRPr="00150E5B">
        <w:t>https://global.utoronto.ca/global-classrooms-funding-initiative/</w:t>
      </w:r>
      <w:r>
        <w:t>)</w:t>
      </w:r>
    </w:p>
    <w:p w14:paraId="4D713576" w14:textId="4CDDECD5" w:rsidR="00FC6779" w:rsidRDefault="00FC6779" w:rsidP="00AD47F3">
      <w:pPr>
        <w:rPr>
          <w:lang w:val="en-US"/>
        </w:rPr>
      </w:pPr>
    </w:p>
    <w:p w14:paraId="23486C17" w14:textId="4270AB92" w:rsidR="00004F61" w:rsidRPr="00E33FFD" w:rsidRDefault="00004F61" w:rsidP="00AD47F3">
      <w:pPr>
        <w:rPr>
          <w:sz w:val="24"/>
          <w:szCs w:val="24"/>
          <w:lang w:val="en-US"/>
        </w:rPr>
      </w:pPr>
      <w:r w:rsidRPr="00E33FFD">
        <w:rPr>
          <w:b/>
          <w:bCs/>
          <w:sz w:val="24"/>
          <w:szCs w:val="24"/>
          <w:lang w:val="en-US"/>
        </w:rPr>
        <w:t>Deadlines</w:t>
      </w:r>
    </w:p>
    <w:p w14:paraId="132A0A31" w14:textId="26B085E1" w:rsidR="00004F61" w:rsidRPr="00004F61" w:rsidRDefault="00004F61" w:rsidP="00E33FFD">
      <w:pPr>
        <w:pStyle w:val="ListParagraph"/>
        <w:numPr>
          <w:ilvl w:val="0"/>
          <w:numId w:val="17"/>
        </w:numPr>
      </w:pPr>
      <w:r w:rsidRPr="00004F61">
        <w:t xml:space="preserve">Application deadline: </w:t>
      </w:r>
      <w:r>
        <w:t>rolling application. Last submission</w:t>
      </w:r>
      <w:r w:rsidR="000473FF">
        <w:t xml:space="preserve"> deadline:</w:t>
      </w:r>
      <w:r>
        <w:t xml:space="preserve"> </w:t>
      </w:r>
      <w:r w:rsidRPr="00004F61">
        <w:t xml:space="preserve">before </w:t>
      </w:r>
      <w:r w:rsidR="00150E5B">
        <w:t>1</w:t>
      </w:r>
      <w:r w:rsidRPr="00004F61">
        <w:t xml:space="preserve"> November 2025 </w:t>
      </w:r>
    </w:p>
    <w:p w14:paraId="69A71142" w14:textId="2C7619C5" w:rsidR="00004F61" w:rsidRPr="00004F61" w:rsidRDefault="00004F61" w:rsidP="00E33FFD">
      <w:pPr>
        <w:pStyle w:val="ListParagraph"/>
        <w:numPr>
          <w:ilvl w:val="0"/>
          <w:numId w:val="17"/>
        </w:numPr>
      </w:pPr>
      <w:r w:rsidRPr="00004F61">
        <w:t xml:space="preserve">The funding must be spent </w:t>
      </w:r>
      <w:r w:rsidRPr="00E33FFD">
        <w:t>before</w:t>
      </w:r>
      <w:r w:rsidRPr="00004F61">
        <w:rPr>
          <w:b/>
          <w:bCs/>
        </w:rPr>
        <w:t xml:space="preserve"> 31 December 2025</w:t>
      </w:r>
      <w:r w:rsidRPr="00004F61">
        <w:t>.</w:t>
      </w:r>
    </w:p>
    <w:p w14:paraId="5FC10741" w14:textId="60E334AB" w:rsidR="00004F61" w:rsidRPr="00004F61" w:rsidRDefault="00004F61" w:rsidP="00E33FFD">
      <w:pPr>
        <w:pStyle w:val="ListParagraph"/>
        <w:numPr>
          <w:ilvl w:val="0"/>
          <w:numId w:val="17"/>
        </w:numPr>
      </w:pPr>
      <w:r w:rsidRPr="00004F61">
        <w:t xml:space="preserve">Reporting must be completed </w:t>
      </w:r>
      <w:r w:rsidR="000473FF">
        <w:t xml:space="preserve">within </w:t>
      </w:r>
      <w:r>
        <w:t>2</w:t>
      </w:r>
      <w:r w:rsidRPr="00004F61">
        <w:t xml:space="preserve"> month</w:t>
      </w:r>
      <w:r>
        <w:t>s</w:t>
      </w:r>
      <w:r w:rsidRPr="00004F61">
        <w:t xml:space="preserve"> </w:t>
      </w:r>
      <w:r w:rsidR="000473FF">
        <w:t>of</w:t>
      </w:r>
      <w:r w:rsidRPr="00004F61">
        <w:t xml:space="preserve"> the finalization date</w:t>
      </w:r>
      <w:r>
        <w:t xml:space="preserve"> of the activities</w:t>
      </w:r>
      <w:r w:rsidRPr="00004F61">
        <w:t xml:space="preserve">, and before February 2026 </w:t>
      </w:r>
    </w:p>
    <w:p w14:paraId="10BE89F5" w14:textId="77777777" w:rsidR="006A526F" w:rsidRPr="00E33FFD" w:rsidRDefault="006A526F">
      <w:pPr>
        <w:spacing w:after="0" w:line="240" w:lineRule="auto"/>
        <w:jc w:val="left"/>
        <w:rPr>
          <w:b/>
          <w:bCs/>
          <w:sz w:val="24"/>
          <w:szCs w:val="24"/>
          <w:lang w:val="en-US"/>
        </w:rPr>
      </w:pPr>
    </w:p>
    <w:p w14:paraId="716973BE" w14:textId="5195FD86" w:rsidR="006A526F" w:rsidRDefault="006A526F" w:rsidP="00B11C28">
      <w:pPr>
        <w:rPr>
          <w:lang w:val="en-US"/>
        </w:rPr>
      </w:pPr>
      <w:r w:rsidRPr="00E33FFD">
        <w:rPr>
          <w:b/>
          <w:bCs/>
          <w:sz w:val="24"/>
          <w:szCs w:val="24"/>
          <w:lang w:val="en-US"/>
        </w:rPr>
        <w:t>Application</w:t>
      </w:r>
      <w:r>
        <w:rPr>
          <w:lang w:val="en-US"/>
        </w:rPr>
        <w:t xml:space="preserve"> </w:t>
      </w:r>
    </w:p>
    <w:p w14:paraId="32784174" w14:textId="77777777" w:rsidR="006A526F" w:rsidRPr="009E71B4" w:rsidRDefault="006A526F" w:rsidP="00E33FFD">
      <w:pPr>
        <w:jc w:val="left"/>
        <w:rPr>
          <w:lang w:val="en-US"/>
        </w:rPr>
      </w:pPr>
      <w:r w:rsidRPr="009E71B4">
        <w:rPr>
          <w:lang w:val="en-US"/>
        </w:rPr>
        <w:t xml:space="preserve">Please submit your completed application form via email to </w:t>
      </w:r>
      <w:r>
        <w:rPr>
          <w:lang w:val="en-US"/>
        </w:rPr>
        <w:t>Andrew Bricker and Elise Meerburg (</w:t>
      </w:r>
      <w:hyperlink r:id="rId14" w:history="1">
        <w:r w:rsidRPr="009D21A5">
          <w:rPr>
            <w:rStyle w:val="Hyperlink"/>
            <w:lang w:val="en-US"/>
          </w:rPr>
          <w:t>partnership_uoftoronto@ugent.be</w:t>
        </w:r>
      </w:hyperlink>
      <w:r>
        <w:rPr>
          <w:lang w:val="en-US"/>
        </w:rPr>
        <w:t xml:space="preserve">). </w:t>
      </w:r>
    </w:p>
    <w:p w14:paraId="7695A3D1" w14:textId="77777777" w:rsidR="006A526F" w:rsidRPr="009E71B4" w:rsidRDefault="006A526F" w:rsidP="00B11C28">
      <w:pPr>
        <w:rPr>
          <w:lang w:val="en-US"/>
        </w:rPr>
      </w:pPr>
    </w:p>
    <w:p w14:paraId="5FD771ED" w14:textId="117F7EF3" w:rsidR="00004F61" w:rsidRDefault="00004F61">
      <w:pPr>
        <w:spacing w:after="0" w:line="240" w:lineRule="auto"/>
        <w:jc w:val="left"/>
        <w:rPr>
          <w:rFonts w:eastAsia="Times New Roman"/>
          <w:lang w:val="en-US"/>
        </w:rPr>
      </w:pPr>
      <w:r w:rsidRPr="00E33FFD">
        <w:rPr>
          <w:lang w:val="en-US"/>
        </w:rPr>
        <w:br w:type="page"/>
      </w:r>
    </w:p>
    <w:p w14:paraId="463DAE1F" w14:textId="1D8DADE4" w:rsidR="00150E5B" w:rsidRDefault="00004F61">
      <w:pPr>
        <w:pStyle w:val="ListParagraph"/>
        <w:ind w:left="1440"/>
        <w:jc w:val="center"/>
        <w:rPr>
          <w:rFonts w:eastAsia="Calibri"/>
          <w:b/>
          <w:bCs/>
          <w:sz w:val="40"/>
          <w:szCs w:val="40"/>
        </w:rPr>
      </w:pPr>
      <w:r w:rsidRPr="00E33FFD">
        <w:rPr>
          <w:rFonts w:eastAsia="Calibri"/>
          <w:b/>
          <w:bCs/>
          <w:sz w:val="40"/>
          <w:szCs w:val="40"/>
        </w:rPr>
        <w:lastRenderedPageBreak/>
        <w:t xml:space="preserve">Application </w:t>
      </w:r>
      <w:r w:rsidR="00150E5B">
        <w:rPr>
          <w:rFonts w:eastAsia="Calibri"/>
          <w:b/>
          <w:bCs/>
          <w:sz w:val="40"/>
          <w:szCs w:val="40"/>
        </w:rPr>
        <w:t>F</w:t>
      </w:r>
      <w:r w:rsidRPr="00E33FFD">
        <w:rPr>
          <w:rFonts w:eastAsia="Calibri"/>
          <w:b/>
          <w:bCs/>
          <w:sz w:val="40"/>
          <w:szCs w:val="40"/>
        </w:rPr>
        <w:t xml:space="preserve">orm </w:t>
      </w:r>
      <w:r w:rsidR="00150E5B">
        <w:rPr>
          <w:rFonts w:eastAsia="Calibri"/>
          <w:b/>
          <w:bCs/>
          <w:sz w:val="40"/>
          <w:szCs w:val="40"/>
        </w:rPr>
        <w:t>for F</w:t>
      </w:r>
      <w:r w:rsidR="00950C9A" w:rsidRPr="00950C9A">
        <w:rPr>
          <w:rFonts w:eastAsia="Calibri"/>
          <w:b/>
          <w:bCs/>
          <w:sz w:val="40"/>
          <w:szCs w:val="40"/>
        </w:rPr>
        <w:t>unding</w:t>
      </w:r>
    </w:p>
    <w:p w14:paraId="0098BF4F" w14:textId="5A5E1DD9" w:rsidR="00004F61" w:rsidRPr="00E33FFD" w:rsidRDefault="00B6566A" w:rsidP="00E33FFD">
      <w:pPr>
        <w:pStyle w:val="ListParagraph"/>
        <w:ind w:left="1440"/>
        <w:jc w:val="center"/>
        <w:rPr>
          <w:rFonts w:eastAsia="Calibri"/>
          <w:b/>
          <w:bCs/>
          <w:sz w:val="40"/>
          <w:szCs w:val="40"/>
        </w:rPr>
      </w:pPr>
      <w:r>
        <w:rPr>
          <w:rFonts w:eastAsia="Calibri"/>
          <w:b/>
          <w:bCs/>
          <w:sz w:val="40"/>
          <w:szCs w:val="40"/>
        </w:rPr>
        <w:t>Partnership</w:t>
      </w:r>
      <w:r w:rsidR="00950C9A" w:rsidRPr="00950C9A">
        <w:rPr>
          <w:rFonts w:eastAsia="Calibri"/>
          <w:b/>
          <w:bCs/>
          <w:sz w:val="40"/>
          <w:szCs w:val="40"/>
        </w:rPr>
        <w:t xml:space="preserve"> </w:t>
      </w:r>
      <w:proofErr w:type="spellStart"/>
      <w:r w:rsidR="00950C9A" w:rsidRPr="00950C9A">
        <w:rPr>
          <w:rFonts w:eastAsia="Calibri"/>
          <w:b/>
          <w:bCs/>
          <w:sz w:val="40"/>
          <w:szCs w:val="40"/>
        </w:rPr>
        <w:t>UofT</w:t>
      </w:r>
      <w:proofErr w:type="spellEnd"/>
      <w:r w:rsidR="00950C9A" w:rsidRPr="00950C9A">
        <w:rPr>
          <w:rFonts w:eastAsia="Calibri"/>
          <w:b/>
          <w:bCs/>
          <w:sz w:val="40"/>
          <w:szCs w:val="40"/>
        </w:rPr>
        <w:t xml:space="preserve"> and UGent</w:t>
      </w:r>
    </w:p>
    <w:p w14:paraId="0B1CD46D" w14:textId="77777777" w:rsidR="00FC6779" w:rsidRPr="009E71B4" w:rsidRDefault="00343B61">
      <w:pPr>
        <w:pStyle w:val="Heading2"/>
        <w:numPr>
          <w:ilvl w:val="1"/>
          <w:numId w:val="1"/>
        </w:numPr>
      </w:pPr>
      <w:r w:rsidRPr="009E71B4">
        <w:t>Title of the proposal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FC6779" w:rsidRPr="009E71B4" w14:paraId="70B9B359" w14:textId="77777777">
        <w:tc>
          <w:tcPr>
            <w:tcW w:w="9062" w:type="dxa"/>
            <w:shd w:val="clear" w:color="auto" w:fill="auto"/>
          </w:tcPr>
          <w:p w14:paraId="24845DA6" w14:textId="77777777" w:rsidR="00FC6779" w:rsidRPr="009E71B4" w:rsidRDefault="00FC6779">
            <w:pPr>
              <w:spacing w:after="0" w:line="240" w:lineRule="auto"/>
              <w:rPr>
                <w:lang w:val="en-US"/>
              </w:rPr>
            </w:pPr>
          </w:p>
          <w:p w14:paraId="6C0E03EE" w14:textId="6BF4AC56" w:rsidR="007077AD" w:rsidRPr="009E71B4" w:rsidRDefault="007077AD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1F226122" w14:textId="77777777" w:rsidR="00FC6779" w:rsidRPr="009E71B4" w:rsidRDefault="00FC6779">
      <w:pPr>
        <w:rPr>
          <w:lang w:val="en-US"/>
        </w:rPr>
      </w:pPr>
    </w:p>
    <w:p w14:paraId="04F51C50" w14:textId="77777777" w:rsidR="00FC6779" w:rsidRPr="009E71B4" w:rsidRDefault="00343B61">
      <w:pPr>
        <w:pStyle w:val="Heading2"/>
        <w:numPr>
          <w:ilvl w:val="1"/>
          <w:numId w:val="1"/>
        </w:numPr>
      </w:pPr>
      <w:r w:rsidRPr="009E71B4">
        <w:t>Ghent University supervisor (obligatory)</w:t>
      </w:r>
    </w:p>
    <w:p w14:paraId="4A4BDD10" w14:textId="77777777" w:rsidR="00FC6779" w:rsidRPr="009E71B4" w:rsidRDefault="00343B61">
      <w:pPr>
        <w:rPr>
          <w:lang w:val="en-US"/>
        </w:rPr>
      </w:pPr>
      <w:r w:rsidRPr="009E71B4">
        <w:rPr>
          <w:i/>
          <w:lang w:val="en-US"/>
        </w:rPr>
        <w:t xml:space="preserve">The supervisor must hold a PhD degree. </w:t>
      </w:r>
    </w:p>
    <w:tbl>
      <w:tblPr>
        <w:tblW w:w="906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FC6779" w:rsidRPr="009E71B4" w14:paraId="62C88BB7" w14:textId="77777777" w:rsidTr="00B11C28">
        <w:tc>
          <w:tcPr>
            <w:tcW w:w="4532" w:type="dxa"/>
            <w:shd w:val="clear" w:color="auto" w:fill="auto"/>
          </w:tcPr>
          <w:p w14:paraId="5B6C8AE6" w14:textId="4A9D8A2D" w:rsidR="00FC6779" w:rsidRPr="009E71B4" w:rsidRDefault="00B11C28">
            <w:pPr>
              <w:spacing w:after="0" w:line="240" w:lineRule="auto"/>
              <w:rPr>
                <w:lang w:val="en-US"/>
              </w:rPr>
            </w:pPr>
            <w:r w:rsidRPr="009E71B4">
              <w:rPr>
                <w:lang w:val="en-US"/>
              </w:rPr>
              <w:t>F</w:t>
            </w:r>
            <w:r w:rsidR="00343B61" w:rsidRPr="009E71B4">
              <w:rPr>
                <w:lang w:val="en-US"/>
              </w:rPr>
              <w:t xml:space="preserve">irst </w:t>
            </w:r>
            <w:r w:rsidRPr="009E71B4">
              <w:rPr>
                <w:lang w:val="en-US"/>
              </w:rPr>
              <w:t xml:space="preserve">and last </w:t>
            </w:r>
            <w:r w:rsidR="00343B61" w:rsidRPr="009E71B4">
              <w:rPr>
                <w:lang w:val="en-US"/>
              </w:rPr>
              <w:t>name</w:t>
            </w:r>
          </w:p>
        </w:tc>
        <w:tc>
          <w:tcPr>
            <w:tcW w:w="4530" w:type="dxa"/>
            <w:shd w:val="clear" w:color="auto" w:fill="auto"/>
          </w:tcPr>
          <w:p w14:paraId="6E197C75" w14:textId="77777777" w:rsidR="00FC6779" w:rsidRPr="009E71B4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FC6779" w:rsidRPr="00B6566A" w14:paraId="7D83ECA2" w14:textId="77777777" w:rsidTr="00B11C28">
        <w:tc>
          <w:tcPr>
            <w:tcW w:w="4532" w:type="dxa"/>
            <w:shd w:val="clear" w:color="auto" w:fill="auto"/>
          </w:tcPr>
          <w:p w14:paraId="4AF1E564" w14:textId="77777777" w:rsidR="00FC6779" w:rsidRPr="009E71B4" w:rsidRDefault="00343B61">
            <w:pPr>
              <w:spacing w:after="0" w:line="240" w:lineRule="auto"/>
              <w:rPr>
                <w:lang w:val="en-US"/>
              </w:rPr>
            </w:pPr>
            <w:r w:rsidRPr="009E71B4">
              <w:rPr>
                <w:lang w:val="en-US"/>
              </w:rPr>
              <w:t xml:space="preserve">Institution(s) of appointment </w:t>
            </w:r>
          </w:p>
          <w:p w14:paraId="3CFA072B" w14:textId="77777777" w:rsidR="00FC6779" w:rsidRPr="009E71B4" w:rsidRDefault="00343B61">
            <w:pPr>
              <w:spacing w:after="0" w:line="240" w:lineRule="auto"/>
              <w:rPr>
                <w:lang w:val="en-US"/>
              </w:rPr>
            </w:pPr>
            <w:r w:rsidRPr="009E71B4">
              <w:rPr>
                <w:i/>
                <w:lang w:val="en-US"/>
              </w:rPr>
              <w:t>please add % of appointment, type and duration of the appointment</w:t>
            </w:r>
          </w:p>
        </w:tc>
        <w:tc>
          <w:tcPr>
            <w:tcW w:w="4530" w:type="dxa"/>
            <w:shd w:val="clear" w:color="auto" w:fill="auto"/>
          </w:tcPr>
          <w:p w14:paraId="5EF1CE4B" w14:textId="77777777" w:rsidR="00FC6779" w:rsidRPr="009E71B4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FC6779" w:rsidRPr="009E71B4" w14:paraId="38522BD0" w14:textId="77777777" w:rsidTr="00B11C28">
        <w:tc>
          <w:tcPr>
            <w:tcW w:w="4532" w:type="dxa"/>
            <w:shd w:val="clear" w:color="auto" w:fill="auto"/>
          </w:tcPr>
          <w:p w14:paraId="4919F771" w14:textId="7B8AAD78" w:rsidR="00FC6779" w:rsidRPr="009E71B4" w:rsidRDefault="00B11C28">
            <w:pPr>
              <w:tabs>
                <w:tab w:val="left" w:pos="1065"/>
              </w:tabs>
              <w:spacing w:after="0" w:line="240" w:lineRule="auto"/>
              <w:rPr>
                <w:lang w:val="en-US"/>
              </w:rPr>
            </w:pPr>
            <w:r w:rsidRPr="009E71B4">
              <w:rPr>
                <w:lang w:val="en-US"/>
              </w:rPr>
              <w:t>Faculty</w:t>
            </w:r>
          </w:p>
        </w:tc>
        <w:tc>
          <w:tcPr>
            <w:tcW w:w="4530" w:type="dxa"/>
            <w:shd w:val="clear" w:color="auto" w:fill="auto"/>
          </w:tcPr>
          <w:p w14:paraId="043675CF" w14:textId="77777777" w:rsidR="00FC6779" w:rsidRPr="009E71B4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FC6779" w:rsidRPr="009E71B4" w14:paraId="70488E77" w14:textId="77777777" w:rsidTr="00B11C28">
        <w:tc>
          <w:tcPr>
            <w:tcW w:w="4532" w:type="dxa"/>
            <w:shd w:val="clear" w:color="auto" w:fill="auto"/>
          </w:tcPr>
          <w:p w14:paraId="4367AB72" w14:textId="3761C0AC" w:rsidR="00FC6779" w:rsidRPr="009E71B4" w:rsidRDefault="00343B61">
            <w:pPr>
              <w:spacing w:after="0" w:line="240" w:lineRule="auto"/>
              <w:rPr>
                <w:lang w:val="en-US"/>
              </w:rPr>
            </w:pPr>
            <w:r w:rsidRPr="009E71B4">
              <w:rPr>
                <w:lang w:val="en-US"/>
              </w:rPr>
              <w:t xml:space="preserve">Department </w:t>
            </w:r>
          </w:p>
        </w:tc>
        <w:tc>
          <w:tcPr>
            <w:tcW w:w="4530" w:type="dxa"/>
            <w:shd w:val="clear" w:color="auto" w:fill="auto"/>
          </w:tcPr>
          <w:p w14:paraId="7B2908EE" w14:textId="77777777" w:rsidR="00FC6779" w:rsidRPr="009E71B4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FC6779" w:rsidRPr="009E71B4" w14:paraId="49E2A754" w14:textId="77777777" w:rsidTr="00B11C28">
        <w:tc>
          <w:tcPr>
            <w:tcW w:w="4532" w:type="dxa"/>
            <w:shd w:val="clear" w:color="auto" w:fill="auto"/>
          </w:tcPr>
          <w:p w14:paraId="2A8E5CC0" w14:textId="77777777" w:rsidR="00FC6779" w:rsidRPr="009E71B4" w:rsidRDefault="00343B61">
            <w:pPr>
              <w:spacing w:after="0" w:line="240" w:lineRule="auto"/>
              <w:rPr>
                <w:lang w:val="en-US"/>
              </w:rPr>
            </w:pPr>
            <w:r w:rsidRPr="009E71B4">
              <w:rPr>
                <w:lang w:val="en-US"/>
              </w:rPr>
              <w:t>Address</w:t>
            </w:r>
          </w:p>
        </w:tc>
        <w:tc>
          <w:tcPr>
            <w:tcW w:w="4530" w:type="dxa"/>
            <w:shd w:val="clear" w:color="auto" w:fill="auto"/>
          </w:tcPr>
          <w:p w14:paraId="3288EC6C" w14:textId="77777777" w:rsidR="00FC6779" w:rsidRPr="009E71B4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FC6779" w:rsidRPr="009E71B4" w14:paraId="26E28C7A" w14:textId="77777777" w:rsidTr="00B11C28">
        <w:tc>
          <w:tcPr>
            <w:tcW w:w="4532" w:type="dxa"/>
            <w:shd w:val="clear" w:color="auto" w:fill="auto"/>
          </w:tcPr>
          <w:p w14:paraId="173A0EEB" w14:textId="77777777" w:rsidR="00FC6779" w:rsidRPr="009E71B4" w:rsidRDefault="00343B61">
            <w:pPr>
              <w:spacing w:after="0" w:line="240" w:lineRule="auto"/>
              <w:rPr>
                <w:lang w:val="en-US"/>
              </w:rPr>
            </w:pPr>
            <w:r w:rsidRPr="009E71B4">
              <w:rPr>
                <w:lang w:val="en-US"/>
              </w:rPr>
              <w:t>Phone</w:t>
            </w:r>
          </w:p>
        </w:tc>
        <w:tc>
          <w:tcPr>
            <w:tcW w:w="4530" w:type="dxa"/>
            <w:shd w:val="clear" w:color="auto" w:fill="auto"/>
          </w:tcPr>
          <w:p w14:paraId="295B1933" w14:textId="77777777" w:rsidR="00FC6779" w:rsidRPr="009E71B4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FC6779" w:rsidRPr="009E71B4" w14:paraId="118C0A7F" w14:textId="77777777" w:rsidTr="00B11C28">
        <w:tc>
          <w:tcPr>
            <w:tcW w:w="4532" w:type="dxa"/>
            <w:shd w:val="clear" w:color="auto" w:fill="auto"/>
          </w:tcPr>
          <w:p w14:paraId="4C5A99BD" w14:textId="746181FB" w:rsidR="00FC6779" w:rsidRPr="009E71B4" w:rsidRDefault="00343B61">
            <w:pPr>
              <w:spacing w:after="0" w:line="240" w:lineRule="auto"/>
              <w:rPr>
                <w:lang w:val="en-US"/>
              </w:rPr>
            </w:pPr>
            <w:r w:rsidRPr="009E71B4">
              <w:rPr>
                <w:lang w:val="en-US"/>
              </w:rPr>
              <w:t>E-mail</w:t>
            </w:r>
          </w:p>
        </w:tc>
        <w:tc>
          <w:tcPr>
            <w:tcW w:w="4530" w:type="dxa"/>
            <w:shd w:val="clear" w:color="auto" w:fill="auto"/>
          </w:tcPr>
          <w:p w14:paraId="4AC8B9C8" w14:textId="77777777" w:rsidR="00FC6779" w:rsidRPr="009E71B4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FC6779" w:rsidRPr="00B6566A" w14:paraId="395E2131" w14:textId="77777777" w:rsidTr="00B11C28">
        <w:tc>
          <w:tcPr>
            <w:tcW w:w="4532" w:type="dxa"/>
            <w:shd w:val="clear" w:color="auto" w:fill="auto"/>
          </w:tcPr>
          <w:p w14:paraId="447B5FA3" w14:textId="4E71F65E" w:rsidR="00FC6779" w:rsidRPr="009E71B4" w:rsidRDefault="00343B61">
            <w:pPr>
              <w:spacing w:after="0" w:line="240" w:lineRule="auto"/>
              <w:rPr>
                <w:lang w:val="en-US"/>
              </w:rPr>
            </w:pPr>
            <w:r w:rsidRPr="009E71B4">
              <w:rPr>
                <w:lang w:val="en-US"/>
              </w:rPr>
              <w:t xml:space="preserve">Name </w:t>
            </w:r>
            <w:r w:rsidR="005F7E8B" w:rsidRPr="009E71B4">
              <w:rPr>
                <w:lang w:val="en-US"/>
              </w:rPr>
              <w:t xml:space="preserve">of </w:t>
            </w:r>
            <w:r w:rsidRPr="009E71B4">
              <w:rPr>
                <w:lang w:val="en-US"/>
              </w:rPr>
              <w:t xml:space="preserve">administrative staff member </w:t>
            </w:r>
            <w:r w:rsidR="005F7E8B" w:rsidRPr="009E71B4">
              <w:rPr>
                <w:lang w:val="en-US"/>
              </w:rPr>
              <w:t xml:space="preserve">who </w:t>
            </w:r>
            <w:r w:rsidRPr="009E71B4">
              <w:rPr>
                <w:lang w:val="en-US"/>
              </w:rPr>
              <w:t>can be contacted instead of the supervisor (if applicable)</w:t>
            </w:r>
          </w:p>
        </w:tc>
        <w:tc>
          <w:tcPr>
            <w:tcW w:w="4530" w:type="dxa"/>
            <w:shd w:val="clear" w:color="auto" w:fill="auto"/>
          </w:tcPr>
          <w:p w14:paraId="4C10BE37" w14:textId="77777777" w:rsidR="00FC6779" w:rsidRPr="009E71B4" w:rsidRDefault="00FC6779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406C55B1" w14:textId="77777777" w:rsidR="00FC6779" w:rsidRPr="009E71B4" w:rsidRDefault="00FC6779">
      <w:pPr>
        <w:rPr>
          <w:lang w:val="en-US"/>
        </w:rPr>
      </w:pPr>
    </w:p>
    <w:p w14:paraId="1720409E" w14:textId="77777777" w:rsidR="00FC6779" w:rsidRPr="009E71B4" w:rsidRDefault="00343B61">
      <w:pPr>
        <w:pStyle w:val="Heading2"/>
        <w:numPr>
          <w:ilvl w:val="1"/>
          <w:numId w:val="1"/>
        </w:numPr>
      </w:pPr>
      <w:r w:rsidRPr="009E71B4">
        <w:t>Second Ghent University supervisor (optional)</w:t>
      </w:r>
    </w:p>
    <w:p w14:paraId="4B5BB4A8" w14:textId="77777777" w:rsidR="00FC6779" w:rsidRPr="009E71B4" w:rsidRDefault="00343B61">
      <w:pPr>
        <w:rPr>
          <w:lang w:val="en-US"/>
        </w:rPr>
      </w:pPr>
      <w:r w:rsidRPr="009E71B4">
        <w:rPr>
          <w:i/>
          <w:lang w:val="en-US"/>
        </w:rPr>
        <w:t>The supervisor must hold a PhD degree.</w:t>
      </w:r>
    </w:p>
    <w:tbl>
      <w:tblPr>
        <w:tblW w:w="906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FC6779" w:rsidRPr="009E71B4" w14:paraId="63F91581" w14:textId="77777777" w:rsidTr="00B11C28">
        <w:tc>
          <w:tcPr>
            <w:tcW w:w="4532" w:type="dxa"/>
            <w:shd w:val="clear" w:color="auto" w:fill="auto"/>
          </w:tcPr>
          <w:p w14:paraId="182E60E8" w14:textId="050F9667" w:rsidR="00FC6779" w:rsidRPr="009E71B4" w:rsidRDefault="00B11C28">
            <w:pPr>
              <w:spacing w:after="0" w:line="240" w:lineRule="auto"/>
              <w:rPr>
                <w:lang w:val="en-US"/>
              </w:rPr>
            </w:pPr>
            <w:r w:rsidRPr="009E71B4">
              <w:rPr>
                <w:lang w:val="en-US"/>
              </w:rPr>
              <w:t>First and last name</w:t>
            </w:r>
          </w:p>
        </w:tc>
        <w:tc>
          <w:tcPr>
            <w:tcW w:w="4530" w:type="dxa"/>
            <w:shd w:val="clear" w:color="auto" w:fill="auto"/>
          </w:tcPr>
          <w:p w14:paraId="46486FE2" w14:textId="77777777" w:rsidR="00FC6779" w:rsidRPr="009E71B4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FC6779" w:rsidRPr="00B6566A" w14:paraId="50E0B055" w14:textId="77777777" w:rsidTr="00B11C28">
        <w:tc>
          <w:tcPr>
            <w:tcW w:w="4532" w:type="dxa"/>
            <w:shd w:val="clear" w:color="auto" w:fill="auto"/>
          </w:tcPr>
          <w:p w14:paraId="0743D37C" w14:textId="77777777" w:rsidR="00FC6779" w:rsidRPr="009E71B4" w:rsidRDefault="00343B61">
            <w:pPr>
              <w:spacing w:after="0" w:line="240" w:lineRule="auto"/>
              <w:rPr>
                <w:lang w:val="en-US"/>
              </w:rPr>
            </w:pPr>
            <w:r w:rsidRPr="009E71B4">
              <w:rPr>
                <w:lang w:val="en-US"/>
              </w:rPr>
              <w:t xml:space="preserve">Institution(s) of appointment </w:t>
            </w:r>
          </w:p>
          <w:p w14:paraId="5014EBED" w14:textId="77777777" w:rsidR="00FC6779" w:rsidRPr="009E71B4" w:rsidRDefault="00343B61">
            <w:pPr>
              <w:spacing w:after="0" w:line="240" w:lineRule="auto"/>
              <w:rPr>
                <w:lang w:val="en-US"/>
              </w:rPr>
            </w:pPr>
            <w:r w:rsidRPr="009E71B4">
              <w:rPr>
                <w:i/>
                <w:lang w:val="en-US"/>
              </w:rPr>
              <w:t>please add % of appointment, type and duration of the appointment</w:t>
            </w:r>
          </w:p>
        </w:tc>
        <w:tc>
          <w:tcPr>
            <w:tcW w:w="4530" w:type="dxa"/>
            <w:shd w:val="clear" w:color="auto" w:fill="auto"/>
          </w:tcPr>
          <w:p w14:paraId="4DABBF8F" w14:textId="77777777" w:rsidR="00FC6779" w:rsidRPr="009E71B4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B11C28" w:rsidRPr="009E71B4" w14:paraId="208B908D" w14:textId="77777777" w:rsidTr="00B11C28">
        <w:tc>
          <w:tcPr>
            <w:tcW w:w="4532" w:type="dxa"/>
            <w:shd w:val="clear" w:color="auto" w:fill="auto"/>
          </w:tcPr>
          <w:p w14:paraId="56D98F7C" w14:textId="689245B1" w:rsidR="00B11C28" w:rsidRPr="009E71B4" w:rsidRDefault="00B11C28" w:rsidP="00B11C28">
            <w:pPr>
              <w:tabs>
                <w:tab w:val="left" w:pos="1065"/>
              </w:tabs>
              <w:spacing w:after="0" w:line="240" w:lineRule="auto"/>
              <w:rPr>
                <w:lang w:val="en-US"/>
              </w:rPr>
            </w:pPr>
            <w:r w:rsidRPr="009E71B4">
              <w:rPr>
                <w:lang w:val="en-US"/>
              </w:rPr>
              <w:t>Faculty</w:t>
            </w:r>
          </w:p>
        </w:tc>
        <w:tc>
          <w:tcPr>
            <w:tcW w:w="4530" w:type="dxa"/>
            <w:shd w:val="clear" w:color="auto" w:fill="auto"/>
          </w:tcPr>
          <w:p w14:paraId="73626362" w14:textId="77777777" w:rsidR="00B11C28" w:rsidRPr="009E71B4" w:rsidRDefault="00B11C28" w:rsidP="00B11C28">
            <w:pPr>
              <w:spacing w:after="0" w:line="240" w:lineRule="auto"/>
              <w:rPr>
                <w:lang w:val="en-US"/>
              </w:rPr>
            </w:pPr>
          </w:p>
        </w:tc>
      </w:tr>
      <w:tr w:rsidR="00B11C28" w:rsidRPr="009E71B4" w14:paraId="4006352F" w14:textId="77777777" w:rsidTr="00B11C28">
        <w:tc>
          <w:tcPr>
            <w:tcW w:w="4532" w:type="dxa"/>
            <w:shd w:val="clear" w:color="auto" w:fill="auto"/>
          </w:tcPr>
          <w:p w14:paraId="25354512" w14:textId="49B46476" w:rsidR="00B11C28" w:rsidRPr="009E71B4" w:rsidRDefault="00B11C28" w:rsidP="00B11C28">
            <w:pPr>
              <w:spacing w:after="0" w:line="240" w:lineRule="auto"/>
              <w:rPr>
                <w:lang w:val="en-US"/>
              </w:rPr>
            </w:pPr>
            <w:r w:rsidRPr="009E71B4">
              <w:rPr>
                <w:lang w:val="en-US"/>
              </w:rPr>
              <w:t xml:space="preserve">Department </w:t>
            </w:r>
          </w:p>
        </w:tc>
        <w:tc>
          <w:tcPr>
            <w:tcW w:w="4530" w:type="dxa"/>
            <w:shd w:val="clear" w:color="auto" w:fill="auto"/>
          </w:tcPr>
          <w:p w14:paraId="07A780D6" w14:textId="77777777" w:rsidR="00B11C28" w:rsidRPr="009E71B4" w:rsidRDefault="00B11C28" w:rsidP="00B11C28">
            <w:pPr>
              <w:spacing w:after="0" w:line="240" w:lineRule="auto"/>
              <w:rPr>
                <w:lang w:val="en-US"/>
              </w:rPr>
            </w:pPr>
          </w:p>
        </w:tc>
      </w:tr>
      <w:tr w:rsidR="00FC6779" w:rsidRPr="009E71B4" w14:paraId="67BD4A4D" w14:textId="77777777" w:rsidTr="00B11C28">
        <w:tc>
          <w:tcPr>
            <w:tcW w:w="4532" w:type="dxa"/>
            <w:shd w:val="clear" w:color="auto" w:fill="auto"/>
          </w:tcPr>
          <w:p w14:paraId="493322B1" w14:textId="77777777" w:rsidR="00FC6779" w:rsidRPr="009E71B4" w:rsidRDefault="00343B61">
            <w:pPr>
              <w:spacing w:after="0" w:line="240" w:lineRule="auto"/>
              <w:rPr>
                <w:lang w:val="en-US"/>
              </w:rPr>
            </w:pPr>
            <w:r w:rsidRPr="009E71B4">
              <w:rPr>
                <w:lang w:val="en-US"/>
              </w:rPr>
              <w:t>Address</w:t>
            </w:r>
          </w:p>
        </w:tc>
        <w:tc>
          <w:tcPr>
            <w:tcW w:w="4530" w:type="dxa"/>
            <w:shd w:val="clear" w:color="auto" w:fill="auto"/>
          </w:tcPr>
          <w:p w14:paraId="49C6B93E" w14:textId="77777777" w:rsidR="00FC6779" w:rsidRPr="009E71B4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FC6779" w:rsidRPr="009E71B4" w14:paraId="376CA9A9" w14:textId="77777777" w:rsidTr="00B11C28">
        <w:tc>
          <w:tcPr>
            <w:tcW w:w="4532" w:type="dxa"/>
            <w:shd w:val="clear" w:color="auto" w:fill="auto"/>
          </w:tcPr>
          <w:p w14:paraId="63D85073" w14:textId="77777777" w:rsidR="00FC6779" w:rsidRPr="009E71B4" w:rsidRDefault="00343B61">
            <w:pPr>
              <w:spacing w:after="0" w:line="240" w:lineRule="auto"/>
              <w:rPr>
                <w:lang w:val="en-US"/>
              </w:rPr>
            </w:pPr>
            <w:r w:rsidRPr="009E71B4">
              <w:rPr>
                <w:lang w:val="en-US"/>
              </w:rPr>
              <w:t>Phone</w:t>
            </w:r>
          </w:p>
        </w:tc>
        <w:tc>
          <w:tcPr>
            <w:tcW w:w="4530" w:type="dxa"/>
            <w:shd w:val="clear" w:color="auto" w:fill="auto"/>
          </w:tcPr>
          <w:p w14:paraId="7C933BDE" w14:textId="77777777" w:rsidR="00FC6779" w:rsidRPr="009E71B4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F00D90" w:rsidRPr="009E71B4" w14:paraId="05AAC8E0" w14:textId="77777777" w:rsidTr="00B11C28">
        <w:tc>
          <w:tcPr>
            <w:tcW w:w="4532" w:type="dxa"/>
            <w:shd w:val="clear" w:color="auto" w:fill="auto"/>
          </w:tcPr>
          <w:p w14:paraId="1A2F2E58" w14:textId="4A7ACF57" w:rsidR="00F00D90" w:rsidRPr="009E71B4" w:rsidRDefault="00F00D90">
            <w:pPr>
              <w:spacing w:after="0" w:line="240" w:lineRule="auto"/>
              <w:rPr>
                <w:lang w:val="en-US"/>
              </w:rPr>
            </w:pPr>
            <w:r w:rsidRPr="009E71B4">
              <w:rPr>
                <w:lang w:val="en-US"/>
              </w:rPr>
              <w:t>E-mail</w:t>
            </w:r>
          </w:p>
        </w:tc>
        <w:tc>
          <w:tcPr>
            <w:tcW w:w="4530" w:type="dxa"/>
            <w:shd w:val="clear" w:color="auto" w:fill="auto"/>
          </w:tcPr>
          <w:p w14:paraId="1F11B71E" w14:textId="77777777" w:rsidR="00F00D90" w:rsidRPr="009E71B4" w:rsidRDefault="00F00D90">
            <w:pPr>
              <w:spacing w:after="0" w:line="240" w:lineRule="auto"/>
              <w:rPr>
                <w:lang w:val="en-US"/>
              </w:rPr>
            </w:pPr>
          </w:p>
        </w:tc>
      </w:tr>
      <w:tr w:rsidR="00FC6779" w:rsidRPr="00B6566A" w14:paraId="54B1B0DD" w14:textId="77777777" w:rsidTr="00B11C28">
        <w:tc>
          <w:tcPr>
            <w:tcW w:w="4532" w:type="dxa"/>
            <w:shd w:val="clear" w:color="auto" w:fill="auto"/>
          </w:tcPr>
          <w:p w14:paraId="298EB9DE" w14:textId="361DC523" w:rsidR="00FC6779" w:rsidRPr="009E71B4" w:rsidRDefault="00343B61">
            <w:pPr>
              <w:spacing w:after="0" w:line="240" w:lineRule="auto"/>
              <w:rPr>
                <w:lang w:val="en-US"/>
              </w:rPr>
            </w:pPr>
            <w:r w:rsidRPr="009E71B4">
              <w:rPr>
                <w:lang w:val="en-US"/>
              </w:rPr>
              <w:t xml:space="preserve">Name </w:t>
            </w:r>
            <w:r w:rsidR="005F7E8B" w:rsidRPr="009E71B4">
              <w:rPr>
                <w:lang w:val="en-US"/>
              </w:rPr>
              <w:t xml:space="preserve">of </w:t>
            </w:r>
            <w:r w:rsidRPr="009E71B4">
              <w:rPr>
                <w:lang w:val="en-US"/>
              </w:rPr>
              <w:t xml:space="preserve">administrative staff member </w:t>
            </w:r>
            <w:r w:rsidR="005F7E8B" w:rsidRPr="009E71B4">
              <w:rPr>
                <w:lang w:val="en-US"/>
              </w:rPr>
              <w:t xml:space="preserve">who </w:t>
            </w:r>
            <w:r w:rsidRPr="009E71B4">
              <w:rPr>
                <w:lang w:val="en-US"/>
              </w:rPr>
              <w:t>can be contacted instead of the supervisor</w:t>
            </w:r>
          </w:p>
        </w:tc>
        <w:tc>
          <w:tcPr>
            <w:tcW w:w="4530" w:type="dxa"/>
            <w:shd w:val="clear" w:color="auto" w:fill="auto"/>
          </w:tcPr>
          <w:p w14:paraId="637D3045" w14:textId="77777777" w:rsidR="00FC6779" w:rsidRPr="009E71B4" w:rsidRDefault="00FC6779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2EEE152C" w14:textId="77777777" w:rsidR="00FC6779" w:rsidRPr="009E71B4" w:rsidRDefault="00FC6779">
      <w:pPr>
        <w:rPr>
          <w:lang w:val="en-US"/>
        </w:rPr>
      </w:pPr>
    </w:p>
    <w:p w14:paraId="7EAEF78C" w14:textId="499B6686" w:rsidR="00FC6779" w:rsidRPr="009E71B4" w:rsidRDefault="00343B61" w:rsidP="009D0CDE">
      <w:pPr>
        <w:pStyle w:val="Heading2"/>
        <w:numPr>
          <w:ilvl w:val="1"/>
          <w:numId w:val="1"/>
        </w:numPr>
        <w:jc w:val="left"/>
      </w:pPr>
      <w:r w:rsidRPr="009E71B4">
        <w:t xml:space="preserve">Supervisor at the </w:t>
      </w:r>
      <w:r w:rsidR="00BE4BF3" w:rsidRPr="009E71B4">
        <w:t>University of Toronto</w:t>
      </w:r>
      <w:r w:rsidR="009D0CDE" w:rsidRPr="009E71B4">
        <w:t xml:space="preserve"> </w:t>
      </w:r>
      <w:r w:rsidRPr="009E71B4">
        <w:t>(obligatory)</w:t>
      </w:r>
    </w:p>
    <w:p w14:paraId="195BA967" w14:textId="77777777" w:rsidR="00FC6779" w:rsidRPr="009E71B4" w:rsidRDefault="00343B61">
      <w:pPr>
        <w:rPr>
          <w:lang w:val="en-US"/>
        </w:rPr>
      </w:pPr>
      <w:r w:rsidRPr="009E71B4">
        <w:rPr>
          <w:i/>
          <w:lang w:val="en-US"/>
        </w:rPr>
        <w:t>The supervisor must hold a PhD degree.</w:t>
      </w:r>
    </w:p>
    <w:tbl>
      <w:tblPr>
        <w:tblStyle w:val="TableGrid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FC6779" w:rsidRPr="009E71B4" w14:paraId="79902B93" w14:textId="77777777" w:rsidTr="00E33FFD">
        <w:tc>
          <w:tcPr>
            <w:tcW w:w="4536" w:type="dxa"/>
            <w:shd w:val="clear" w:color="auto" w:fill="auto"/>
          </w:tcPr>
          <w:p w14:paraId="6C7E8B7D" w14:textId="1029E0E6" w:rsidR="00FC6779" w:rsidRPr="009E71B4" w:rsidRDefault="00B11C28">
            <w:pPr>
              <w:pStyle w:val="standaard"/>
              <w:spacing w:after="0" w:line="260" w:lineRule="exact"/>
              <w:rPr>
                <w:lang w:val="en-US"/>
              </w:rPr>
            </w:pPr>
            <w:r w:rsidRPr="009E71B4">
              <w:rPr>
                <w:rFonts w:cs="Arial"/>
                <w:sz w:val="20"/>
                <w:lang w:val="en-US"/>
              </w:rPr>
              <w:t>First and last name</w:t>
            </w:r>
          </w:p>
        </w:tc>
        <w:tc>
          <w:tcPr>
            <w:tcW w:w="4526" w:type="dxa"/>
            <w:shd w:val="clear" w:color="auto" w:fill="auto"/>
          </w:tcPr>
          <w:p w14:paraId="4DBA27A8" w14:textId="77777777" w:rsidR="00FC6779" w:rsidRPr="009E71B4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FC6779" w:rsidRPr="009E71B4" w14:paraId="56BCDBAA" w14:textId="77777777" w:rsidTr="00E33FFD">
        <w:tc>
          <w:tcPr>
            <w:tcW w:w="4536" w:type="dxa"/>
            <w:shd w:val="clear" w:color="auto" w:fill="auto"/>
          </w:tcPr>
          <w:p w14:paraId="2AE4948C" w14:textId="77777777" w:rsidR="00FC6779" w:rsidRPr="009E71B4" w:rsidRDefault="00343B61">
            <w:pPr>
              <w:spacing w:after="0" w:line="240" w:lineRule="auto"/>
              <w:rPr>
                <w:lang w:val="en-US"/>
              </w:rPr>
            </w:pPr>
            <w:r w:rsidRPr="009E71B4">
              <w:rPr>
                <w:lang w:val="en-US"/>
              </w:rPr>
              <w:t>Institution(s) of appointment</w:t>
            </w:r>
          </w:p>
        </w:tc>
        <w:tc>
          <w:tcPr>
            <w:tcW w:w="4526" w:type="dxa"/>
            <w:shd w:val="clear" w:color="auto" w:fill="auto"/>
          </w:tcPr>
          <w:p w14:paraId="1E23994D" w14:textId="77777777" w:rsidR="00FC6779" w:rsidRPr="009E71B4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F00D90" w:rsidRPr="009E71B4" w14:paraId="10C7ED2D" w14:textId="77777777" w:rsidTr="00E33FFD">
        <w:tc>
          <w:tcPr>
            <w:tcW w:w="4536" w:type="dxa"/>
            <w:shd w:val="clear" w:color="auto" w:fill="auto"/>
          </w:tcPr>
          <w:p w14:paraId="78EAAFC6" w14:textId="582D9D4E" w:rsidR="00F00D90" w:rsidRPr="009E71B4" w:rsidRDefault="00934521" w:rsidP="002C34C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Position</w:t>
            </w:r>
          </w:p>
        </w:tc>
        <w:tc>
          <w:tcPr>
            <w:tcW w:w="4526" w:type="dxa"/>
            <w:shd w:val="clear" w:color="auto" w:fill="auto"/>
          </w:tcPr>
          <w:p w14:paraId="5E662C8C" w14:textId="77777777" w:rsidR="00F00D90" w:rsidRPr="009E71B4" w:rsidRDefault="00F00D90" w:rsidP="002C34C5">
            <w:pPr>
              <w:spacing w:after="0" w:line="240" w:lineRule="auto"/>
              <w:rPr>
                <w:lang w:val="en-US"/>
              </w:rPr>
            </w:pPr>
          </w:p>
        </w:tc>
      </w:tr>
      <w:tr w:rsidR="00F00D90" w:rsidRPr="009E71B4" w14:paraId="63D5F046" w14:textId="77777777" w:rsidTr="00E33FFD">
        <w:tc>
          <w:tcPr>
            <w:tcW w:w="4536" w:type="dxa"/>
            <w:shd w:val="clear" w:color="auto" w:fill="auto"/>
          </w:tcPr>
          <w:p w14:paraId="2A8130B2" w14:textId="48DD0C54" w:rsidR="00F00D90" w:rsidRPr="009E71B4" w:rsidRDefault="00F00D90">
            <w:pPr>
              <w:spacing w:after="0" w:line="240" w:lineRule="auto"/>
              <w:rPr>
                <w:lang w:val="en-US"/>
              </w:rPr>
            </w:pPr>
            <w:r w:rsidRPr="009E71B4">
              <w:rPr>
                <w:lang w:val="en-US"/>
              </w:rPr>
              <w:lastRenderedPageBreak/>
              <w:t>Faculty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26" w:type="dxa"/>
            <w:shd w:val="clear" w:color="auto" w:fill="auto"/>
          </w:tcPr>
          <w:p w14:paraId="3935E66F" w14:textId="77777777" w:rsidR="00F00D90" w:rsidRPr="009E71B4" w:rsidRDefault="00F00D90">
            <w:pPr>
              <w:spacing w:after="0" w:line="240" w:lineRule="auto"/>
              <w:rPr>
                <w:lang w:val="en-US"/>
              </w:rPr>
            </w:pPr>
          </w:p>
        </w:tc>
      </w:tr>
      <w:tr w:rsidR="00F00D90" w:rsidRPr="009E71B4" w14:paraId="3E386782" w14:textId="77777777" w:rsidTr="00E33FFD">
        <w:tc>
          <w:tcPr>
            <w:tcW w:w="4536" w:type="dxa"/>
            <w:shd w:val="clear" w:color="auto" w:fill="auto"/>
          </w:tcPr>
          <w:p w14:paraId="56EC63BE" w14:textId="6C891D8D" w:rsidR="00F00D90" w:rsidRPr="009E71B4" w:rsidRDefault="00F00D90">
            <w:pPr>
              <w:spacing w:after="0" w:line="240" w:lineRule="auto"/>
              <w:rPr>
                <w:lang w:val="en-US"/>
              </w:rPr>
            </w:pPr>
            <w:r w:rsidRPr="009E71B4">
              <w:rPr>
                <w:lang w:val="en-US"/>
              </w:rPr>
              <w:t>Department</w:t>
            </w:r>
          </w:p>
        </w:tc>
        <w:tc>
          <w:tcPr>
            <w:tcW w:w="4526" w:type="dxa"/>
            <w:shd w:val="clear" w:color="auto" w:fill="auto"/>
          </w:tcPr>
          <w:p w14:paraId="45BB51A8" w14:textId="77777777" w:rsidR="00F00D90" w:rsidRPr="009E71B4" w:rsidRDefault="00F00D90">
            <w:pPr>
              <w:spacing w:after="0" w:line="240" w:lineRule="auto"/>
              <w:rPr>
                <w:lang w:val="en-US"/>
              </w:rPr>
            </w:pPr>
          </w:p>
        </w:tc>
      </w:tr>
      <w:tr w:rsidR="00FC6779" w:rsidRPr="009E71B4" w14:paraId="2BFE1838" w14:textId="77777777" w:rsidTr="00E33FFD">
        <w:tc>
          <w:tcPr>
            <w:tcW w:w="4536" w:type="dxa"/>
            <w:shd w:val="clear" w:color="auto" w:fill="auto"/>
          </w:tcPr>
          <w:p w14:paraId="684FDDF8" w14:textId="77777777" w:rsidR="00FC6779" w:rsidRPr="009E71B4" w:rsidRDefault="00343B61">
            <w:pPr>
              <w:spacing w:after="0" w:line="240" w:lineRule="auto"/>
              <w:rPr>
                <w:lang w:val="en-US"/>
              </w:rPr>
            </w:pPr>
            <w:r w:rsidRPr="009E71B4">
              <w:rPr>
                <w:lang w:val="en-US"/>
              </w:rPr>
              <w:t>Address</w:t>
            </w:r>
          </w:p>
        </w:tc>
        <w:tc>
          <w:tcPr>
            <w:tcW w:w="4526" w:type="dxa"/>
            <w:shd w:val="clear" w:color="auto" w:fill="auto"/>
          </w:tcPr>
          <w:p w14:paraId="5B03631C" w14:textId="77777777" w:rsidR="00FC6779" w:rsidRPr="009E71B4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FC6779" w:rsidRPr="009E71B4" w14:paraId="69534C0A" w14:textId="77777777" w:rsidTr="00E33FFD">
        <w:tc>
          <w:tcPr>
            <w:tcW w:w="4536" w:type="dxa"/>
            <w:shd w:val="clear" w:color="auto" w:fill="auto"/>
          </w:tcPr>
          <w:p w14:paraId="4DF3D729" w14:textId="77777777" w:rsidR="00FC6779" w:rsidRPr="009E71B4" w:rsidRDefault="00343B61">
            <w:pPr>
              <w:spacing w:after="0" w:line="240" w:lineRule="auto"/>
              <w:rPr>
                <w:lang w:val="en-US"/>
              </w:rPr>
            </w:pPr>
            <w:r w:rsidRPr="009E71B4">
              <w:rPr>
                <w:lang w:val="en-US"/>
              </w:rPr>
              <w:t>Phone</w:t>
            </w:r>
          </w:p>
        </w:tc>
        <w:tc>
          <w:tcPr>
            <w:tcW w:w="4526" w:type="dxa"/>
            <w:shd w:val="clear" w:color="auto" w:fill="auto"/>
          </w:tcPr>
          <w:p w14:paraId="1E92304A" w14:textId="77777777" w:rsidR="00FC6779" w:rsidRPr="009E71B4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FC6779" w:rsidRPr="009E71B4" w14:paraId="5E932F40" w14:textId="77777777" w:rsidTr="00E33FFD">
        <w:tc>
          <w:tcPr>
            <w:tcW w:w="4536" w:type="dxa"/>
            <w:shd w:val="clear" w:color="auto" w:fill="auto"/>
          </w:tcPr>
          <w:p w14:paraId="3B990E93" w14:textId="77777777" w:rsidR="00FC6779" w:rsidRPr="009E71B4" w:rsidRDefault="00343B61">
            <w:pPr>
              <w:spacing w:after="0" w:line="240" w:lineRule="auto"/>
              <w:rPr>
                <w:lang w:val="en-US"/>
              </w:rPr>
            </w:pPr>
            <w:r w:rsidRPr="009E71B4">
              <w:rPr>
                <w:lang w:val="en-US"/>
              </w:rPr>
              <w:t>E-mail</w:t>
            </w:r>
          </w:p>
        </w:tc>
        <w:tc>
          <w:tcPr>
            <w:tcW w:w="4526" w:type="dxa"/>
            <w:shd w:val="clear" w:color="auto" w:fill="auto"/>
          </w:tcPr>
          <w:p w14:paraId="79D0E94D" w14:textId="77777777" w:rsidR="00FC6779" w:rsidRPr="009E71B4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F00D90" w:rsidRPr="00B6566A" w14:paraId="5035370C" w14:textId="77777777" w:rsidTr="00E33FFD">
        <w:tc>
          <w:tcPr>
            <w:tcW w:w="4536" w:type="dxa"/>
            <w:shd w:val="clear" w:color="auto" w:fill="auto"/>
          </w:tcPr>
          <w:p w14:paraId="6616C04E" w14:textId="1D9E7119" w:rsidR="00F00D90" w:rsidRPr="009E71B4" w:rsidRDefault="00F00D90">
            <w:pPr>
              <w:spacing w:after="0" w:line="240" w:lineRule="auto"/>
              <w:rPr>
                <w:lang w:val="en-US"/>
              </w:rPr>
            </w:pPr>
            <w:r w:rsidRPr="009E71B4">
              <w:rPr>
                <w:lang w:val="en-US"/>
              </w:rPr>
              <w:t>Name of administrative staff member who can be contacted instead of the supervisor</w:t>
            </w:r>
          </w:p>
        </w:tc>
        <w:tc>
          <w:tcPr>
            <w:tcW w:w="4526" w:type="dxa"/>
            <w:shd w:val="clear" w:color="auto" w:fill="auto"/>
          </w:tcPr>
          <w:p w14:paraId="11DC6C58" w14:textId="77777777" w:rsidR="00F00D90" w:rsidRPr="009E71B4" w:rsidRDefault="00F00D90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4F8882E4" w14:textId="77777777" w:rsidR="00FC6779" w:rsidRPr="009E71B4" w:rsidRDefault="00FC6779">
      <w:pPr>
        <w:rPr>
          <w:lang w:val="en-US"/>
        </w:rPr>
      </w:pPr>
    </w:p>
    <w:p w14:paraId="0B748A56" w14:textId="0A08BC06" w:rsidR="00C125DA" w:rsidRPr="009E71B4" w:rsidRDefault="00C125DA" w:rsidP="00C125DA">
      <w:pPr>
        <w:pStyle w:val="Heading2"/>
        <w:numPr>
          <w:ilvl w:val="1"/>
          <w:numId w:val="1"/>
        </w:numPr>
        <w:jc w:val="left"/>
      </w:pPr>
      <w:r w:rsidRPr="009E71B4">
        <w:t>S</w:t>
      </w:r>
      <w:r>
        <w:t>econd s</w:t>
      </w:r>
      <w:r w:rsidRPr="009E71B4">
        <w:t>upervisor at the University of Toronto (</w:t>
      </w:r>
      <w:r>
        <w:t>optional</w:t>
      </w:r>
      <w:r w:rsidRPr="009E71B4">
        <w:t>)</w:t>
      </w:r>
    </w:p>
    <w:p w14:paraId="10EBC71B" w14:textId="77777777" w:rsidR="00C125DA" w:rsidRPr="009E71B4" w:rsidRDefault="00C125DA" w:rsidP="00C125DA">
      <w:pPr>
        <w:rPr>
          <w:lang w:val="en-US"/>
        </w:rPr>
      </w:pPr>
      <w:r w:rsidRPr="009E71B4">
        <w:rPr>
          <w:i/>
          <w:lang w:val="en-US"/>
        </w:rPr>
        <w:t>The supervisor must hold a PhD degree.</w:t>
      </w:r>
    </w:p>
    <w:tbl>
      <w:tblPr>
        <w:tblStyle w:val="TableGrid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C125DA" w:rsidRPr="009E71B4" w14:paraId="2BFBBE20" w14:textId="77777777" w:rsidTr="00BE3492">
        <w:tc>
          <w:tcPr>
            <w:tcW w:w="4536" w:type="dxa"/>
            <w:shd w:val="clear" w:color="auto" w:fill="auto"/>
          </w:tcPr>
          <w:p w14:paraId="404223AF" w14:textId="77777777" w:rsidR="00C125DA" w:rsidRPr="009E71B4" w:rsidRDefault="00C125DA" w:rsidP="00BE3492">
            <w:pPr>
              <w:pStyle w:val="standaard"/>
              <w:spacing w:after="0" w:line="260" w:lineRule="exact"/>
              <w:rPr>
                <w:lang w:val="en-US"/>
              </w:rPr>
            </w:pPr>
            <w:r w:rsidRPr="009E71B4">
              <w:rPr>
                <w:rFonts w:cs="Arial"/>
                <w:sz w:val="20"/>
                <w:lang w:val="en-US"/>
              </w:rPr>
              <w:t>First and last name</w:t>
            </w:r>
          </w:p>
        </w:tc>
        <w:tc>
          <w:tcPr>
            <w:tcW w:w="4526" w:type="dxa"/>
            <w:shd w:val="clear" w:color="auto" w:fill="auto"/>
          </w:tcPr>
          <w:p w14:paraId="445FD85A" w14:textId="77777777" w:rsidR="00C125DA" w:rsidRPr="009E71B4" w:rsidRDefault="00C125DA" w:rsidP="00BE3492">
            <w:pPr>
              <w:spacing w:after="0" w:line="240" w:lineRule="auto"/>
              <w:rPr>
                <w:lang w:val="en-US"/>
              </w:rPr>
            </w:pPr>
          </w:p>
        </w:tc>
      </w:tr>
      <w:tr w:rsidR="00C125DA" w:rsidRPr="009E71B4" w14:paraId="4015B005" w14:textId="77777777" w:rsidTr="00BE3492">
        <w:tc>
          <w:tcPr>
            <w:tcW w:w="4536" w:type="dxa"/>
            <w:shd w:val="clear" w:color="auto" w:fill="auto"/>
          </w:tcPr>
          <w:p w14:paraId="73B9ABC3" w14:textId="77777777" w:rsidR="00C125DA" w:rsidRPr="009E71B4" w:rsidRDefault="00C125DA" w:rsidP="00BE3492">
            <w:pPr>
              <w:spacing w:after="0" w:line="240" w:lineRule="auto"/>
              <w:rPr>
                <w:lang w:val="en-US"/>
              </w:rPr>
            </w:pPr>
            <w:r w:rsidRPr="009E71B4">
              <w:rPr>
                <w:lang w:val="en-US"/>
              </w:rPr>
              <w:t>Institution(s) of appointment</w:t>
            </w:r>
          </w:p>
        </w:tc>
        <w:tc>
          <w:tcPr>
            <w:tcW w:w="4526" w:type="dxa"/>
            <w:shd w:val="clear" w:color="auto" w:fill="auto"/>
          </w:tcPr>
          <w:p w14:paraId="34FF4563" w14:textId="77777777" w:rsidR="00C125DA" w:rsidRPr="009E71B4" w:rsidRDefault="00C125DA" w:rsidP="00BE3492">
            <w:pPr>
              <w:spacing w:after="0" w:line="240" w:lineRule="auto"/>
              <w:rPr>
                <w:lang w:val="en-US"/>
              </w:rPr>
            </w:pPr>
          </w:p>
        </w:tc>
      </w:tr>
      <w:tr w:rsidR="00C125DA" w:rsidRPr="009E71B4" w14:paraId="443EC234" w14:textId="77777777" w:rsidTr="00BE3492">
        <w:tc>
          <w:tcPr>
            <w:tcW w:w="4536" w:type="dxa"/>
            <w:shd w:val="clear" w:color="auto" w:fill="auto"/>
          </w:tcPr>
          <w:p w14:paraId="1B0E8D7B" w14:textId="1B2881EE" w:rsidR="00C125DA" w:rsidRPr="009E71B4" w:rsidRDefault="00934521" w:rsidP="00BE349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Position</w:t>
            </w:r>
          </w:p>
        </w:tc>
        <w:tc>
          <w:tcPr>
            <w:tcW w:w="4526" w:type="dxa"/>
            <w:shd w:val="clear" w:color="auto" w:fill="auto"/>
          </w:tcPr>
          <w:p w14:paraId="18565D1C" w14:textId="77777777" w:rsidR="00C125DA" w:rsidRPr="009E71B4" w:rsidRDefault="00C125DA" w:rsidP="00BE3492">
            <w:pPr>
              <w:spacing w:after="0" w:line="240" w:lineRule="auto"/>
              <w:rPr>
                <w:lang w:val="en-US"/>
              </w:rPr>
            </w:pPr>
          </w:p>
        </w:tc>
      </w:tr>
      <w:tr w:rsidR="00C125DA" w:rsidRPr="009E71B4" w14:paraId="3B7819C4" w14:textId="77777777" w:rsidTr="00BE3492">
        <w:tc>
          <w:tcPr>
            <w:tcW w:w="4536" w:type="dxa"/>
            <w:shd w:val="clear" w:color="auto" w:fill="auto"/>
          </w:tcPr>
          <w:p w14:paraId="36AD2639" w14:textId="77777777" w:rsidR="00C125DA" w:rsidRPr="009E71B4" w:rsidRDefault="00C125DA" w:rsidP="00BE3492">
            <w:pPr>
              <w:spacing w:after="0" w:line="240" w:lineRule="auto"/>
              <w:rPr>
                <w:lang w:val="en-US"/>
              </w:rPr>
            </w:pPr>
            <w:r w:rsidRPr="009E71B4">
              <w:rPr>
                <w:lang w:val="en-US"/>
              </w:rPr>
              <w:t>Faculty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26" w:type="dxa"/>
            <w:shd w:val="clear" w:color="auto" w:fill="auto"/>
          </w:tcPr>
          <w:p w14:paraId="2BA030AD" w14:textId="77777777" w:rsidR="00C125DA" w:rsidRPr="009E71B4" w:rsidRDefault="00C125DA" w:rsidP="00BE3492">
            <w:pPr>
              <w:spacing w:after="0" w:line="240" w:lineRule="auto"/>
              <w:rPr>
                <w:lang w:val="en-US"/>
              </w:rPr>
            </w:pPr>
          </w:p>
        </w:tc>
      </w:tr>
      <w:tr w:rsidR="00C125DA" w:rsidRPr="009E71B4" w14:paraId="443EDEC5" w14:textId="77777777" w:rsidTr="00BE3492">
        <w:tc>
          <w:tcPr>
            <w:tcW w:w="4536" w:type="dxa"/>
            <w:shd w:val="clear" w:color="auto" w:fill="auto"/>
          </w:tcPr>
          <w:p w14:paraId="09814188" w14:textId="77777777" w:rsidR="00C125DA" w:rsidRPr="009E71B4" w:rsidRDefault="00C125DA" w:rsidP="00BE3492">
            <w:pPr>
              <w:spacing w:after="0" w:line="240" w:lineRule="auto"/>
              <w:rPr>
                <w:lang w:val="en-US"/>
              </w:rPr>
            </w:pPr>
            <w:r w:rsidRPr="009E71B4">
              <w:rPr>
                <w:lang w:val="en-US"/>
              </w:rPr>
              <w:t>Department</w:t>
            </w:r>
          </w:p>
        </w:tc>
        <w:tc>
          <w:tcPr>
            <w:tcW w:w="4526" w:type="dxa"/>
            <w:shd w:val="clear" w:color="auto" w:fill="auto"/>
          </w:tcPr>
          <w:p w14:paraId="3EBBC344" w14:textId="77777777" w:rsidR="00C125DA" w:rsidRPr="009E71B4" w:rsidRDefault="00C125DA" w:rsidP="00BE3492">
            <w:pPr>
              <w:spacing w:after="0" w:line="240" w:lineRule="auto"/>
              <w:rPr>
                <w:lang w:val="en-US"/>
              </w:rPr>
            </w:pPr>
          </w:p>
        </w:tc>
      </w:tr>
      <w:tr w:rsidR="00C125DA" w:rsidRPr="009E71B4" w14:paraId="3B25A3D0" w14:textId="77777777" w:rsidTr="00BE3492">
        <w:tc>
          <w:tcPr>
            <w:tcW w:w="4536" w:type="dxa"/>
            <w:shd w:val="clear" w:color="auto" w:fill="auto"/>
          </w:tcPr>
          <w:p w14:paraId="3AF507F4" w14:textId="77777777" w:rsidR="00C125DA" w:rsidRPr="009E71B4" w:rsidRDefault="00C125DA" w:rsidP="00BE3492">
            <w:pPr>
              <w:spacing w:after="0" w:line="240" w:lineRule="auto"/>
              <w:rPr>
                <w:lang w:val="en-US"/>
              </w:rPr>
            </w:pPr>
            <w:r w:rsidRPr="009E71B4">
              <w:rPr>
                <w:lang w:val="en-US"/>
              </w:rPr>
              <w:t>Address</w:t>
            </w:r>
          </w:p>
        </w:tc>
        <w:tc>
          <w:tcPr>
            <w:tcW w:w="4526" w:type="dxa"/>
            <w:shd w:val="clear" w:color="auto" w:fill="auto"/>
          </w:tcPr>
          <w:p w14:paraId="653EF40E" w14:textId="77777777" w:rsidR="00C125DA" w:rsidRPr="009E71B4" w:rsidRDefault="00C125DA" w:rsidP="00BE3492">
            <w:pPr>
              <w:spacing w:after="0" w:line="240" w:lineRule="auto"/>
              <w:rPr>
                <w:lang w:val="en-US"/>
              </w:rPr>
            </w:pPr>
          </w:p>
        </w:tc>
      </w:tr>
      <w:tr w:rsidR="00C125DA" w:rsidRPr="009E71B4" w14:paraId="146F391C" w14:textId="77777777" w:rsidTr="00BE3492">
        <w:tc>
          <w:tcPr>
            <w:tcW w:w="4536" w:type="dxa"/>
            <w:shd w:val="clear" w:color="auto" w:fill="auto"/>
          </w:tcPr>
          <w:p w14:paraId="2E0A3D87" w14:textId="77777777" w:rsidR="00C125DA" w:rsidRPr="009E71B4" w:rsidRDefault="00C125DA" w:rsidP="00BE3492">
            <w:pPr>
              <w:spacing w:after="0" w:line="240" w:lineRule="auto"/>
              <w:rPr>
                <w:lang w:val="en-US"/>
              </w:rPr>
            </w:pPr>
            <w:r w:rsidRPr="009E71B4">
              <w:rPr>
                <w:lang w:val="en-US"/>
              </w:rPr>
              <w:t>Phone</w:t>
            </w:r>
          </w:p>
        </w:tc>
        <w:tc>
          <w:tcPr>
            <w:tcW w:w="4526" w:type="dxa"/>
            <w:shd w:val="clear" w:color="auto" w:fill="auto"/>
          </w:tcPr>
          <w:p w14:paraId="59E72B26" w14:textId="77777777" w:rsidR="00C125DA" w:rsidRPr="009E71B4" w:rsidRDefault="00C125DA" w:rsidP="00BE3492">
            <w:pPr>
              <w:spacing w:after="0" w:line="240" w:lineRule="auto"/>
              <w:rPr>
                <w:lang w:val="en-US"/>
              </w:rPr>
            </w:pPr>
          </w:p>
        </w:tc>
      </w:tr>
      <w:tr w:rsidR="00C125DA" w:rsidRPr="009E71B4" w14:paraId="74316FF4" w14:textId="77777777" w:rsidTr="00BE3492">
        <w:tc>
          <w:tcPr>
            <w:tcW w:w="4536" w:type="dxa"/>
            <w:shd w:val="clear" w:color="auto" w:fill="auto"/>
          </w:tcPr>
          <w:p w14:paraId="09EE94A8" w14:textId="77777777" w:rsidR="00C125DA" w:rsidRPr="009E71B4" w:rsidRDefault="00C125DA" w:rsidP="00BE3492">
            <w:pPr>
              <w:spacing w:after="0" w:line="240" w:lineRule="auto"/>
              <w:rPr>
                <w:lang w:val="en-US"/>
              </w:rPr>
            </w:pPr>
            <w:r w:rsidRPr="009E71B4">
              <w:rPr>
                <w:lang w:val="en-US"/>
              </w:rPr>
              <w:t>E-mail</w:t>
            </w:r>
          </w:p>
        </w:tc>
        <w:tc>
          <w:tcPr>
            <w:tcW w:w="4526" w:type="dxa"/>
            <w:shd w:val="clear" w:color="auto" w:fill="auto"/>
          </w:tcPr>
          <w:p w14:paraId="20C9AE53" w14:textId="77777777" w:rsidR="00C125DA" w:rsidRPr="009E71B4" w:rsidRDefault="00C125DA" w:rsidP="00BE3492">
            <w:pPr>
              <w:spacing w:after="0" w:line="240" w:lineRule="auto"/>
              <w:rPr>
                <w:lang w:val="en-US"/>
              </w:rPr>
            </w:pPr>
          </w:p>
        </w:tc>
      </w:tr>
      <w:tr w:rsidR="00C125DA" w:rsidRPr="00B6566A" w14:paraId="6BB2202B" w14:textId="77777777" w:rsidTr="00BE3492">
        <w:tc>
          <w:tcPr>
            <w:tcW w:w="4536" w:type="dxa"/>
            <w:shd w:val="clear" w:color="auto" w:fill="auto"/>
          </w:tcPr>
          <w:p w14:paraId="27A0E09F" w14:textId="77777777" w:rsidR="00C125DA" w:rsidRPr="009E71B4" w:rsidRDefault="00C125DA" w:rsidP="00BE3492">
            <w:pPr>
              <w:spacing w:after="0" w:line="240" w:lineRule="auto"/>
              <w:rPr>
                <w:lang w:val="en-US"/>
              </w:rPr>
            </w:pPr>
            <w:r w:rsidRPr="009E71B4">
              <w:rPr>
                <w:lang w:val="en-US"/>
              </w:rPr>
              <w:t>Name of administrative staff member who can be contacted instead of the supervisor</w:t>
            </w:r>
          </w:p>
        </w:tc>
        <w:tc>
          <w:tcPr>
            <w:tcW w:w="4526" w:type="dxa"/>
            <w:shd w:val="clear" w:color="auto" w:fill="auto"/>
          </w:tcPr>
          <w:p w14:paraId="61D60CB3" w14:textId="77777777" w:rsidR="00C125DA" w:rsidRPr="009E71B4" w:rsidRDefault="00C125DA" w:rsidP="00BE3492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2B88F61A" w14:textId="77777777" w:rsidR="00C125DA" w:rsidRPr="009E71B4" w:rsidRDefault="00C125DA" w:rsidP="00C125DA">
      <w:pPr>
        <w:rPr>
          <w:lang w:val="en-US"/>
        </w:rPr>
      </w:pPr>
    </w:p>
    <w:p w14:paraId="43123A19" w14:textId="07F38329" w:rsidR="00FC6779" w:rsidRPr="009E71B4" w:rsidRDefault="00343B61">
      <w:pPr>
        <w:pStyle w:val="Heading2"/>
        <w:numPr>
          <w:ilvl w:val="1"/>
          <w:numId w:val="1"/>
        </w:numPr>
      </w:pPr>
      <w:r w:rsidRPr="009E71B4">
        <w:t>Researcher</w:t>
      </w:r>
      <w:r w:rsidR="00C125DA">
        <w:t>s</w:t>
      </w:r>
      <w:r w:rsidRPr="009E71B4">
        <w:t xml:space="preserve"> involved in the project (if applicable)</w:t>
      </w:r>
    </w:p>
    <w:p w14:paraId="2D4B9FAF" w14:textId="77777777" w:rsidR="00FC6779" w:rsidRPr="009E71B4" w:rsidRDefault="00343B61">
      <w:pPr>
        <w:ind w:left="851"/>
        <w:rPr>
          <w:lang w:val="en-US"/>
        </w:rPr>
      </w:pPr>
      <w:r w:rsidRPr="009E71B4">
        <w:rPr>
          <w:i/>
          <w:lang w:val="en-US"/>
        </w:rPr>
        <w:t>Copy the box below if you’d like to add more researchers.</w:t>
      </w:r>
    </w:p>
    <w:tbl>
      <w:tblPr>
        <w:tblStyle w:val="TableGrid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F00D90" w:rsidRPr="009E71B4" w14:paraId="15471CC6" w14:textId="77777777" w:rsidTr="00DB7C3E">
        <w:tc>
          <w:tcPr>
            <w:tcW w:w="4536" w:type="dxa"/>
            <w:shd w:val="clear" w:color="auto" w:fill="auto"/>
          </w:tcPr>
          <w:p w14:paraId="67470DF4" w14:textId="77777777" w:rsidR="00F00D90" w:rsidRPr="009E71B4" w:rsidRDefault="00F00D90" w:rsidP="00DB7C3E">
            <w:pPr>
              <w:pStyle w:val="standaard"/>
              <w:spacing w:after="0" w:line="260" w:lineRule="exact"/>
              <w:rPr>
                <w:lang w:val="en-US"/>
              </w:rPr>
            </w:pPr>
            <w:r w:rsidRPr="009E71B4">
              <w:rPr>
                <w:rFonts w:cs="Arial"/>
                <w:sz w:val="20"/>
                <w:lang w:val="en-US"/>
              </w:rPr>
              <w:t>First and last name</w:t>
            </w:r>
          </w:p>
        </w:tc>
        <w:tc>
          <w:tcPr>
            <w:tcW w:w="4526" w:type="dxa"/>
            <w:shd w:val="clear" w:color="auto" w:fill="auto"/>
          </w:tcPr>
          <w:p w14:paraId="2BEF456C" w14:textId="77777777" w:rsidR="00F00D90" w:rsidRPr="009E71B4" w:rsidRDefault="00F00D90" w:rsidP="00DB7C3E">
            <w:pPr>
              <w:spacing w:after="0" w:line="240" w:lineRule="auto"/>
              <w:rPr>
                <w:lang w:val="en-US"/>
              </w:rPr>
            </w:pPr>
          </w:p>
        </w:tc>
      </w:tr>
      <w:tr w:rsidR="00F00D90" w:rsidRPr="009E71B4" w14:paraId="2553DD46" w14:textId="77777777" w:rsidTr="00DB7C3E">
        <w:tc>
          <w:tcPr>
            <w:tcW w:w="4536" w:type="dxa"/>
            <w:shd w:val="clear" w:color="auto" w:fill="auto"/>
          </w:tcPr>
          <w:p w14:paraId="642797EB" w14:textId="77777777" w:rsidR="00F00D90" w:rsidRPr="009E71B4" w:rsidRDefault="00F00D90" w:rsidP="00DB7C3E">
            <w:pPr>
              <w:spacing w:after="0" w:line="240" w:lineRule="auto"/>
              <w:rPr>
                <w:lang w:val="en-US"/>
              </w:rPr>
            </w:pPr>
            <w:r w:rsidRPr="009E71B4">
              <w:rPr>
                <w:lang w:val="en-US"/>
              </w:rPr>
              <w:t>Institution(s) of appointment</w:t>
            </w:r>
          </w:p>
        </w:tc>
        <w:tc>
          <w:tcPr>
            <w:tcW w:w="4526" w:type="dxa"/>
            <w:shd w:val="clear" w:color="auto" w:fill="auto"/>
          </w:tcPr>
          <w:p w14:paraId="5DFBF0DB" w14:textId="77777777" w:rsidR="00F00D90" w:rsidRPr="009E71B4" w:rsidRDefault="00F00D90" w:rsidP="00DB7C3E">
            <w:pPr>
              <w:spacing w:after="0" w:line="240" w:lineRule="auto"/>
              <w:rPr>
                <w:lang w:val="en-US"/>
              </w:rPr>
            </w:pPr>
          </w:p>
        </w:tc>
      </w:tr>
      <w:tr w:rsidR="00F00D90" w:rsidRPr="009E71B4" w14:paraId="03BE09AA" w14:textId="77777777" w:rsidTr="00DB7C3E">
        <w:tc>
          <w:tcPr>
            <w:tcW w:w="4536" w:type="dxa"/>
            <w:shd w:val="clear" w:color="auto" w:fill="auto"/>
          </w:tcPr>
          <w:p w14:paraId="1D5C867F" w14:textId="5C6F8994" w:rsidR="00F00D90" w:rsidRPr="009E71B4" w:rsidRDefault="00934521" w:rsidP="00DB7C3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Position</w:t>
            </w:r>
          </w:p>
        </w:tc>
        <w:tc>
          <w:tcPr>
            <w:tcW w:w="4526" w:type="dxa"/>
            <w:shd w:val="clear" w:color="auto" w:fill="auto"/>
          </w:tcPr>
          <w:p w14:paraId="01A0753B" w14:textId="77777777" w:rsidR="00F00D90" w:rsidRPr="009E71B4" w:rsidRDefault="00F00D90" w:rsidP="00DB7C3E">
            <w:pPr>
              <w:spacing w:after="0" w:line="240" w:lineRule="auto"/>
              <w:rPr>
                <w:lang w:val="en-US"/>
              </w:rPr>
            </w:pPr>
          </w:p>
        </w:tc>
      </w:tr>
      <w:tr w:rsidR="00F00D90" w:rsidRPr="009E71B4" w14:paraId="3E042736" w14:textId="77777777" w:rsidTr="00DB7C3E">
        <w:tc>
          <w:tcPr>
            <w:tcW w:w="4536" w:type="dxa"/>
            <w:shd w:val="clear" w:color="auto" w:fill="auto"/>
          </w:tcPr>
          <w:p w14:paraId="2C857F33" w14:textId="77777777" w:rsidR="00F00D90" w:rsidRPr="009E71B4" w:rsidRDefault="00F00D90" w:rsidP="00DB7C3E">
            <w:pPr>
              <w:spacing w:after="0" w:line="240" w:lineRule="auto"/>
              <w:rPr>
                <w:lang w:val="en-US"/>
              </w:rPr>
            </w:pPr>
            <w:r w:rsidRPr="009E71B4">
              <w:rPr>
                <w:lang w:val="en-US"/>
              </w:rPr>
              <w:t>Faculty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26" w:type="dxa"/>
            <w:shd w:val="clear" w:color="auto" w:fill="auto"/>
          </w:tcPr>
          <w:p w14:paraId="186D8E98" w14:textId="77777777" w:rsidR="00F00D90" w:rsidRPr="009E71B4" w:rsidRDefault="00F00D90" w:rsidP="00DB7C3E">
            <w:pPr>
              <w:spacing w:after="0" w:line="240" w:lineRule="auto"/>
              <w:rPr>
                <w:lang w:val="en-US"/>
              </w:rPr>
            </w:pPr>
          </w:p>
        </w:tc>
      </w:tr>
      <w:tr w:rsidR="00F00D90" w:rsidRPr="009E71B4" w14:paraId="731833F1" w14:textId="77777777" w:rsidTr="00DB7C3E">
        <w:tc>
          <w:tcPr>
            <w:tcW w:w="4536" w:type="dxa"/>
            <w:shd w:val="clear" w:color="auto" w:fill="auto"/>
          </w:tcPr>
          <w:p w14:paraId="40611779" w14:textId="77777777" w:rsidR="00F00D90" w:rsidRPr="009E71B4" w:rsidRDefault="00F00D90" w:rsidP="00DB7C3E">
            <w:pPr>
              <w:spacing w:after="0" w:line="240" w:lineRule="auto"/>
              <w:rPr>
                <w:lang w:val="en-US"/>
              </w:rPr>
            </w:pPr>
            <w:r w:rsidRPr="009E71B4">
              <w:rPr>
                <w:lang w:val="en-US"/>
              </w:rPr>
              <w:t>Department</w:t>
            </w:r>
          </w:p>
        </w:tc>
        <w:tc>
          <w:tcPr>
            <w:tcW w:w="4526" w:type="dxa"/>
            <w:shd w:val="clear" w:color="auto" w:fill="auto"/>
          </w:tcPr>
          <w:p w14:paraId="67CE5ED0" w14:textId="77777777" w:rsidR="00F00D90" w:rsidRPr="009E71B4" w:rsidRDefault="00F00D90" w:rsidP="00DB7C3E">
            <w:pPr>
              <w:spacing w:after="0" w:line="240" w:lineRule="auto"/>
              <w:rPr>
                <w:lang w:val="en-US"/>
              </w:rPr>
            </w:pPr>
          </w:p>
        </w:tc>
      </w:tr>
      <w:tr w:rsidR="00F00D90" w:rsidRPr="009E71B4" w14:paraId="096F43BC" w14:textId="77777777" w:rsidTr="00DB7C3E">
        <w:tc>
          <w:tcPr>
            <w:tcW w:w="4536" w:type="dxa"/>
            <w:shd w:val="clear" w:color="auto" w:fill="auto"/>
          </w:tcPr>
          <w:p w14:paraId="028D915A" w14:textId="77777777" w:rsidR="00F00D90" w:rsidRPr="009E71B4" w:rsidRDefault="00F00D90" w:rsidP="00DB7C3E">
            <w:pPr>
              <w:spacing w:after="0" w:line="240" w:lineRule="auto"/>
              <w:rPr>
                <w:lang w:val="en-US"/>
              </w:rPr>
            </w:pPr>
            <w:r w:rsidRPr="009E71B4">
              <w:rPr>
                <w:lang w:val="en-US"/>
              </w:rPr>
              <w:t>Address</w:t>
            </w:r>
          </w:p>
        </w:tc>
        <w:tc>
          <w:tcPr>
            <w:tcW w:w="4526" w:type="dxa"/>
            <w:shd w:val="clear" w:color="auto" w:fill="auto"/>
          </w:tcPr>
          <w:p w14:paraId="0C0DD349" w14:textId="77777777" w:rsidR="00F00D90" w:rsidRPr="009E71B4" w:rsidRDefault="00F00D90" w:rsidP="00DB7C3E">
            <w:pPr>
              <w:spacing w:after="0" w:line="240" w:lineRule="auto"/>
              <w:rPr>
                <w:lang w:val="en-US"/>
              </w:rPr>
            </w:pPr>
          </w:p>
        </w:tc>
      </w:tr>
      <w:tr w:rsidR="00F00D90" w:rsidRPr="009E71B4" w14:paraId="2CDBB61C" w14:textId="77777777" w:rsidTr="00DB7C3E">
        <w:tc>
          <w:tcPr>
            <w:tcW w:w="4536" w:type="dxa"/>
            <w:shd w:val="clear" w:color="auto" w:fill="auto"/>
          </w:tcPr>
          <w:p w14:paraId="0C862DDA" w14:textId="77777777" w:rsidR="00F00D90" w:rsidRPr="009E71B4" w:rsidRDefault="00F00D90" w:rsidP="00DB7C3E">
            <w:pPr>
              <w:spacing w:after="0" w:line="240" w:lineRule="auto"/>
              <w:rPr>
                <w:lang w:val="en-US"/>
              </w:rPr>
            </w:pPr>
            <w:r w:rsidRPr="009E71B4">
              <w:rPr>
                <w:lang w:val="en-US"/>
              </w:rPr>
              <w:t>Phone</w:t>
            </w:r>
          </w:p>
        </w:tc>
        <w:tc>
          <w:tcPr>
            <w:tcW w:w="4526" w:type="dxa"/>
            <w:shd w:val="clear" w:color="auto" w:fill="auto"/>
          </w:tcPr>
          <w:p w14:paraId="1299AF03" w14:textId="77777777" w:rsidR="00F00D90" w:rsidRPr="009E71B4" w:rsidRDefault="00F00D90" w:rsidP="00DB7C3E">
            <w:pPr>
              <w:spacing w:after="0" w:line="240" w:lineRule="auto"/>
              <w:rPr>
                <w:lang w:val="en-US"/>
              </w:rPr>
            </w:pPr>
          </w:p>
        </w:tc>
      </w:tr>
      <w:tr w:rsidR="00F00D90" w:rsidRPr="009E71B4" w14:paraId="439CFD51" w14:textId="77777777" w:rsidTr="00DB7C3E">
        <w:tc>
          <w:tcPr>
            <w:tcW w:w="4536" w:type="dxa"/>
            <w:shd w:val="clear" w:color="auto" w:fill="auto"/>
          </w:tcPr>
          <w:p w14:paraId="03E62B53" w14:textId="77777777" w:rsidR="00F00D90" w:rsidRPr="009E71B4" w:rsidRDefault="00F00D90" w:rsidP="00DB7C3E">
            <w:pPr>
              <w:spacing w:after="0" w:line="240" w:lineRule="auto"/>
              <w:rPr>
                <w:lang w:val="en-US"/>
              </w:rPr>
            </w:pPr>
            <w:r w:rsidRPr="009E71B4">
              <w:rPr>
                <w:lang w:val="en-US"/>
              </w:rPr>
              <w:t>E-mail</w:t>
            </w:r>
          </w:p>
        </w:tc>
        <w:tc>
          <w:tcPr>
            <w:tcW w:w="4526" w:type="dxa"/>
            <w:shd w:val="clear" w:color="auto" w:fill="auto"/>
          </w:tcPr>
          <w:p w14:paraId="3018D480" w14:textId="77777777" w:rsidR="00F00D90" w:rsidRPr="009E71B4" w:rsidRDefault="00F00D90" w:rsidP="00DB7C3E">
            <w:pPr>
              <w:spacing w:after="0" w:line="240" w:lineRule="auto"/>
              <w:rPr>
                <w:lang w:val="en-US"/>
              </w:rPr>
            </w:pPr>
          </w:p>
        </w:tc>
      </w:tr>
      <w:tr w:rsidR="00F00D90" w:rsidRPr="00B6566A" w14:paraId="445130B6" w14:textId="77777777" w:rsidTr="00DB7C3E">
        <w:tc>
          <w:tcPr>
            <w:tcW w:w="4536" w:type="dxa"/>
            <w:shd w:val="clear" w:color="auto" w:fill="auto"/>
          </w:tcPr>
          <w:p w14:paraId="78AEE134" w14:textId="77777777" w:rsidR="00F00D90" w:rsidRPr="009E71B4" w:rsidRDefault="00F00D90" w:rsidP="00DB7C3E">
            <w:pPr>
              <w:spacing w:after="0" w:line="240" w:lineRule="auto"/>
              <w:rPr>
                <w:lang w:val="en-US"/>
              </w:rPr>
            </w:pPr>
            <w:r w:rsidRPr="009E71B4">
              <w:rPr>
                <w:lang w:val="en-US"/>
              </w:rPr>
              <w:t>Name of administrative staff member who can be contacted instead of the supervisor</w:t>
            </w:r>
          </w:p>
        </w:tc>
        <w:tc>
          <w:tcPr>
            <w:tcW w:w="4526" w:type="dxa"/>
            <w:shd w:val="clear" w:color="auto" w:fill="auto"/>
          </w:tcPr>
          <w:p w14:paraId="68028911" w14:textId="77777777" w:rsidR="00F00D90" w:rsidRPr="009E71B4" w:rsidRDefault="00F00D90" w:rsidP="00DB7C3E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3FB0E335" w14:textId="77777777" w:rsidR="00FC6779" w:rsidRPr="009E71B4" w:rsidRDefault="00FC6779">
      <w:pPr>
        <w:spacing w:after="160" w:line="259" w:lineRule="auto"/>
        <w:rPr>
          <w:lang w:val="en-US"/>
        </w:rPr>
      </w:pPr>
    </w:p>
    <w:p w14:paraId="670B56A3" w14:textId="29AE6401" w:rsidR="00FC6779" w:rsidRPr="009E71B4" w:rsidRDefault="00FC6779">
      <w:pPr>
        <w:pStyle w:val="ListParagraph"/>
      </w:pPr>
    </w:p>
    <w:p w14:paraId="15E9A2F6" w14:textId="77777777" w:rsidR="00A843A9" w:rsidRPr="009E71B4" w:rsidRDefault="00A843A9">
      <w:pPr>
        <w:spacing w:after="0" w:line="240" w:lineRule="auto"/>
        <w:jc w:val="left"/>
        <w:rPr>
          <w:rFonts w:eastAsia="Times New Roman"/>
          <w:b/>
          <w:bCs/>
          <w:sz w:val="28"/>
          <w:szCs w:val="28"/>
          <w:lang w:val="en-US"/>
        </w:rPr>
      </w:pPr>
      <w:r w:rsidRPr="009E71B4">
        <w:rPr>
          <w:lang w:val="en-US"/>
        </w:rPr>
        <w:br w:type="page"/>
      </w:r>
    </w:p>
    <w:p w14:paraId="7DD597E3" w14:textId="5D8D9B54" w:rsidR="00FC6779" w:rsidRPr="009E71B4" w:rsidRDefault="00343B61">
      <w:pPr>
        <w:pStyle w:val="Heading2"/>
        <w:ind w:left="851"/>
      </w:pPr>
      <w:r w:rsidRPr="009E71B4">
        <w:lastRenderedPageBreak/>
        <w:t>Proposal</w:t>
      </w:r>
      <w:r w:rsidR="003B6B10">
        <w:t xml:space="preserve"> (max 2 pages)</w:t>
      </w:r>
    </w:p>
    <w:tbl>
      <w:tblPr>
        <w:tblStyle w:val="TableGrid"/>
        <w:tblW w:w="8891" w:type="dxa"/>
        <w:tblLook w:val="04A0" w:firstRow="1" w:lastRow="0" w:firstColumn="1" w:lastColumn="0" w:noHBand="0" w:noVBand="1"/>
      </w:tblPr>
      <w:tblGrid>
        <w:gridCol w:w="8891"/>
      </w:tblGrid>
      <w:tr w:rsidR="00FC6779" w:rsidRPr="009E71B4" w14:paraId="1BF8D52F" w14:textId="77777777" w:rsidTr="00A843A9">
        <w:trPr>
          <w:trHeight w:val="249"/>
        </w:trPr>
        <w:tc>
          <w:tcPr>
            <w:tcW w:w="8891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7884449A" w14:textId="7C07565F" w:rsidR="00FC6779" w:rsidRPr="009E71B4" w:rsidRDefault="00343B61">
            <w:pPr>
              <w:pStyle w:val="standaard"/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 w:rsidRPr="009E71B4">
              <w:rPr>
                <w:rFonts w:cs="Arial"/>
                <w:b/>
                <w:sz w:val="20"/>
                <w:lang w:val="en-US"/>
              </w:rPr>
              <w:t xml:space="preserve">Project </w:t>
            </w:r>
            <w:r w:rsidR="00A843A9" w:rsidRPr="009E71B4">
              <w:rPr>
                <w:rFonts w:cs="Arial"/>
                <w:b/>
                <w:sz w:val="20"/>
                <w:lang w:val="en-US"/>
              </w:rPr>
              <w:t>Tit</w:t>
            </w:r>
            <w:r w:rsidR="005F7E8B" w:rsidRPr="009E71B4">
              <w:rPr>
                <w:rFonts w:cs="Arial"/>
                <w:b/>
                <w:sz w:val="20"/>
                <w:lang w:val="en-US"/>
              </w:rPr>
              <w:t>le</w:t>
            </w:r>
          </w:p>
          <w:p w14:paraId="0630DF72" w14:textId="3056443A" w:rsidR="00A843A9" w:rsidRPr="009E71B4" w:rsidRDefault="00A843A9" w:rsidP="00A843A9">
            <w:pPr>
              <w:pStyle w:val="standaard"/>
              <w:spacing w:after="0" w:line="240" w:lineRule="auto"/>
              <w:ind w:left="720"/>
              <w:rPr>
                <w:lang w:val="en-US"/>
              </w:rPr>
            </w:pPr>
          </w:p>
        </w:tc>
      </w:tr>
      <w:tr w:rsidR="00FC6779" w:rsidRPr="009E71B4" w14:paraId="77EB4154" w14:textId="77777777" w:rsidTr="00A843A9">
        <w:trPr>
          <w:trHeight w:val="224"/>
        </w:trPr>
        <w:tc>
          <w:tcPr>
            <w:tcW w:w="889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72B77" w14:textId="77777777" w:rsidR="00FC6779" w:rsidRPr="009E71B4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FC6779" w:rsidRPr="00D62F9F" w14:paraId="14E3D199" w14:textId="77777777" w:rsidTr="00A843A9">
        <w:trPr>
          <w:trHeight w:val="249"/>
        </w:trPr>
        <w:tc>
          <w:tcPr>
            <w:tcW w:w="8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66A8" w14:textId="32636AC6" w:rsidR="00FC6779" w:rsidRPr="00E33FFD" w:rsidRDefault="00343B61">
            <w:pPr>
              <w:pStyle w:val="standaard"/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 w:rsidRPr="009E71B4">
              <w:rPr>
                <w:rFonts w:cs="Arial"/>
                <w:b/>
                <w:sz w:val="20"/>
                <w:lang w:val="en-US"/>
              </w:rPr>
              <w:t>Keywords (at least 3)</w:t>
            </w:r>
          </w:p>
          <w:p w14:paraId="43226B03" w14:textId="77777777" w:rsidR="00950C9A" w:rsidRPr="009E71B4" w:rsidRDefault="00950C9A" w:rsidP="00E33FFD">
            <w:pPr>
              <w:pStyle w:val="standaard"/>
              <w:spacing w:after="0" w:line="240" w:lineRule="auto"/>
              <w:ind w:left="720"/>
              <w:rPr>
                <w:lang w:val="en-US"/>
              </w:rPr>
            </w:pPr>
          </w:p>
          <w:p w14:paraId="17363033" w14:textId="0548B87E" w:rsidR="00A843A9" w:rsidRPr="009E71B4" w:rsidRDefault="00A843A9" w:rsidP="00A843A9">
            <w:pPr>
              <w:pStyle w:val="standaard"/>
              <w:spacing w:after="0" w:line="240" w:lineRule="auto"/>
              <w:ind w:left="720"/>
              <w:rPr>
                <w:lang w:val="en-US"/>
              </w:rPr>
            </w:pPr>
          </w:p>
        </w:tc>
      </w:tr>
      <w:tr w:rsidR="00950C9A" w:rsidRPr="00B6566A" w14:paraId="711364FB" w14:textId="77777777" w:rsidTr="00A843A9">
        <w:trPr>
          <w:trHeight w:val="224"/>
        </w:trPr>
        <w:tc>
          <w:tcPr>
            <w:tcW w:w="8891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03A535D8" w14:textId="358798B1" w:rsidR="00950C9A" w:rsidRDefault="00950C9A" w:rsidP="00950C9A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rPr>
                <w:b/>
              </w:rPr>
              <w:t>Project</w:t>
            </w:r>
            <w:r w:rsidRPr="00950C9A">
              <w:rPr>
                <w:b/>
              </w:rPr>
              <w:t xml:space="preserve"> </w:t>
            </w:r>
            <w:r>
              <w:rPr>
                <w:b/>
              </w:rPr>
              <w:t xml:space="preserve">proposal </w:t>
            </w:r>
            <w:r w:rsidRPr="00950C9A">
              <w:t>(max. 200 words)</w:t>
            </w:r>
            <w:r>
              <w:t>:</w:t>
            </w:r>
            <w:r w:rsidRPr="00950C9A">
              <w:rPr>
                <w:b/>
              </w:rPr>
              <w:t xml:space="preserve"> </w:t>
            </w:r>
            <w:r w:rsidRPr="00950C9A">
              <w:t>objective</w:t>
            </w:r>
            <w:r>
              <w:t>s</w:t>
            </w:r>
            <w:r w:rsidRPr="00950C9A">
              <w:t>, activities</w:t>
            </w:r>
            <w:r>
              <w:t xml:space="preserve"> (</w:t>
            </w:r>
            <w:r w:rsidR="000E19F2">
              <w:t>timeline</w:t>
            </w:r>
            <w:r w:rsidR="00B6566A">
              <w:t xml:space="preserve"> + dates</w:t>
            </w:r>
            <w:r>
              <w:t>)</w:t>
            </w:r>
            <w:r w:rsidRPr="00950C9A">
              <w:t>, and key output(s)</w:t>
            </w:r>
            <w:r>
              <w:t xml:space="preserve">. </w:t>
            </w:r>
            <w:r w:rsidRPr="00950C9A">
              <w:t>Indicate if/how this project relates to other ongoing work at one or both universities.</w:t>
            </w:r>
          </w:p>
          <w:p w14:paraId="4A9CFFFB" w14:textId="77777777" w:rsidR="00950C9A" w:rsidRDefault="00950C9A" w:rsidP="00950C9A">
            <w:pPr>
              <w:pStyle w:val="ListParagraph"/>
              <w:spacing w:line="240" w:lineRule="auto"/>
              <w:ind w:left="720"/>
              <w:rPr>
                <w:b/>
              </w:rPr>
            </w:pPr>
          </w:p>
          <w:p w14:paraId="14583559" w14:textId="77777777" w:rsidR="00950C9A" w:rsidRDefault="00950C9A" w:rsidP="00950C9A">
            <w:pPr>
              <w:pStyle w:val="ListParagraph"/>
              <w:spacing w:line="240" w:lineRule="auto"/>
              <w:ind w:left="720"/>
            </w:pPr>
          </w:p>
          <w:p w14:paraId="0184955B" w14:textId="77777777" w:rsidR="00950C9A" w:rsidRDefault="00950C9A" w:rsidP="00950C9A">
            <w:pPr>
              <w:pStyle w:val="ListParagraph"/>
              <w:spacing w:line="240" w:lineRule="auto"/>
              <w:ind w:left="720"/>
            </w:pPr>
          </w:p>
          <w:p w14:paraId="7DD7D817" w14:textId="77777777" w:rsidR="00950C9A" w:rsidRPr="00950C9A" w:rsidRDefault="00950C9A" w:rsidP="00E33FFD">
            <w:pPr>
              <w:pStyle w:val="ListParagraph"/>
              <w:spacing w:line="240" w:lineRule="auto"/>
              <w:ind w:left="720"/>
            </w:pPr>
          </w:p>
          <w:p w14:paraId="0712A367" w14:textId="77777777" w:rsidR="00950C9A" w:rsidRPr="009E71B4" w:rsidRDefault="00950C9A">
            <w:pPr>
              <w:spacing w:after="0" w:line="240" w:lineRule="auto"/>
              <w:rPr>
                <w:lang w:val="en-US"/>
              </w:rPr>
            </w:pPr>
          </w:p>
        </w:tc>
      </w:tr>
      <w:tr w:rsidR="00E5446C" w:rsidRPr="00B6566A" w14:paraId="0ABA9176" w14:textId="77777777" w:rsidTr="00DB6833">
        <w:trPr>
          <w:trHeight w:val="1840"/>
        </w:trPr>
        <w:tc>
          <w:tcPr>
            <w:tcW w:w="8891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4EF2BE30" w14:textId="4CE4D7B1" w:rsidR="00E5446C" w:rsidRPr="009E71B4" w:rsidRDefault="00E5446C" w:rsidP="00A843A9">
            <w:pPr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 w:rsidRPr="009E71B4">
              <w:rPr>
                <w:b/>
                <w:bCs/>
                <w:lang w:val="en-US"/>
              </w:rPr>
              <w:t xml:space="preserve">Amount of funding requested. </w:t>
            </w:r>
            <w:bookmarkStart w:id="0" w:name="__DdeLink__6139_827722694"/>
            <w:r w:rsidRPr="009E71B4">
              <w:rPr>
                <w:lang w:val="en-US"/>
              </w:rPr>
              <w:t xml:space="preserve">Maximum </w:t>
            </w:r>
            <w:r w:rsidR="00787A9F" w:rsidRPr="00787A9F">
              <w:rPr>
                <w:lang w:val="en-US"/>
              </w:rPr>
              <w:t>€</w:t>
            </w:r>
            <w:r w:rsidR="00787A9F">
              <w:rPr>
                <w:lang w:val="en-US"/>
              </w:rPr>
              <w:t>10,000</w:t>
            </w:r>
            <w:r w:rsidRPr="009E71B4">
              <w:rPr>
                <w:lang w:val="en-US"/>
              </w:rPr>
              <w:t xml:space="preserve">. </w:t>
            </w:r>
            <w:bookmarkEnd w:id="0"/>
            <w:r w:rsidR="00204FBC" w:rsidRPr="009E71B4">
              <w:rPr>
                <w:lang w:val="en-US"/>
              </w:rPr>
              <w:t xml:space="preserve">Please specify </w:t>
            </w:r>
            <w:r w:rsidR="00950C9A">
              <w:rPr>
                <w:lang w:val="en-US"/>
              </w:rPr>
              <w:t>how the money will be spent</w:t>
            </w:r>
            <w:r w:rsidR="00891515">
              <w:rPr>
                <w:lang w:val="en-US"/>
              </w:rPr>
              <w:t>.</w:t>
            </w:r>
          </w:p>
          <w:p w14:paraId="55748D80" w14:textId="77777777" w:rsidR="00E5446C" w:rsidRPr="009E71B4" w:rsidRDefault="00E5446C">
            <w:pPr>
              <w:spacing w:after="0" w:line="240" w:lineRule="auto"/>
              <w:rPr>
                <w:lang w:val="en-US"/>
              </w:rPr>
            </w:pPr>
          </w:p>
          <w:p w14:paraId="0C905E88" w14:textId="77777777" w:rsidR="00E5446C" w:rsidRPr="009E71B4" w:rsidRDefault="00E5446C">
            <w:pPr>
              <w:spacing w:after="0" w:line="240" w:lineRule="auto"/>
              <w:rPr>
                <w:lang w:val="en-US"/>
              </w:rPr>
            </w:pPr>
          </w:p>
          <w:p w14:paraId="013288E6" w14:textId="409FD673" w:rsidR="00E5446C" w:rsidRPr="009E71B4" w:rsidRDefault="00E5446C" w:rsidP="00DB6833">
            <w:pPr>
              <w:spacing w:after="0" w:line="240" w:lineRule="auto"/>
              <w:rPr>
                <w:lang w:val="en-US"/>
              </w:rPr>
            </w:pPr>
          </w:p>
        </w:tc>
      </w:tr>
      <w:tr w:rsidR="00FC6779" w:rsidRPr="00B6566A" w14:paraId="1D4BCBEB" w14:textId="77777777" w:rsidTr="00A843A9">
        <w:trPr>
          <w:trHeight w:val="2077"/>
        </w:trPr>
        <w:tc>
          <w:tcPr>
            <w:tcW w:w="8891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784AD0F7" w14:textId="39411BD5" w:rsidR="00401B83" w:rsidRPr="00BC5CD7" w:rsidRDefault="003B6B10" w:rsidP="00E33FFD">
            <w:pPr>
              <w:pStyle w:val="standaard"/>
              <w:numPr>
                <w:ilvl w:val="0"/>
                <w:numId w:val="2"/>
              </w:numPr>
              <w:spacing w:after="0" w:line="240" w:lineRule="auto"/>
              <w:rPr>
                <w:sz w:val="20"/>
                <w:lang w:val="en-US"/>
              </w:rPr>
            </w:pPr>
            <w:r w:rsidRPr="00BC5CD7">
              <w:rPr>
                <w:rFonts w:cs="Arial"/>
                <w:b/>
                <w:sz w:val="20"/>
                <w:lang w:val="en-US"/>
              </w:rPr>
              <w:t xml:space="preserve">Specify the reciprocal </w:t>
            </w:r>
            <w:r w:rsidRPr="00BC5CD7">
              <w:rPr>
                <w:b/>
                <w:bCs/>
                <w:sz w:val="20"/>
                <w:lang w:val="en-US"/>
              </w:rPr>
              <w:t xml:space="preserve">hard financing or in-kind </w:t>
            </w:r>
            <w:r w:rsidRPr="00BC5CD7">
              <w:rPr>
                <w:rFonts w:cs="Arial"/>
                <w:b/>
                <w:sz w:val="20"/>
                <w:lang w:val="en-US"/>
              </w:rPr>
              <w:t xml:space="preserve">contributions of UGent and the </w:t>
            </w:r>
            <w:r w:rsidR="00401B83" w:rsidRPr="00BC5CD7">
              <w:rPr>
                <w:rFonts w:cs="Arial"/>
                <w:b/>
                <w:sz w:val="20"/>
                <w:lang w:val="en-US"/>
              </w:rPr>
              <w:t xml:space="preserve">University of Toronto </w:t>
            </w:r>
            <w:r w:rsidR="00401B83" w:rsidRPr="00BC5CD7">
              <w:rPr>
                <w:rFonts w:cs="Arial"/>
                <w:sz w:val="20"/>
                <w:lang w:val="en-US"/>
              </w:rPr>
              <w:t xml:space="preserve">(max. </w:t>
            </w:r>
            <w:r w:rsidRPr="00BC5CD7">
              <w:rPr>
                <w:rFonts w:cs="Arial"/>
                <w:sz w:val="20"/>
                <w:lang w:val="en-US"/>
              </w:rPr>
              <w:t>2</w:t>
            </w:r>
            <w:r w:rsidR="00401B83" w:rsidRPr="00BC5CD7">
              <w:rPr>
                <w:rFonts w:cs="Arial"/>
                <w:sz w:val="20"/>
                <w:lang w:val="en-US"/>
              </w:rPr>
              <w:t xml:space="preserve">00 words) </w:t>
            </w:r>
          </w:p>
          <w:p w14:paraId="693F8432" w14:textId="3906CC98" w:rsidR="00401B83" w:rsidRPr="00BC5CD7" w:rsidRDefault="00401B83" w:rsidP="00401B83">
            <w:pPr>
              <w:pStyle w:val="standaard"/>
              <w:numPr>
                <w:ilvl w:val="0"/>
                <w:numId w:val="13"/>
              </w:numPr>
              <w:spacing w:after="0" w:line="240" w:lineRule="auto"/>
              <w:rPr>
                <w:i/>
                <w:iCs/>
                <w:lang w:val="en-US"/>
              </w:rPr>
            </w:pPr>
            <w:r w:rsidRPr="00BC5CD7">
              <w:rPr>
                <w:rFonts w:cs="Arial"/>
                <w:i/>
                <w:iCs/>
                <w:sz w:val="20"/>
                <w:lang w:val="en-US"/>
              </w:rPr>
              <w:t>Examples of in-kind contributions are the University of Toronto’s</w:t>
            </w:r>
            <w:r w:rsidRPr="00BC5CD7">
              <w:rPr>
                <w:rFonts w:cs="Arial"/>
                <w:b/>
                <w:i/>
                <w:iCs/>
                <w:sz w:val="20"/>
                <w:lang w:val="en-US"/>
              </w:rPr>
              <w:t xml:space="preserve"> </w:t>
            </w:r>
            <w:r w:rsidRPr="00BC5CD7">
              <w:rPr>
                <w:rFonts w:cs="Arial"/>
                <w:i/>
                <w:iCs/>
                <w:sz w:val="20"/>
                <w:lang w:val="en-US"/>
              </w:rPr>
              <w:t>graduate students’ (Masters/PhD) time spent collaborating on experiments, articles, event organization, etc.; financing for a jointly organized event; financing for the University of Toronto supervisor/graduate student to conduct a research stay at Ghent University, etc.</w:t>
            </w:r>
          </w:p>
          <w:p w14:paraId="44BF64BB" w14:textId="44322B30" w:rsidR="00401B83" w:rsidRPr="00BC5CD7" w:rsidRDefault="00401B83" w:rsidP="00401B83">
            <w:pPr>
              <w:pStyle w:val="standaard"/>
              <w:numPr>
                <w:ilvl w:val="0"/>
                <w:numId w:val="13"/>
              </w:numPr>
              <w:spacing w:after="0" w:line="240" w:lineRule="auto"/>
              <w:rPr>
                <w:rFonts w:cs="Arial"/>
                <w:i/>
                <w:iCs/>
                <w:sz w:val="20"/>
                <w:lang w:val="en-US"/>
              </w:rPr>
            </w:pPr>
            <w:r w:rsidRPr="00BC5CD7">
              <w:rPr>
                <w:rFonts w:cs="Arial"/>
                <w:i/>
                <w:iCs/>
                <w:sz w:val="20"/>
                <w:lang w:val="en-US"/>
              </w:rPr>
              <w:t>The University of Toronto</w:t>
            </w:r>
            <w:r w:rsidRPr="00BC5CD7">
              <w:rPr>
                <w:rFonts w:cs="Arial"/>
                <w:b/>
                <w:i/>
                <w:iCs/>
                <w:sz w:val="20"/>
                <w:lang w:val="en-US"/>
              </w:rPr>
              <w:t xml:space="preserve"> </w:t>
            </w:r>
            <w:r w:rsidRPr="00BC5CD7">
              <w:rPr>
                <w:rFonts w:cs="Arial"/>
                <w:i/>
                <w:iCs/>
                <w:sz w:val="20"/>
                <w:lang w:val="en-US"/>
              </w:rPr>
              <w:t>supervisor’s/PI’s time spent on this project cannot be considered an in-kind contribution.</w:t>
            </w:r>
          </w:p>
          <w:p w14:paraId="0CF5E5C9" w14:textId="77777777" w:rsidR="003B6B10" w:rsidRDefault="003B6B10" w:rsidP="003B6B10">
            <w:pPr>
              <w:pStyle w:val="standaard"/>
              <w:spacing w:after="0" w:line="240" w:lineRule="auto"/>
              <w:rPr>
                <w:rFonts w:cs="Arial"/>
                <w:sz w:val="20"/>
                <w:lang w:val="en-US"/>
              </w:rPr>
            </w:pPr>
          </w:p>
          <w:p w14:paraId="6D99EBD5" w14:textId="77777777" w:rsidR="003B6B10" w:rsidRDefault="003B6B10" w:rsidP="003B6B10">
            <w:pPr>
              <w:pStyle w:val="standaard"/>
              <w:spacing w:after="0" w:line="240" w:lineRule="auto"/>
              <w:rPr>
                <w:rFonts w:cs="Arial"/>
                <w:sz w:val="20"/>
                <w:lang w:val="en-US"/>
              </w:rPr>
            </w:pPr>
          </w:p>
          <w:p w14:paraId="42BBFEB6" w14:textId="77777777" w:rsidR="00BC5CD7" w:rsidRDefault="00BC5CD7" w:rsidP="003B6B10">
            <w:pPr>
              <w:pStyle w:val="standaard"/>
              <w:spacing w:after="0" w:line="240" w:lineRule="auto"/>
              <w:rPr>
                <w:rFonts w:cs="Arial"/>
                <w:sz w:val="20"/>
                <w:lang w:val="en-US"/>
              </w:rPr>
            </w:pPr>
          </w:p>
          <w:p w14:paraId="60808E4A" w14:textId="77777777" w:rsidR="00BC5CD7" w:rsidRDefault="00BC5CD7" w:rsidP="003B6B10">
            <w:pPr>
              <w:pStyle w:val="standaard"/>
              <w:spacing w:after="0" w:line="240" w:lineRule="auto"/>
              <w:rPr>
                <w:rFonts w:cs="Arial"/>
                <w:sz w:val="20"/>
                <w:lang w:val="en-US"/>
              </w:rPr>
            </w:pPr>
          </w:p>
          <w:p w14:paraId="094534B1" w14:textId="77777777" w:rsidR="00BC5CD7" w:rsidRDefault="00BC5CD7" w:rsidP="003B6B10">
            <w:pPr>
              <w:pStyle w:val="standaard"/>
              <w:spacing w:after="0" w:line="240" w:lineRule="auto"/>
              <w:rPr>
                <w:rFonts w:cs="Arial"/>
                <w:sz w:val="20"/>
                <w:lang w:val="en-US"/>
              </w:rPr>
            </w:pPr>
          </w:p>
          <w:p w14:paraId="32891FC4" w14:textId="77777777" w:rsidR="00BC5CD7" w:rsidRDefault="00BC5CD7" w:rsidP="003B6B10">
            <w:pPr>
              <w:pStyle w:val="standaard"/>
              <w:spacing w:after="0" w:line="240" w:lineRule="auto"/>
              <w:rPr>
                <w:rFonts w:cs="Arial"/>
                <w:sz w:val="20"/>
                <w:lang w:val="en-US"/>
              </w:rPr>
            </w:pPr>
          </w:p>
          <w:p w14:paraId="025284BD" w14:textId="77777777" w:rsidR="00BC5CD7" w:rsidRDefault="00BC5CD7" w:rsidP="003B6B10">
            <w:pPr>
              <w:pStyle w:val="standaard"/>
              <w:spacing w:after="0" w:line="240" w:lineRule="auto"/>
              <w:rPr>
                <w:rFonts w:cs="Arial"/>
                <w:sz w:val="20"/>
                <w:lang w:val="en-US"/>
              </w:rPr>
            </w:pPr>
          </w:p>
          <w:p w14:paraId="1ED25418" w14:textId="77777777" w:rsidR="003B6B10" w:rsidRPr="00534A20" w:rsidRDefault="003B6B10" w:rsidP="00E33FFD">
            <w:pPr>
              <w:pStyle w:val="standaard"/>
              <w:spacing w:after="0" w:line="240" w:lineRule="auto"/>
              <w:rPr>
                <w:rFonts w:cs="Arial"/>
                <w:sz w:val="20"/>
                <w:lang w:val="en-US"/>
              </w:rPr>
            </w:pPr>
          </w:p>
          <w:p w14:paraId="2A8A78DF" w14:textId="01BF92A5" w:rsidR="00534A20" w:rsidRPr="00534A20" w:rsidRDefault="00534A20" w:rsidP="00950C9A">
            <w:pPr>
              <w:pStyle w:val="standaard"/>
              <w:spacing w:after="0" w:line="240" w:lineRule="auto"/>
              <w:ind w:left="720"/>
              <w:jc w:val="left"/>
              <w:rPr>
                <w:sz w:val="20"/>
                <w:lang w:val="en-CA"/>
              </w:rPr>
            </w:pPr>
          </w:p>
        </w:tc>
      </w:tr>
      <w:tr w:rsidR="00204FBC" w:rsidRPr="00B6566A" w14:paraId="2F641127" w14:textId="77777777" w:rsidTr="00E33FFD">
        <w:trPr>
          <w:trHeight w:val="3230"/>
        </w:trPr>
        <w:tc>
          <w:tcPr>
            <w:tcW w:w="8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439D9" w14:textId="7ED387B8" w:rsidR="00204FBC" w:rsidRPr="009E71B4" w:rsidRDefault="00204FBC" w:rsidP="0011058F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 w:rsidRPr="009E71B4">
              <w:rPr>
                <w:b/>
              </w:rPr>
              <w:t>How can this funding lead to a long-term collaboration between the University of Toronto and Ghent University, or the two university communities more generally, beyond 202</w:t>
            </w:r>
            <w:r w:rsidR="003B6B10">
              <w:rPr>
                <w:b/>
              </w:rPr>
              <w:t>5</w:t>
            </w:r>
            <w:r w:rsidRPr="009E71B4">
              <w:rPr>
                <w:b/>
              </w:rPr>
              <w:t>?</w:t>
            </w:r>
            <w:r w:rsidRPr="009E71B4">
              <w:t xml:space="preserve">  </w:t>
            </w:r>
          </w:p>
          <w:p w14:paraId="4F432CBC" w14:textId="77777777" w:rsidR="00204FBC" w:rsidRPr="009E71B4" w:rsidRDefault="00204FBC">
            <w:pPr>
              <w:spacing w:after="0" w:line="240" w:lineRule="auto"/>
              <w:rPr>
                <w:lang w:val="en-US"/>
              </w:rPr>
            </w:pPr>
          </w:p>
          <w:p w14:paraId="5F181132" w14:textId="77777777" w:rsidR="00204FBC" w:rsidRPr="009E71B4" w:rsidRDefault="00204FBC">
            <w:pPr>
              <w:spacing w:after="0" w:line="240" w:lineRule="auto"/>
              <w:rPr>
                <w:lang w:val="en-US"/>
              </w:rPr>
            </w:pPr>
          </w:p>
          <w:p w14:paraId="39589065" w14:textId="77777777" w:rsidR="00204FBC" w:rsidRPr="009E71B4" w:rsidRDefault="00204FBC">
            <w:pPr>
              <w:spacing w:after="0" w:line="240" w:lineRule="auto"/>
              <w:rPr>
                <w:lang w:val="en-US"/>
              </w:rPr>
            </w:pPr>
          </w:p>
          <w:p w14:paraId="2B5FECD3" w14:textId="77777777" w:rsidR="00204FBC" w:rsidRPr="009E71B4" w:rsidRDefault="00204FBC">
            <w:pPr>
              <w:spacing w:after="0" w:line="240" w:lineRule="auto"/>
              <w:rPr>
                <w:lang w:val="en-US"/>
              </w:rPr>
            </w:pPr>
          </w:p>
          <w:p w14:paraId="03820E1D" w14:textId="0A774163" w:rsidR="00204FBC" w:rsidRPr="009E71B4" w:rsidRDefault="00204FBC" w:rsidP="002A3D6C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441AC009" w14:textId="42AEC7EB" w:rsidR="00FC6779" w:rsidRPr="009E71B4" w:rsidRDefault="00FC6779">
      <w:pPr>
        <w:rPr>
          <w:lang w:val="en-US"/>
        </w:rPr>
      </w:pPr>
    </w:p>
    <w:p w14:paraId="463853BE" w14:textId="79F183E6" w:rsidR="00AA2745" w:rsidRDefault="00AA2745">
      <w:pPr>
        <w:rPr>
          <w:lang w:val="en-US"/>
        </w:rPr>
      </w:pPr>
    </w:p>
    <w:p w14:paraId="06FC9CE3" w14:textId="77777777" w:rsidR="00BC5CD7" w:rsidRDefault="00BC5CD7">
      <w:pPr>
        <w:rPr>
          <w:lang w:val="en-US"/>
        </w:rPr>
      </w:pPr>
    </w:p>
    <w:p w14:paraId="04F6D839" w14:textId="77777777" w:rsidR="00BC5CD7" w:rsidRPr="009E71B4" w:rsidRDefault="00BC5CD7">
      <w:pPr>
        <w:rPr>
          <w:lang w:val="en-US"/>
        </w:rPr>
      </w:pPr>
    </w:p>
    <w:p w14:paraId="415E13A1" w14:textId="5123D1BE" w:rsidR="00AA2745" w:rsidRPr="009E71B4" w:rsidRDefault="00AA2745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170C7" w:rsidRPr="009E71B4" w14:paraId="72054BC0" w14:textId="77777777" w:rsidTr="000170C7">
        <w:tc>
          <w:tcPr>
            <w:tcW w:w="4530" w:type="dxa"/>
            <w:tcBorders>
              <w:top w:val="nil"/>
              <w:bottom w:val="single" w:sz="4" w:space="0" w:color="auto"/>
              <w:right w:val="nil"/>
            </w:tcBorders>
          </w:tcPr>
          <w:p w14:paraId="1A778E06" w14:textId="46F916BB" w:rsidR="000170C7" w:rsidRPr="009E71B4" w:rsidRDefault="000170C7" w:rsidP="000170C7">
            <w:pPr>
              <w:jc w:val="center"/>
              <w:rPr>
                <w:b/>
                <w:bCs/>
                <w:lang w:val="en-US"/>
              </w:rPr>
            </w:pPr>
            <w:r w:rsidRPr="009E71B4">
              <w:rPr>
                <w:b/>
                <w:bCs/>
                <w:lang w:val="en-US"/>
              </w:rPr>
              <w:t>Ghent University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</w:tcBorders>
          </w:tcPr>
          <w:p w14:paraId="77903319" w14:textId="7A3A9AC9" w:rsidR="000170C7" w:rsidRPr="009E71B4" w:rsidRDefault="00BE4BF3" w:rsidP="000170C7">
            <w:pPr>
              <w:jc w:val="center"/>
              <w:rPr>
                <w:b/>
                <w:bCs/>
                <w:lang w:val="en-US"/>
              </w:rPr>
            </w:pPr>
            <w:r w:rsidRPr="009E71B4">
              <w:rPr>
                <w:b/>
                <w:bCs/>
                <w:lang w:val="en-US"/>
              </w:rPr>
              <w:t>University of Toronto</w:t>
            </w:r>
          </w:p>
        </w:tc>
      </w:tr>
      <w:tr w:rsidR="000170C7" w:rsidRPr="009E71B4" w14:paraId="5872A60E" w14:textId="77777777" w:rsidTr="000170C7">
        <w:tc>
          <w:tcPr>
            <w:tcW w:w="4530" w:type="dxa"/>
            <w:tcBorders>
              <w:top w:val="single" w:sz="4" w:space="0" w:color="auto"/>
            </w:tcBorders>
          </w:tcPr>
          <w:p w14:paraId="6C2A58E5" w14:textId="2C182650" w:rsidR="000170C7" w:rsidRPr="009E71B4" w:rsidRDefault="000170C7" w:rsidP="000170C7">
            <w:pPr>
              <w:rPr>
                <w:bCs/>
                <w:lang w:val="en-US"/>
              </w:rPr>
            </w:pPr>
            <w:r w:rsidRPr="009E71B4">
              <w:rPr>
                <w:bCs/>
                <w:lang w:val="en-US"/>
              </w:rPr>
              <w:t>Supervisor</w:t>
            </w:r>
            <w:r w:rsidR="00D20E43" w:rsidRPr="009E71B4">
              <w:rPr>
                <w:bCs/>
                <w:lang w:val="en-US"/>
              </w:rPr>
              <w:t>’s</w:t>
            </w:r>
            <w:r w:rsidRPr="009E71B4">
              <w:rPr>
                <w:bCs/>
                <w:lang w:val="en-US"/>
              </w:rPr>
              <w:t xml:space="preserve"> name</w:t>
            </w:r>
          </w:p>
        </w:tc>
        <w:tc>
          <w:tcPr>
            <w:tcW w:w="4530" w:type="dxa"/>
            <w:tcBorders>
              <w:top w:val="single" w:sz="4" w:space="0" w:color="auto"/>
            </w:tcBorders>
          </w:tcPr>
          <w:p w14:paraId="2A99267F" w14:textId="34170183" w:rsidR="000170C7" w:rsidRPr="009E71B4" w:rsidRDefault="000170C7" w:rsidP="000170C7">
            <w:pPr>
              <w:rPr>
                <w:bCs/>
                <w:lang w:val="en-US"/>
              </w:rPr>
            </w:pPr>
            <w:r w:rsidRPr="009E71B4">
              <w:rPr>
                <w:bCs/>
                <w:lang w:val="en-US"/>
              </w:rPr>
              <w:t>Supervisor</w:t>
            </w:r>
            <w:r w:rsidR="00D20E43" w:rsidRPr="009E71B4">
              <w:rPr>
                <w:bCs/>
                <w:lang w:val="en-US"/>
              </w:rPr>
              <w:t>’s</w:t>
            </w:r>
            <w:r w:rsidRPr="009E71B4">
              <w:rPr>
                <w:bCs/>
                <w:lang w:val="en-US"/>
              </w:rPr>
              <w:t xml:space="preserve"> name</w:t>
            </w:r>
          </w:p>
          <w:p w14:paraId="412A1C43" w14:textId="77777777" w:rsidR="000170C7" w:rsidRPr="009E71B4" w:rsidRDefault="000170C7" w:rsidP="000170C7">
            <w:pPr>
              <w:rPr>
                <w:b/>
                <w:bCs/>
                <w:lang w:val="en-US"/>
              </w:rPr>
            </w:pPr>
          </w:p>
          <w:p w14:paraId="2FA14221" w14:textId="61FCFAB0" w:rsidR="000170C7" w:rsidRPr="009E71B4" w:rsidRDefault="000170C7" w:rsidP="000170C7">
            <w:pPr>
              <w:rPr>
                <w:b/>
                <w:bCs/>
                <w:lang w:val="en-US"/>
              </w:rPr>
            </w:pPr>
          </w:p>
        </w:tc>
      </w:tr>
      <w:tr w:rsidR="000170C7" w:rsidRPr="009E71B4" w14:paraId="3E45338E" w14:textId="77777777" w:rsidTr="000170C7">
        <w:tc>
          <w:tcPr>
            <w:tcW w:w="4530" w:type="dxa"/>
          </w:tcPr>
          <w:p w14:paraId="0584CA7F" w14:textId="040C37D6" w:rsidR="000170C7" w:rsidRPr="009E71B4" w:rsidRDefault="000170C7" w:rsidP="000170C7">
            <w:pPr>
              <w:jc w:val="left"/>
              <w:rPr>
                <w:bCs/>
                <w:lang w:val="en-US"/>
              </w:rPr>
            </w:pPr>
            <w:r w:rsidRPr="009E71B4">
              <w:rPr>
                <w:bCs/>
                <w:lang w:val="en-US"/>
              </w:rPr>
              <w:t>Signature of approval</w:t>
            </w:r>
          </w:p>
        </w:tc>
        <w:tc>
          <w:tcPr>
            <w:tcW w:w="4530" w:type="dxa"/>
          </w:tcPr>
          <w:p w14:paraId="09A5D31B" w14:textId="77777777" w:rsidR="000170C7" w:rsidRPr="009E71B4" w:rsidRDefault="000170C7" w:rsidP="000170C7">
            <w:pPr>
              <w:rPr>
                <w:bCs/>
                <w:lang w:val="en-US"/>
              </w:rPr>
            </w:pPr>
            <w:r w:rsidRPr="009E71B4">
              <w:rPr>
                <w:bCs/>
                <w:lang w:val="en-US"/>
              </w:rPr>
              <w:t>Signature of approval</w:t>
            </w:r>
          </w:p>
          <w:p w14:paraId="7B85B710" w14:textId="77777777" w:rsidR="000170C7" w:rsidRPr="009E71B4" w:rsidRDefault="000170C7" w:rsidP="000170C7">
            <w:pPr>
              <w:rPr>
                <w:b/>
                <w:bCs/>
                <w:lang w:val="en-US"/>
              </w:rPr>
            </w:pPr>
          </w:p>
          <w:p w14:paraId="52591346" w14:textId="078B0684" w:rsidR="000170C7" w:rsidRPr="009E71B4" w:rsidRDefault="000170C7" w:rsidP="000170C7">
            <w:pPr>
              <w:rPr>
                <w:b/>
                <w:bCs/>
                <w:lang w:val="en-US"/>
              </w:rPr>
            </w:pPr>
          </w:p>
        </w:tc>
      </w:tr>
      <w:tr w:rsidR="000170C7" w:rsidRPr="009E71B4" w14:paraId="59662700" w14:textId="77777777" w:rsidTr="000170C7">
        <w:tc>
          <w:tcPr>
            <w:tcW w:w="4530" w:type="dxa"/>
          </w:tcPr>
          <w:p w14:paraId="75A6EA50" w14:textId="17F82067" w:rsidR="000170C7" w:rsidRPr="009E71B4" w:rsidRDefault="000170C7" w:rsidP="00AA2745">
            <w:pPr>
              <w:rPr>
                <w:b/>
                <w:bCs/>
                <w:lang w:val="en-US"/>
              </w:rPr>
            </w:pPr>
            <w:r w:rsidRPr="009E71B4">
              <w:rPr>
                <w:lang w:val="en-US"/>
              </w:rPr>
              <w:t>Date Signed</w:t>
            </w:r>
          </w:p>
        </w:tc>
        <w:tc>
          <w:tcPr>
            <w:tcW w:w="4530" w:type="dxa"/>
          </w:tcPr>
          <w:p w14:paraId="5A89444B" w14:textId="77777777" w:rsidR="000170C7" w:rsidRPr="009E71B4" w:rsidRDefault="000170C7" w:rsidP="00AA2745">
            <w:pPr>
              <w:rPr>
                <w:lang w:val="en-US"/>
              </w:rPr>
            </w:pPr>
            <w:r w:rsidRPr="009E71B4">
              <w:rPr>
                <w:lang w:val="en-US"/>
              </w:rPr>
              <w:t>Date Signed</w:t>
            </w:r>
          </w:p>
          <w:p w14:paraId="1F77FE5E" w14:textId="39A06D2E" w:rsidR="000170C7" w:rsidRPr="009E71B4" w:rsidRDefault="000170C7" w:rsidP="00AA2745">
            <w:pPr>
              <w:rPr>
                <w:b/>
                <w:bCs/>
                <w:lang w:val="en-US"/>
              </w:rPr>
            </w:pPr>
          </w:p>
        </w:tc>
      </w:tr>
    </w:tbl>
    <w:p w14:paraId="180AC6A7" w14:textId="77777777" w:rsidR="00AA2745" w:rsidRPr="009E71B4" w:rsidRDefault="00AA2745" w:rsidP="00AA2745">
      <w:pPr>
        <w:rPr>
          <w:b/>
          <w:bCs/>
          <w:lang w:val="en-US"/>
        </w:rPr>
      </w:pPr>
    </w:p>
    <w:p w14:paraId="3EF31673" w14:textId="77777777" w:rsidR="000170C7" w:rsidRPr="009E71B4" w:rsidRDefault="000170C7">
      <w:pPr>
        <w:rPr>
          <w:lang w:val="en-US"/>
        </w:rPr>
      </w:pPr>
    </w:p>
    <w:sectPr w:rsidR="000170C7" w:rsidRPr="009E71B4">
      <w:footerReference w:type="default" r:id="rId15"/>
      <w:pgSz w:w="11906" w:h="16838"/>
      <w:pgMar w:top="1843" w:right="1418" w:bottom="1418" w:left="1418" w:header="0" w:footer="709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4CA74" w14:textId="77777777" w:rsidR="004635BF" w:rsidRDefault="004635BF">
      <w:pPr>
        <w:spacing w:after="0" w:line="240" w:lineRule="auto"/>
      </w:pPr>
      <w:r>
        <w:separator/>
      </w:r>
    </w:p>
  </w:endnote>
  <w:endnote w:type="continuationSeparator" w:id="0">
    <w:p w14:paraId="1F80759E" w14:textId="77777777" w:rsidR="004635BF" w:rsidRDefault="00463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Yu Gothic"/>
    <w:panose1 w:val="020B0604020202020204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4DFB6" w14:textId="7B02BA6C" w:rsidR="00FC6779" w:rsidRPr="00124E93" w:rsidRDefault="00343B61">
    <w:pPr>
      <w:pStyle w:val="Opmaakprofiel18ptVetUitvullen"/>
      <w:jc w:val="center"/>
      <w:rPr>
        <w:lang w:val="en-US"/>
      </w:rPr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 wp14:anchorId="0D0FEF8D" wp14:editId="3765ABD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0655" cy="13081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30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81B9540" w14:textId="77777777" w:rsidR="00FC6779" w:rsidRDefault="00343B61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color w:val="auto"/>
                              <w:lang w:val="en-US"/>
                            </w:rPr>
                            <w:t>/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NUMPAGES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D0FEF8D" id="Frame1" o:spid="_x0000_s1026" style="position:absolute;left:0;text-align:left;margin-left:-38.55pt;margin-top:.05pt;width:12.65pt;height:10.3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" filled="f" stroked="f">
              <v:textbox style="mso-fit-shape-to-text:t" inset="0,0,0,0">
                <w:txbxContent>
                  <w:p w14:paraId="281B9540" w14:textId="77777777" w:rsidR="00FC6779" w:rsidRDefault="00343B61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  <w:color w:val="auto"/>
                        <w:lang w:val="en-US"/>
                      </w:rPr>
                      <w:t>/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NUMPAGES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b w:val="0"/>
        <w:bCs w:val="0"/>
        <w:sz w:val="20"/>
        <w:lang w:val="en-GB"/>
      </w:rPr>
      <w:t xml:space="preserve"> </w:t>
    </w:r>
    <w:r w:rsidR="00B6566A">
      <w:rPr>
        <w:b w:val="0"/>
        <w:bCs w:val="0"/>
        <w:sz w:val="20"/>
        <w:lang w:val="en-GB"/>
      </w:rPr>
      <w:t>Preferential Partnership</w:t>
    </w:r>
    <w:r>
      <w:rPr>
        <w:b w:val="0"/>
        <w:bCs w:val="0"/>
        <w:sz w:val="20"/>
        <w:lang w:val="en-GB"/>
      </w:rPr>
      <w:t xml:space="preserve"> </w:t>
    </w:r>
    <w:r w:rsidR="0011058F" w:rsidRPr="0011058F">
      <w:rPr>
        <w:b w:val="0"/>
        <w:bCs w:val="0"/>
        <w:sz w:val="20"/>
        <w:lang w:val="en-GB"/>
      </w:rPr>
      <w:t xml:space="preserve">University of Toronto </w:t>
    </w:r>
    <w:r>
      <w:rPr>
        <w:b w:val="0"/>
        <w:bCs w:val="0"/>
        <w:sz w:val="20"/>
        <w:lang w:val="en-GB"/>
      </w:rPr>
      <w:t>&amp; Ghent University 202</w:t>
    </w:r>
    <w:r w:rsidR="00F00D90">
      <w:rPr>
        <w:b w:val="0"/>
        <w:bCs w:val="0"/>
        <w:sz w:val="20"/>
        <w:lang w:val="en-GB"/>
      </w:rPr>
      <w:t>3-2025</w:t>
    </w:r>
  </w:p>
  <w:p w14:paraId="1E670A3B" w14:textId="36CB7F2E" w:rsidR="00FC6779" w:rsidRDefault="00343B61">
    <w:pPr>
      <w:pStyle w:val="Opmaakprofiel18ptVetUitvullen"/>
      <w:jc w:val="center"/>
    </w:pPr>
    <w:r>
      <w:rPr>
        <w:sz w:val="20"/>
        <w:lang w:val="en-GB"/>
      </w:rPr>
      <w:t xml:space="preserve">Grant Application Form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14150" w14:textId="77777777" w:rsidR="004635BF" w:rsidRDefault="004635BF">
      <w:r>
        <w:separator/>
      </w:r>
    </w:p>
  </w:footnote>
  <w:footnote w:type="continuationSeparator" w:id="0">
    <w:p w14:paraId="32C091B1" w14:textId="77777777" w:rsidR="004635BF" w:rsidRDefault="00463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F6DF6"/>
    <w:multiLevelType w:val="multilevel"/>
    <w:tmpl w:val="676AD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061C01"/>
    <w:multiLevelType w:val="hybridMultilevel"/>
    <w:tmpl w:val="0ACA6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74701"/>
    <w:multiLevelType w:val="hybridMultilevel"/>
    <w:tmpl w:val="6C54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7795D"/>
    <w:multiLevelType w:val="multilevel"/>
    <w:tmpl w:val="4BCA0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DF0318"/>
    <w:multiLevelType w:val="hybridMultilevel"/>
    <w:tmpl w:val="B4522C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F2110D"/>
    <w:multiLevelType w:val="hybridMultilevel"/>
    <w:tmpl w:val="A0CC58B0"/>
    <w:lvl w:ilvl="0" w:tplc="8A708A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24ED3"/>
    <w:multiLevelType w:val="hybridMultilevel"/>
    <w:tmpl w:val="701EA31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56422"/>
    <w:multiLevelType w:val="hybridMultilevel"/>
    <w:tmpl w:val="844C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57673"/>
    <w:multiLevelType w:val="multilevel"/>
    <w:tmpl w:val="F100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4B695294"/>
    <w:multiLevelType w:val="hybridMultilevel"/>
    <w:tmpl w:val="A052DCAA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E5424"/>
    <w:multiLevelType w:val="multilevel"/>
    <w:tmpl w:val="6E40E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DF6EBF"/>
    <w:multiLevelType w:val="hybridMultilevel"/>
    <w:tmpl w:val="E3969072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563BB"/>
    <w:multiLevelType w:val="multilevel"/>
    <w:tmpl w:val="70725A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92C7868"/>
    <w:multiLevelType w:val="hybridMultilevel"/>
    <w:tmpl w:val="351AA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86DDC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C01DC"/>
    <w:multiLevelType w:val="multilevel"/>
    <w:tmpl w:val="F472500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OpenSymbol" w:hint="default"/>
      </w:rPr>
    </w:lvl>
    <w:lvl w:ilvl="1">
      <w:start w:val="1"/>
      <w:numFmt w:val="bullet"/>
      <w:lvlText w:val="►"/>
      <w:lvlJc w:val="left"/>
      <w:pPr>
        <w:tabs>
          <w:tab w:val="num" w:pos="851"/>
        </w:tabs>
        <w:ind w:left="851" w:hanging="341"/>
      </w:pPr>
      <w:rPr>
        <w:rFonts w:ascii="Courier New" w:hAnsi="Courier New" w:cs="Courier New" w:hint="default"/>
        <w:sz w:val="1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86604752">
    <w:abstractNumId w:val="14"/>
  </w:num>
  <w:num w:numId="2" w16cid:durableId="527136254">
    <w:abstractNumId w:val="0"/>
  </w:num>
  <w:num w:numId="3" w16cid:durableId="1883976993">
    <w:abstractNumId w:val="8"/>
  </w:num>
  <w:num w:numId="4" w16cid:durableId="1353455831">
    <w:abstractNumId w:val="12"/>
  </w:num>
  <w:num w:numId="5" w16cid:durableId="918176112">
    <w:abstractNumId w:val="10"/>
  </w:num>
  <w:num w:numId="6" w16cid:durableId="2016229210">
    <w:abstractNumId w:val="13"/>
  </w:num>
  <w:num w:numId="7" w16cid:durableId="1058473128">
    <w:abstractNumId w:val="7"/>
  </w:num>
  <w:num w:numId="8" w16cid:durableId="950086003">
    <w:abstractNumId w:val="4"/>
  </w:num>
  <w:num w:numId="9" w16cid:durableId="75245356">
    <w:abstractNumId w:val="5"/>
  </w:num>
  <w:num w:numId="10" w16cid:durableId="1553227767">
    <w:abstractNumId w:val="2"/>
  </w:num>
  <w:num w:numId="11" w16cid:durableId="1782065160">
    <w:abstractNumId w:val="6"/>
  </w:num>
  <w:num w:numId="12" w16cid:durableId="1960719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9794649">
    <w:abstractNumId w:val="2"/>
  </w:num>
  <w:num w:numId="14" w16cid:durableId="1503160381">
    <w:abstractNumId w:val="11"/>
  </w:num>
  <w:num w:numId="15" w16cid:durableId="1882744867">
    <w:abstractNumId w:val="3"/>
  </w:num>
  <w:num w:numId="16" w16cid:durableId="938488900">
    <w:abstractNumId w:val="9"/>
  </w:num>
  <w:num w:numId="17" w16cid:durableId="1941452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779"/>
    <w:rsid w:val="00004F61"/>
    <w:rsid w:val="000070D1"/>
    <w:rsid w:val="00015FBC"/>
    <w:rsid w:val="000170C7"/>
    <w:rsid w:val="000240BE"/>
    <w:rsid w:val="000473FF"/>
    <w:rsid w:val="00072830"/>
    <w:rsid w:val="000E19F2"/>
    <w:rsid w:val="001103C0"/>
    <w:rsid w:val="0011058F"/>
    <w:rsid w:val="00117911"/>
    <w:rsid w:val="001216DF"/>
    <w:rsid w:val="00124E93"/>
    <w:rsid w:val="00146C44"/>
    <w:rsid w:val="00150E5B"/>
    <w:rsid w:val="0016605E"/>
    <w:rsid w:val="001901A1"/>
    <w:rsid w:val="00193EED"/>
    <w:rsid w:val="00196AEE"/>
    <w:rsid w:val="001C23F1"/>
    <w:rsid w:val="00204FBC"/>
    <w:rsid w:val="002C5410"/>
    <w:rsid w:val="002C6205"/>
    <w:rsid w:val="002D275A"/>
    <w:rsid w:val="00343B61"/>
    <w:rsid w:val="00367FA7"/>
    <w:rsid w:val="003A653B"/>
    <w:rsid w:val="003B6B10"/>
    <w:rsid w:val="003F0938"/>
    <w:rsid w:val="00401B83"/>
    <w:rsid w:val="00423D61"/>
    <w:rsid w:val="00461D1B"/>
    <w:rsid w:val="004635BF"/>
    <w:rsid w:val="004B43E4"/>
    <w:rsid w:val="004C268F"/>
    <w:rsid w:val="004E6859"/>
    <w:rsid w:val="00534A20"/>
    <w:rsid w:val="005F7E8B"/>
    <w:rsid w:val="00611704"/>
    <w:rsid w:val="00633F04"/>
    <w:rsid w:val="00651048"/>
    <w:rsid w:val="006561FF"/>
    <w:rsid w:val="00667E45"/>
    <w:rsid w:val="006A526F"/>
    <w:rsid w:val="007077AD"/>
    <w:rsid w:val="007501DB"/>
    <w:rsid w:val="00774A8D"/>
    <w:rsid w:val="00787A9F"/>
    <w:rsid w:val="00790511"/>
    <w:rsid w:val="00791EAE"/>
    <w:rsid w:val="00793DE1"/>
    <w:rsid w:val="007B037F"/>
    <w:rsid w:val="007D0C2A"/>
    <w:rsid w:val="0087498C"/>
    <w:rsid w:val="00891515"/>
    <w:rsid w:val="008B798F"/>
    <w:rsid w:val="00934521"/>
    <w:rsid w:val="00950C9A"/>
    <w:rsid w:val="009517E7"/>
    <w:rsid w:val="009919B8"/>
    <w:rsid w:val="009B6085"/>
    <w:rsid w:val="009B7339"/>
    <w:rsid w:val="009D0CDE"/>
    <w:rsid w:val="009D30CC"/>
    <w:rsid w:val="009D4C0F"/>
    <w:rsid w:val="009E71B4"/>
    <w:rsid w:val="009F01A9"/>
    <w:rsid w:val="00A06D35"/>
    <w:rsid w:val="00A45297"/>
    <w:rsid w:val="00A53A04"/>
    <w:rsid w:val="00A843A9"/>
    <w:rsid w:val="00AA2745"/>
    <w:rsid w:val="00AD47F3"/>
    <w:rsid w:val="00AE0525"/>
    <w:rsid w:val="00AF504B"/>
    <w:rsid w:val="00B113E4"/>
    <w:rsid w:val="00B11C28"/>
    <w:rsid w:val="00B646B2"/>
    <w:rsid w:val="00B6566A"/>
    <w:rsid w:val="00B90420"/>
    <w:rsid w:val="00BC5CD7"/>
    <w:rsid w:val="00BE4BF3"/>
    <w:rsid w:val="00C125DA"/>
    <w:rsid w:val="00C623D0"/>
    <w:rsid w:val="00CC17C3"/>
    <w:rsid w:val="00D15D4E"/>
    <w:rsid w:val="00D20E43"/>
    <w:rsid w:val="00D62F9F"/>
    <w:rsid w:val="00DE1B28"/>
    <w:rsid w:val="00DF3BBE"/>
    <w:rsid w:val="00E33FFD"/>
    <w:rsid w:val="00E5446C"/>
    <w:rsid w:val="00F00D90"/>
    <w:rsid w:val="00F1002E"/>
    <w:rsid w:val="00F71A04"/>
    <w:rsid w:val="00FC211D"/>
    <w:rsid w:val="00FC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552DC"/>
  <w15:docId w15:val="{ACB881AE-A907-4908-AB02-72FA6B1C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/>
    <w:lsdException w:name="heading 7" w:semiHidden="1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DE6"/>
    <w:pPr>
      <w:spacing w:after="120" w:line="312" w:lineRule="auto"/>
      <w:jc w:val="both"/>
    </w:pPr>
    <w:rPr>
      <w:rFonts w:ascii="Arial" w:hAnsi="Arial" w:cs="Arial"/>
      <w:color w:val="262626"/>
    </w:rPr>
  </w:style>
  <w:style w:type="paragraph" w:styleId="Heading1">
    <w:name w:val="heading 1"/>
    <w:basedOn w:val="Normal"/>
    <w:link w:val="Heading1Char"/>
    <w:uiPriority w:val="99"/>
    <w:qFormat/>
    <w:rsid w:val="00D33DE6"/>
    <w:pPr>
      <w:keepNext/>
      <w:keepLines/>
      <w:outlineLvl w:val="0"/>
    </w:pPr>
    <w:rPr>
      <w:rFonts w:eastAsia="Times New Roman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9"/>
    <w:unhideWhenUsed/>
    <w:qFormat/>
    <w:rsid w:val="00D33DE6"/>
    <w:pPr>
      <w:keepNext/>
      <w:keepLines/>
      <w:spacing w:before="360"/>
      <w:outlineLvl w:val="1"/>
    </w:pPr>
    <w:rPr>
      <w:rFonts w:eastAsia="Times New Roman"/>
      <w:b/>
      <w:bCs/>
      <w:sz w:val="28"/>
      <w:szCs w:val="28"/>
      <w:lang w:val="en-US"/>
    </w:rPr>
  </w:style>
  <w:style w:type="paragraph" w:styleId="Heading3">
    <w:name w:val="heading 3"/>
    <w:basedOn w:val="Normal"/>
    <w:link w:val="Heading3Char"/>
    <w:uiPriority w:val="99"/>
    <w:qFormat/>
    <w:rsid w:val="00D33DE6"/>
    <w:pPr>
      <w:keepNext/>
      <w:keepLines/>
      <w:spacing w:before="240"/>
      <w:outlineLvl w:val="2"/>
    </w:pPr>
    <w:rPr>
      <w:b/>
      <w:bCs/>
      <w:sz w:val="24"/>
      <w:szCs w:val="24"/>
      <w:lang w:val="en-US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D33DE6"/>
    <w:pPr>
      <w:keepNext/>
      <w:keepLines/>
      <w:spacing w:before="240" w:after="0"/>
      <w:outlineLvl w:val="3"/>
    </w:pPr>
    <w:rPr>
      <w:rFonts w:eastAsia="Times New Roman"/>
      <w:b/>
      <w:bCs/>
      <w:iCs/>
      <w:sz w:val="22"/>
      <w:szCs w:val="22"/>
      <w:lang w:val="en-US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D33DE6"/>
    <w:pPr>
      <w:spacing w:before="120" w:after="0"/>
      <w:outlineLvl w:val="4"/>
    </w:pPr>
    <w:rPr>
      <w:rFonts w:eastAsia="Times New Roman"/>
      <w:b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FootnoteCharacters">
    <w:name w:val="Footnote Characters"/>
    <w:semiHidden/>
    <w:qFormat/>
    <w:rsid w:val="00F26729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BalloonTextChar">
    <w:name w:val="Balloon Text Char"/>
    <w:link w:val="BalloonText"/>
    <w:qFormat/>
    <w:rsid w:val="00E55919"/>
    <w:rPr>
      <w:rFonts w:ascii="Tahoma" w:hAnsi="Tahoma" w:cs="Tahoma"/>
      <w:sz w:val="16"/>
      <w:szCs w:val="16"/>
      <w:lang w:val="nl-NL" w:eastAsia="nl-NL"/>
    </w:rPr>
  </w:style>
  <w:style w:type="character" w:styleId="CommentReference">
    <w:name w:val="annotation reference"/>
    <w:qFormat/>
    <w:rsid w:val="005E6135"/>
    <w:rPr>
      <w:sz w:val="16"/>
      <w:szCs w:val="16"/>
    </w:rPr>
  </w:style>
  <w:style w:type="character" w:customStyle="1" w:styleId="CommentTextChar">
    <w:name w:val="Comment Text Char"/>
    <w:link w:val="CommentText"/>
    <w:qFormat/>
    <w:rsid w:val="005E6135"/>
    <w:rPr>
      <w:rFonts w:ascii="Calibri" w:hAnsi="Calibri"/>
      <w:lang w:val="nl-NL" w:eastAsia="nl-NL"/>
    </w:rPr>
  </w:style>
  <w:style w:type="character" w:customStyle="1" w:styleId="CommentSubjectChar">
    <w:name w:val="Comment Subject Char"/>
    <w:link w:val="CommentSubject"/>
    <w:qFormat/>
    <w:rsid w:val="005E6135"/>
    <w:rPr>
      <w:rFonts w:ascii="Calibri" w:hAnsi="Calibri"/>
      <w:b/>
      <w:bCs/>
      <w:lang w:val="nl-NL" w:eastAsia="nl-NL"/>
    </w:rPr>
  </w:style>
  <w:style w:type="character" w:customStyle="1" w:styleId="Heading1Char">
    <w:name w:val="Heading 1 Char"/>
    <w:link w:val="Heading1"/>
    <w:uiPriority w:val="99"/>
    <w:qFormat/>
    <w:rsid w:val="00D33DE6"/>
    <w:rPr>
      <w:rFonts w:ascii="Arial" w:eastAsia="Times New Roman" w:hAnsi="Arial" w:cs="Arial"/>
      <w:b/>
      <w:bCs/>
      <w:color w:val="262626"/>
      <w:sz w:val="36"/>
      <w:szCs w:val="36"/>
    </w:rPr>
  </w:style>
  <w:style w:type="character" w:customStyle="1" w:styleId="Heading2Char">
    <w:name w:val="Heading 2 Char"/>
    <w:link w:val="Heading2"/>
    <w:uiPriority w:val="99"/>
    <w:qFormat/>
    <w:rsid w:val="00D33DE6"/>
    <w:rPr>
      <w:rFonts w:ascii="Arial" w:eastAsia="Times New Roman" w:hAnsi="Arial" w:cs="Arial"/>
      <w:b/>
      <w:bCs/>
      <w:color w:val="262626"/>
      <w:sz w:val="28"/>
      <w:szCs w:val="28"/>
      <w:lang w:val="en-US"/>
    </w:rPr>
  </w:style>
  <w:style w:type="character" w:customStyle="1" w:styleId="Heading3Char">
    <w:name w:val="Heading 3 Char"/>
    <w:link w:val="Heading3"/>
    <w:uiPriority w:val="99"/>
    <w:qFormat/>
    <w:rsid w:val="00D33DE6"/>
    <w:rPr>
      <w:rFonts w:ascii="Arial" w:hAnsi="Arial" w:cs="Arial"/>
      <w:b/>
      <w:bCs/>
      <w:color w:val="262626"/>
      <w:sz w:val="24"/>
      <w:szCs w:val="24"/>
      <w:lang w:val="en-US"/>
    </w:rPr>
  </w:style>
  <w:style w:type="character" w:customStyle="1" w:styleId="Heading4Char">
    <w:name w:val="Heading 4 Char"/>
    <w:link w:val="Heading4"/>
    <w:uiPriority w:val="9"/>
    <w:semiHidden/>
    <w:qFormat/>
    <w:rsid w:val="00D33DE6"/>
    <w:rPr>
      <w:rFonts w:ascii="Arial" w:eastAsia="Times New Roman" w:hAnsi="Arial" w:cs="Arial"/>
      <w:b/>
      <w:bCs/>
      <w:iCs/>
      <w:color w:val="262626"/>
      <w:lang w:val="en-US"/>
    </w:rPr>
  </w:style>
  <w:style w:type="character" w:customStyle="1" w:styleId="Heading5Char">
    <w:name w:val="Heading 5 Char"/>
    <w:link w:val="Heading5"/>
    <w:uiPriority w:val="9"/>
    <w:semiHidden/>
    <w:qFormat/>
    <w:rsid w:val="00D33DE6"/>
    <w:rPr>
      <w:rFonts w:ascii="Arial" w:eastAsia="Times New Roman" w:hAnsi="Arial" w:cs="Arial"/>
      <w:b/>
      <w:color w:val="404040"/>
      <w:sz w:val="20"/>
      <w:szCs w:val="20"/>
    </w:rPr>
  </w:style>
  <w:style w:type="character" w:customStyle="1" w:styleId="FooterChar">
    <w:name w:val="Footer Char"/>
    <w:link w:val="Footer"/>
    <w:qFormat/>
    <w:rsid w:val="00D33DE6"/>
    <w:rPr>
      <w:rFonts w:ascii="Arial" w:hAnsi="Arial" w:cs="Arial"/>
      <w:color w:val="262626"/>
      <w:sz w:val="18"/>
      <w:szCs w:val="18"/>
    </w:rPr>
  </w:style>
  <w:style w:type="character" w:customStyle="1" w:styleId="TitleChar">
    <w:name w:val="Title Char"/>
    <w:link w:val="Title"/>
    <w:uiPriority w:val="10"/>
    <w:qFormat/>
    <w:rsid w:val="00D33DE6"/>
    <w:rPr>
      <w:rFonts w:ascii="Arial" w:eastAsia="Times New Roman" w:hAnsi="Arial" w:cs="Arial"/>
      <w:b/>
      <w:bCs/>
      <w:color w:val="262626"/>
      <w:sz w:val="40"/>
      <w:szCs w:val="40"/>
      <w:lang w:val="en-US"/>
    </w:rPr>
  </w:style>
  <w:style w:type="character" w:customStyle="1" w:styleId="SubtitleChar">
    <w:name w:val="Subtitle Char"/>
    <w:link w:val="Subtitle"/>
    <w:uiPriority w:val="11"/>
    <w:qFormat/>
    <w:rsid w:val="00D33DE6"/>
    <w:rPr>
      <w:rFonts w:ascii="Arial" w:eastAsia="Times New Roman" w:hAnsi="Arial" w:cs="Arial"/>
      <w:b/>
      <w:color w:val="262626"/>
      <w:sz w:val="28"/>
      <w:szCs w:val="28"/>
    </w:rPr>
  </w:style>
  <w:style w:type="character" w:styleId="Emphasis">
    <w:name w:val="Emphasis"/>
    <w:uiPriority w:val="20"/>
    <w:qFormat/>
    <w:rsid w:val="00D33DE6"/>
    <w:rPr>
      <w:b/>
    </w:rPr>
  </w:style>
  <w:style w:type="character" w:styleId="IntenseEmphasis">
    <w:name w:val="Intense Emphasis"/>
    <w:uiPriority w:val="21"/>
    <w:qFormat/>
    <w:rsid w:val="00D33DE6"/>
    <w:rPr>
      <w:b/>
      <w:color w:val="C0504D"/>
    </w:rPr>
  </w:style>
  <w:style w:type="character" w:styleId="PlaceholderText">
    <w:name w:val="Placeholder Text"/>
    <w:basedOn w:val="DefaultParagraphFont"/>
    <w:uiPriority w:val="99"/>
    <w:semiHidden/>
    <w:qFormat/>
    <w:rsid w:val="00F30EA9"/>
    <w:rPr>
      <w:color w:val="80808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color w:val="808080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lang w:val="en-GB"/>
    </w:rPr>
  </w:style>
  <w:style w:type="character" w:customStyle="1" w:styleId="ListLabel17">
    <w:name w:val="ListLabel 17"/>
    <w:qFormat/>
    <w:rPr>
      <w:sz w:val="16"/>
    </w:rPr>
  </w:style>
  <w:style w:type="character" w:customStyle="1" w:styleId="ListLabel18">
    <w:name w:val="ListLabel 18"/>
    <w:qFormat/>
    <w:rPr>
      <w:sz w:val="1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sz w:val="32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lang w:val="en-GB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sz w:val="32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/>
      <w:u w:val="none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45">
    <w:name w:val="ListLabel 45"/>
    <w:qFormat/>
    <w:rPr>
      <w:lang w:val="en-US"/>
    </w:rPr>
  </w:style>
  <w:style w:type="character" w:customStyle="1" w:styleId="ListLabel46">
    <w:name w:val="ListLabel 46"/>
    <w:qFormat/>
    <w:rPr>
      <w:color w:val="0000FF"/>
      <w:u w:val="single"/>
      <w:lang w:val="en-US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NumberingSymbols">
    <w:name w:val="Numbering Symbols"/>
    <w:qFormat/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Courier New"/>
      <w:sz w:val="14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lang w:val="en-GB"/>
    </w:rPr>
  </w:style>
  <w:style w:type="character" w:customStyle="1" w:styleId="ListLabel57">
    <w:name w:val="ListLabel 57"/>
    <w:qFormat/>
    <w:rPr>
      <w:lang w:val="en-GB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Courier New"/>
      <w:sz w:val="14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lang w:val="en-GB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Arial Unicode MS" w:hAnsi="Liberation Sans" w:cs="Arial Unicode MS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BodyTextIndent">
    <w:name w:val="Body Text Indent"/>
    <w:basedOn w:val="Normal"/>
    <w:pPr>
      <w:textAlignment w:val="baseline"/>
    </w:pPr>
    <w:rPr>
      <w:b/>
      <w:bCs/>
      <w:lang w:val="nl"/>
    </w:rPr>
  </w:style>
  <w:style w:type="paragraph" w:styleId="Footer">
    <w:name w:val="footer"/>
    <w:basedOn w:val="FootnoteText"/>
    <w:link w:val="FooterChar"/>
    <w:unhideWhenUsed/>
    <w:qFormat/>
    <w:rsid w:val="00D33DE6"/>
    <w:pPr>
      <w:spacing w:after="0" w:line="288" w:lineRule="auto"/>
    </w:pPr>
    <w:rPr>
      <w:sz w:val="18"/>
      <w:szCs w:val="18"/>
    </w:rPr>
  </w:style>
  <w:style w:type="paragraph" w:styleId="FootnoteText">
    <w:name w:val="footnote text"/>
    <w:basedOn w:val="Normal"/>
    <w:semiHidden/>
    <w:rsid w:val="00F26729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qFormat/>
    <w:rPr>
      <w:sz w:val="16"/>
      <w:szCs w:val="16"/>
    </w:rPr>
  </w:style>
  <w:style w:type="paragraph" w:styleId="DocumentMap">
    <w:name w:val="Document Map"/>
    <w:basedOn w:val="Normal"/>
    <w:semiHidden/>
    <w:qFormat/>
    <w:rsid w:val="00106A8A"/>
    <w:pPr>
      <w:shd w:val="clear" w:color="auto" w:fill="000080"/>
    </w:pPr>
    <w:rPr>
      <w:rFonts w:ascii="Tahoma" w:hAnsi="Tahoma" w:cs="Tahoma"/>
    </w:rPr>
  </w:style>
  <w:style w:type="paragraph" w:customStyle="1" w:styleId="OpmaakprofielCalibri11ptVetUitvullen">
    <w:name w:val="Opmaakprofiel Calibri 11 pt Vet Uitvullen"/>
    <w:basedOn w:val="Normal"/>
    <w:qFormat/>
    <w:rsid w:val="001C2E53"/>
    <w:pPr>
      <w:spacing w:before="240"/>
    </w:pPr>
    <w:rPr>
      <w:b/>
      <w:bCs/>
    </w:rPr>
  </w:style>
  <w:style w:type="paragraph" w:customStyle="1" w:styleId="Opmaakprofiel18ptVetUitvullen">
    <w:name w:val="Opmaakprofiel 18 pt Vet Uitvullen"/>
    <w:basedOn w:val="Normal"/>
    <w:qFormat/>
    <w:rsid w:val="004C4E8C"/>
    <w:pPr>
      <w:textAlignment w:val="baseline"/>
    </w:pPr>
    <w:rPr>
      <w:b/>
      <w:bCs/>
      <w:sz w:val="36"/>
    </w:rPr>
  </w:style>
  <w:style w:type="paragraph" w:styleId="BalloonText">
    <w:name w:val="Balloon Text"/>
    <w:basedOn w:val="Normal"/>
    <w:link w:val="BalloonTextChar"/>
    <w:qFormat/>
    <w:rsid w:val="00E55919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5E6135"/>
  </w:style>
  <w:style w:type="paragraph" w:styleId="CommentSubject">
    <w:name w:val="annotation subject"/>
    <w:basedOn w:val="CommentText"/>
    <w:link w:val="CommentSubjectChar"/>
    <w:qFormat/>
    <w:rsid w:val="005E6135"/>
    <w:rPr>
      <w:b/>
      <w:bCs/>
    </w:rPr>
  </w:style>
  <w:style w:type="paragraph" w:styleId="Title">
    <w:name w:val="Title"/>
    <w:basedOn w:val="Heading1"/>
    <w:link w:val="TitleChar"/>
    <w:uiPriority w:val="10"/>
    <w:qFormat/>
    <w:rsid w:val="00D33DE6"/>
    <w:pPr>
      <w:jc w:val="left"/>
    </w:pPr>
    <w:rPr>
      <w:sz w:val="40"/>
      <w:szCs w:val="40"/>
      <w:lang w:val="en-US"/>
    </w:rPr>
  </w:style>
  <w:style w:type="paragraph" w:styleId="Subtitle">
    <w:name w:val="Subtitle"/>
    <w:basedOn w:val="Normal"/>
    <w:link w:val="SubtitleChar"/>
    <w:uiPriority w:val="11"/>
    <w:qFormat/>
    <w:rsid w:val="00D33DE6"/>
    <w:pPr>
      <w:spacing w:after="480"/>
      <w:jc w:val="left"/>
    </w:pPr>
    <w:rPr>
      <w:rFonts w:eastAsia="Times New Roman"/>
      <w:b/>
      <w:sz w:val="28"/>
      <w:szCs w:val="28"/>
    </w:rPr>
  </w:style>
  <w:style w:type="paragraph" w:styleId="NoSpacing">
    <w:name w:val="No Spacing"/>
    <w:basedOn w:val="Normal"/>
    <w:uiPriority w:val="1"/>
    <w:qFormat/>
    <w:rsid w:val="00D33DE6"/>
    <w:pPr>
      <w:spacing w:after="0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D33DE6"/>
    <w:pPr>
      <w:tabs>
        <w:tab w:val="left" w:pos="0"/>
      </w:tabs>
      <w:spacing w:after="0"/>
    </w:pPr>
    <w:rPr>
      <w:rFonts w:eastAsia="Times New Roman"/>
      <w:lang w:val="en-US"/>
    </w:rPr>
  </w:style>
  <w:style w:type="paragraph" w:customStyle="1" w:styleId="FrameContents">
    <w:name w:val="Frame Contents"/>
    <w:basedOn w:val="Normal"/>
    <w:qFormat/>
  </w:style>
  <w:style w:type="paragraph" w:customStyle="1" w:styleId="standaard">
    <w:name w:val="standaard"/>
    <w:basedOn w:val="Normal"/>
    <w:qFormat/>
    <w:pPr>
      <w:spacing w:after="240"/>
    </w:pPr>
    <w:rPr>
      <w:rFonts w:eastAsia="Times New Roman" w:cs="Times New Roman"/>
      <w:sz w:val="22"/>
      <w:lang w:val="nl-NL" w:eastAsia="nl-NL"/>
    </w:rPr>
  </w:style>
  <w:style w:type="numbering" w:customStyle="1" w:styleId="OpmaakprofielMeerdereniveaus7pt">
    <w:name w:val="Opmaakprofiel Meerdere niveaus 7 pt"/>
    <w:qFormat/>
    <w:rsid w:val="001653DA"/>
  </w:style>
  <w:style w:type="table" w:styleId="TableGrid">
    <w:name w:val="Table Grid"/>
    <w:basedOn w:val="TableNormal"/>
    <w:rsid w:val="00F26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196A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A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F3BB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F7E8B"/>
    <w:rPr>
      <w:rFonts w:ascii="Arial" w:hAnsi="Arial" w:cs="Arial"/>
      <w:color w:val="262626"/>
    </w:rPr>
  </w:style>
  <w:style w:type="character" w:customStyle="1" w:styleId="normaltextrun">
    <w:name w:val="normaltextrun"/>
    <w:basedOn w:val="DefaultParagraphFont"/>
    <w:rsid w:val="00004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lobal.utoronto.ca/collaborative-research-workshop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lobal.utoronto.ca/collaborative-research-workshop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lobal.utoronto.ca/overview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rtnership_uoftoronto@ugent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39CAC3FE5A9439143D9B4DD3762DA" ma:contentTypeVersion="14" ma:contentTypeDescription="Een nieuw document maken." ma:contentTypeScope="" ma:versionID="f52086772a31b72b1fe3a1cb181fcab5">
  <xsd:schema xmlns:xsd="http://www.w3.org/2001/XMLSchema" xmlns:xs="http://www.w3.org/2001/XMLSchema" xmlns:p="http://schemas.microsoft.com/office/2006/metadata/properties" xmlns:ns3="e9eefd5e-eb8a-4690-b8a3-e9c1d5bacbad" xmlns:ns4="accf210d-3568-470d-bc24-8f84c293f95d" targetNamespace="http://schemas.microsoft.com/office/2006/metadata/properties" ma:root="true" ma:fieldsID="3453875ff9165ce90f269ddee2a149ab" ns3:_="" ns4:_="">
    <xsd:import namespace="e9eefd5e-eb8a-4690-b8a3-e9c1d5bacbad"/>
    <xsd:import namespace="accf210d-3568-470d-bc24-8f84c293f9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efd5e-eb8a-4690-b8a3-e9c1d5bac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f210d-3568-470d-bc24-8f84c293f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DEEEB-2445-4BBE-A319-AB01C72516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E37CA6-A708-41FB-B2BD-CB570E95A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0D69B-558F-41B1-A102-A9B430462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efd5e-eb8a-4690-b8a3-e9c1d5bacbad"/>
    <ds:schemaRef ds:uri="accf210d-3568-470d-bc24-8f84c293f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A6F558-04EC-4E49-8A14-7287A3D0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1096</Words>
  <Characters>6065</Characters>
  <Application>Microsoft Office Word</Application>
  <DocSecurity>0</DocSecurity>
  <Lines>91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Bijlage 1 : Opmaak van een congresvoorstel</vt:lpstr>
      <vt:lpstr>Bijlage 1 : Opmaak van een congresvoorstel</vt:lpstr>
    </vt:vector>
  </TitlesOfParts>
  <Company>VLIR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1 : Opmaak van een congresvoorstel</dc:title>
  <dc:subject/>
  <dc:creator>miekeP</dc:creator>
  <dc:description/>
  <cp:lastModifiedBy>Andrew Bricker</cp:lastModifiedBy>
  <cp:revision>2</cp:revision>
  <cp:lastPrinted>2011-08-19T09:26:00Z</cp:lastPrinted>
  <dcterms:created xsi:type="dcterms:W3CDTF">2024-10-08T06:01:00Z</dcterms:created>
  <dcterms:modified xsi:type="dcterms:W3CDTF">2024-10-08T06:01:00Z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VLIR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0x010100C9339CAC3FE5A9439143D9B4DD3762DA</vt:lpwstr>
  </property>
</Properties>
</file>