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90019" w14:textId="410FE9D8" w:rsidR="00330767" w:rsidRDefault="00D52314">
      <w:pPr>
        <w:pStyle w:val="BodyText"/>
        <w:spacing w:before="75"/>
        <w:ind w:left="116"/>
      </w:pPr>
      <w:r>
        <w:rPr>
          <w:color w:val="808080"/>
        </w:rPr>
        <w:t>Biobased Innovation Student Competition Europe</w:t>
      </w:r>
    </w:p>
    <w:p w14:paraId="68957E18" w14:textId="5D495D8F" w:rsidR="00330767" w:rsidRDefault="00916902">
      <w:pPr>
        <w:spacing w:line="480" w:lineRule="auto"/>
        <w:ind w:left="116" w:right="6932"/>
        <w:rPr>
          <w:b/>
          <w:sz w:val="20"/>
        </w:rPr>
      </w:pPr>
      <w:r>
        <w:rPr>
          <w:b/>
          <w:noProof/>
          <w:color w:val="97C21D"/>
          <w:sz w:val="20"/>
          <w:lang w:val="nl-BE" w:eastAsia="nl-BE"/>
        </w:rPr>
        <w:drawing>
          <wp:anchor distT="0" distB="0" distL="114300" distR="114300" simplePos="0" relativeHeight="251658240" behindDoc="1" locked="0" layoutInCell="1" allowOverlap="1" wp14:anchorId="0F2B089A" wp14:editId="39F1F83D">
            <wp:simplePos x="0" y="0"/>
            <wp:positionH relativeFrom="column">
              <wp:posOffset>3917950</wp:posOffset>
            </wp:positionH>
            <wp:positionV relativeFrom="paragraph">
              <wp:posOffset>12700</wp:posOffset>
            </wp:positionV>
            <wp:extent cx="2228850" cy="1621790"/>
            <wp:effectExtent l="0" t="0" r="0" b="0"/>
            <wp:wrapTight wrapText="bothSides">
              <wp:wrapPolygon edited="0">
                <wp:start x="0" y="0"/>
                <wp:lineTo x="0" y="21312"/>
                <wp:lineTo x="21415" y="21312"/>
                <wp:lineTo x="21415" y="0"/>
                <wp:lineTo x="0" y="0"/>
              </wp:wrapPolygon>
            </wp:wrapTight>
            <wp:docPr id="1" name="Afbeelding 1" descr="Afbeelding met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SC-E Logo klein.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28850" cy="1621790"/>
                    </a:xfrm>
                    <a:prstGeom prst="rect">
                      <a:avLst/>
                    </a:prstGeom>
                  </pic:spPr>
                </pic:pic>
              </a:graphicData>
            </a:graphic>
            <wp14:sizeRelH relativeFrom="margin">
              <wp14:pctWidth>0</wp14:pctWidth>
            </wp14:sizeRelH>
            <wp14:sizeRelV relativeFrom="margin">
              <wp14:pctHeight>0</wp14:pctHeight>
            </wp14:sizeRelV>
          </wp:anchor>
        </w:drawing>
      </w:r>
      <w:r w:rsidR="00D52314">
        <w:rPr>
          <w:b/>
          <w:color w:val="97C21D"/>
          <w:sz w:val="20"/>
        </w:rPr>
        <w:t>Regulations 202</w:t>
      </w:r>
      <w:r w:rsidR="0080374C">
        <w:rPr>
          <w:b/>
          <w:color w:val="97C21D"/>
          <w:sz w:val="20"/>
        </w:rPr>
        <w:t>3</w:t>
      </w:r>
      <w:r w:rsidR="00D52314">
        <w:rPr>
          <w:b/>
          <w:color w:val="97C21D"/>
          <w:sz w:val="20"/>
        </w:rPr>
        <w:t xml:space="preserve"> Contents</w:t>
      </w:r>
    </w:p>
    <w:sdt>
      <w:sdtPr>
        <w:rPr>
          <w:b w:val="0"/>
          <w:bCs w:val="0"/>
          <w:sz w:val="22"/>
          <w:szCs w:val="22"/>
        </w:rPr>
        <w:id w:val="-834524076"/>
        <w:docPartObj>
          <w:docPartGallery w:val="Table of Contents"/>
          <w:docPartUnique/>
        </w:docPartObj>
      </w:sdtPr>
      <w:sdtEndPr/>
      <w:sdtContent>
        <w:p w14:paraId="4A1355B5" w14:textId="77777777" w:rsidR="00330767" w:rsidRPr="00916902" w:rsidRDefault="00D52314">
          <w:pPr>
            <w:pStyle w:val="TOC1"/>
            <w:numPr>
              <w:ilvl w:val="0"/>
              <w:numId w:val="5"/>
            </w:numPr>
            <w:tabs>
              <w:tab w:val="left" w:pos="596"/>
              <w:tab w:val="left" w:pos="597"/>
              <w:tab w:val="right" w:leader="dot" w:pos="6699"/>
            </w:tabs>
            <w:spacing w:before="131"/>
            <w:ind w:hanging="481"/>
            <w:rPr>
              <w:rFonts w:ascii="Carlito"/>
              <w:sz w:val="20"/>
              <w:szCs w:val="20"/>
            </w:rPr>
          </w:pPr>
          <w:r w:rsidRPr="00916902">
            <w:rPr>
              <w:sz w:val="20"/>
              <w:szCs w:val="20"/>
            </w:rPr>
            <w:fldChar w:fldCharType="begin"/>
          </w:r>
          <w:r w:rsidRPr="00916902">
            <w:rPr>
              <w:sz w:val="20"/>
              <w:szCs w:val="20"/>
            </w:rPr>
            <w:instrText xml:space="preserve">TOC \o "1-1" \h \z \u </w:instrText>
          </w:r>
          <w:r w:rsidRPr="00916902">
            <w:rPr>
              <w:sz w:val="20"/>
              <w:szCs w:val="20"/>
            </w:rPr>
            <w:fldChar w:fldCharType="separate"/>
          </w:r>
          <w:hyperlink w:anchor="_TOC_250010" w:history="1">
            <w:r w:rsidRPr="00916902">
              <w:rPr>
                <w:sz w:val="20"/>
                <w:szCs w:val="20"/>
              </w:rPr>
              <w:t>AIM</w:t>
            </w:r>
            <w:r w:rsidRPr="00916902">
              <w:rPr>
                <w:sz w:val="20"/>
                <w:szCs w:val="20"/>
              </w:rPr>
              <w:tab/>
            </w:r>
            <w:r w:rsidRPr="00916902">
              <w:rPr>
                <w:rFonts w:ascii="Carlito"/>
                <w:sz w:val="20"/>
                <w:szCs w:val="20"/>
              </w:rPr>
              <w:t>1</w:t>
            </w:r>
          </w:hyperlink>
        </w:p>
        <w:p w14:paraId="62CBD0C7" w14:textId="77777777" w:rsidR="00330767" w:rsidRPr="00916902" w:rsidRDefault="008C747F">
          <w:pPr>
            <w:pStyle w:val="TOC1"/>
            <w:numPr>
              <w:ilvl w:val="0"/>
              <w:numId w:val="5"/>
            </w:numPr>
            <w:tabs>
              <w:tab w:val="left" w:pos="596"/>
              <w:tab w:val="left" w:pos="597"/>
              <w:tab w:val="right" w:leader="dot" w:pos="6699"/>
            </w:tabs>
            <w:ind w:hanging="481"/>
            <w:rPr>
              <w:rFonts w:ascii="Carlito"/>
              <w:sz w:val="20"/>
              <w:szCs w:val="20"/>
            </w:rPr>
          </w:pPr>
          <w:hyperlink w:anchor="_TOC_250009" w:history="1">
            <w:r w:rsidR="00D52314" w:rsidRPr="00916902">
              <w:rPr>
                <w:sz w:val="20"/>
                <w:szCs w:val="20"/>
              </w:rPr>
              <w:t>ORGANISATION</w:t>
            </w:r>
            <w:r w:rsidR="00D52314" w:rsidRPr="00916902">
              <w:rPr>
                <w:sz w:val="20"/>
                <w:szCs w:val="20"/>
              </w:rPr>
              <w:tab/>
            </w:r>
            <w:r w:rsidR="00D52314" w:rsidRPr="00916902">
              <w:rPr>
                <w:rFonts w:ascii="Carlito"/>
                <w:sz w:val="20"/>
                <w:szCs w:val="20"/>
              </w:rPr>
              <w:t>1</w:t>
            </w:r>
          </w:hyperlink>
        </w:p>
        <w:p w14:paraId="40153BD5" w14:textId="6DAEDC7E" w:rsidR="00330767" w:rsidRPr="00916902" w:rsidRDefault="008C747F">
          <w:pPr>
            <w:pStyle w:val="TOC1"/>
            <w:numPr>
              <w:ilvl w:val="0"/>
              <w:numId w:val="5"/>
            </w:numPr>
            <w:tabs>
              <w:tab w:val="left" w:pos="596"/>
              <w:tab w:val="left" w:pos="597"/>
              <w:tab w:val="right" w:leader="dot" w:pos="9172"/>
            </w:tabs>
            <w:ind w:hanging="481"/>
            <w:rPr>
              <w:rFonts w:ascii="Carlito" w:hAnsi="Carlito"/>
              <w:sz w:val="20"/>
              <w:szCs w:val="20"/>
            </w:rPr>
          </w:pPr>
          <w:hyperlink w:anchor="_TOC_250008" w:history="1">
            <w:r w:rsidR="00D52314" w:rsidRPr="00916902">
              <w:rPr>
                <w:sz w:val="20"/>
                <w:szCs w:val="20"/>
              </w:rPr>
              <w:t>INDICATIVE TIMELINE –</w:t>
            </w:r>
            <w:r w:rsidR="00D52314" w:rsidRPr="00916902">
              <w:rPr>
                <w:spacing w:val="-2"/>
                <w:sz w:val="20"/>
                <w:szCs w:val="20"/>
              </w:rPr>
              <w:t xml:space="preserve"> </w:t>
            </w:r>
            <w:r w:rsidR="00D36736" w:rsidRPr="00916902">
              <w:rPr>
                <w:sz w:val="20"/>
                <w:szCs w:val="20"/>
              </w:rPr>
              <w:t>Belgium</w:t>
            </w:r>
            <w:r w:rsidR="00D52314" w:rsidRPr="00916902">
              <w:rPr>
                <w:sz w:val="20"/>
                <w:szCs w:val="20"/>
              </w:rPr>
              <w:tab/>
            </w:r>
            <w:r w:rsidR="00D52314" w:rsidRPr="00916902">
              <w:rPr>
                <w:rFonts w:ascii="Carlito" w:hAnsi="Carlito"/>
                <w:sz w:val="20"/>
                <w:szCs w:val="20"/>
              </w:rPr>
              <w:t>1</w:t>
            </w:r>
          </w:hyperlink>
        </w:p>
        <w:p w14:paraId="09A5368B" w14:textId="77777777" w:rsidR="00330767" w:rsidRPr="00916902" w:rsidRDefault="008C747F">
          <w:pPr>
            <w:pStyle w:val="TOC1"/>
            <w:numPr>
              <w:ilvl w:val="0"/>
              <w:numId w:val="5"/>
            </w:numPr>
            <w:tabs>
              <w:tab w:val="left" w:pos="596"/>
              <w:tab w:val="left" w:pos="597"/>
              <w:tab w:val="right" w:leader="dot" w:pos="9172"/>
            </w:tabs>
            <w:spacing w:before="361"/>
            <w:ind w:hanging="481"/>
            <w:rPr>
              <w:rFonts w:ascii="Carlito"/>
              <w:sz w:val="20"/>
              <w:szCs w:val="20"/>
            </w:rPr>
          </w:pPr>
          <w:hyperlink w:anchor="_TOC_250007" w:history="1">
            <w:r w:rsidR="00D52314" w:rsidRPr="00916902">
              <w:rPr>
                <w:sz w:val="20"/>
                <w:szCs w:val="20"/>
              </w:rPr>
              <w:t>PARTICIPANTS</w:t>
            </w:r>
            <w:r w:rsidR="00D52314" w:rsidRPr="00916902">
              <w:rPr>
                <w:sz w:val="20"/>
                <w:szCs w:val="20"/>
              </w:rPr>
              <w:tab/>
            </w:r>
            <w:r w:rsidR="00D52314" w:rsidRPr="00916902">
              <w:rPr>
                <w:rFonts w:ascii="Carlito"/>
                <w:sz w:val="20"/>
                <w:szCs w:val="20"/>
              </w:rPr>
              <w:t>2</w:t>
            </w:r>
          </w:hyperlink>
        </w:p>
        <w:p w14:paraId="222A3602" w14:textId="77777777" w:rsidR="00330767" w:rsidRPr="00916902" w:rsidRDefault="008C747F">
          <w:pPr>
            <w:pStyle w:val="TOC1"/>
            <w:numPr>
              <w:ilvl w:val="0"/>
              <w:numId w:val="5"/>
            </w:numPr>
            <w:tabs>
              <w:tab w:val="left" w:pos="596"/>
              <w:tab w:val="left" w:pos="597"/>
              <w:tab w:val="right" w:leader="dot" w:pos="9172"/>
            </w:tabs>
            <w:spacing w:before="359"/>
            <w:ind w:hanging="481"/>
            <w:rPr>
              <w:rFonts w:ascii="Carlito"/>
              <w:sz w:val="20"/>
              <w:szCs w:val="20"/>
            </w:rPr>
          </w:pPr>
          <w:hyperlink w:anchor="_TOC_250006" w:history="1">
            <w:r w:rsidR="00D52314" w:rsidRPr="00916902">
              <w:rPr>
                <w:sz w:val="20"/>
                <w:szCs w:val="20"/>
              </w:rPr>
              <w:t>REGISTRATION</w:t>
            </w:r>
            <w:r w:rsidR="00D52314" w:rsidRPr="00916902">
              <w:rPr>
                <w:sz w:val="20"/>
                <w:szCs w:val="20"/>
              </w:rPr>
              <w:tab/>
            </w:r>
            <w:r w:rsidR="00D52314" w:rsidRPr="00916902">
              <w:rPr>
                <w:rFonts w:ascii="Carlito"/>
                <w:sz w:val="20"/>
                <w:szCs w:val="20"/>
              </w:rPr>
              <w:t>2</w:t>
            </w:r>
          </w:hyperlink>
        </w:p>
        <w:p w14:paraId="4866B774" w14:textId="77777777" w:rsidR="00330767" w:rsidRPr="00916902" w:rsidRDefault="008C747F">
          <w:pPr>
            <w:pStyle w:val="TOC1"/>
            <w:numPr>
              <w:ilvl w:val="0"/>
              <w:numId w:val="5"/>
            </w:numPr>
            <w:tabs>
              <w:tab w:val="left" w:pos="596"/>
              <w:tab w:val="left" w:pos="597"/>
              <w:tab w:val="right" w:leader="dot" w:pos="9172"/>
            </w:tabs>
            <w:ind w:hanging="481"/>
            <w:rPr>
              <w:rFonts w:ascii="Carlito"/>
              <w:sz w:val="20"/>
              <w:szCs w:val="20"/>
            </w:rPr>
          </w:pPr>
          <w:hyperlink w:anchor="_TOC_250005" w:history="1">
            <w:r w:rsidR="00D52314" w:rsidRPr="00916902">
              <w:rPr>
                <w:sz w:val="20"/>
                <w:szCs w:val="20"/>
              </w:rPr>
              <w:t>CHALLENGE</w:t>
            </w:r>
            <w:r w:rsidR="00D52314" w:rsidRPr="00916902">
              <w:rPr>
                <w:sz w:val="20"/>
                <w:szCs w:val="20"/>
              </w:rPr>
              <w:tab/>
            </w:r>
            <w:r w:rsidR="00D52314" w:rsidRPr="00916902">
              <w:rPr>
                <w:rFonts w:ascii="Carlito"/>
                <w:sz w:val="20"/>
                <w:szCs w:val="20"/>
              </w:rPr>
              <w:t>2</w:t>
            </w:r>
          </w:hyperlink>
        </w:p>
        <w:p w14:paraId="2798B6FB" w14:textId="77777777" w:rsidR="00330767" w:rsidRPr="00916902" w:rsidRDefault="008C747F">
          <w:pPr>
            <w:pStyle w:val="TOC1"/>
            <w:numPr>
              <w:ilvl w:val="0"/>
              <w:numId w:val="5"/>
            </w:numPr>
            <w:tabs>
              <w:tab w:val="left" w:pos="596"/>
              <w:tab w:val="left" w:pos="597"/>
              <w:tab w:val="right" w:leader="dot" w:pos="9172"/>
            </w:tabs>
            <w:ind w:hanging="481"/>
            <w:rPr>
              <w:rFonts w:ascii="Carlito"/>
              <w:sz w:val="20"/>
              <w:szCs w:val="20"/>
            </w:rPr>
          </w:pPr>
          <w:hyperlink w:anchor="_TOC_250004" w:history="1">
            <w:r w:rsidR="00D52314" w:rsidRPr="00916902">
              <w:rPr>
                <w:sz w:val="20"/>
                <w:szCs w:val="20"/>
              </w:rPr>
              <w:t>JURY</w:t>
            </w:r>
            <w:r w:rsidR="00D52314" w:rsidRPr="00916902">
              <w:rPr>
                <w:spacing w:val="-1"/>
                <w:sz w:val="20"/>
                <w:szCs w:val="20"/>
              </w:rPr>
              <w:t xml:space="preserve"> </w:t>
            </w:r>
            <w:r w:rsidR="00D52314" w:rsidRPr="00916902">
              <w:rPr>
                <w:sz w:val="20"/>
                <w:szCs w:val="20"/>
              </w:rPr>
              <w:t>AND</w:t>
            </w:r>
            <w:r w:rsidR="00D52314" w:rsidRPr="00916902">
              <w:rPr>
                <w:spacing w:val="-1"/>
                <w:sz w:val="20"/>
                <w:szCs w:val="20"/>
              </w:rPr>
              <w:t xml:space="preserve"> </w:t>
            </w:r>
            <w:r w:rsidR="00D52314" w:rsidRPr="00916902">
              <w:rPr>
                <w:sz w:val="20"/>
                <w:szCs w:val="20"/>
              </w:rPr>
              <w:t>ASSESSMENT</w:t>
            </w:r>
            <w:r w:rsidR="00D52314" w:rsidRPr="00916902">
              <w:rPr>
                <w:sz w:val="20"/>
                <w:szCs w:val="20"/>
              </w:rPr>
              <w:tab/>
            </w:r>
            <w:r w:rsidR="00D52314" w:rsidRPr="00916902">
              <w:rPr>
                <w:rFonts w:ascii="Carlito"/>
                <w:sz w:val="20"/>
                <w:szCs w:val="20"/>
              </w:rPr>
              <w:t>3</w:t>
            </w:r>
          </w:hyperlink>
        </w:p>
        <w:p w14:paraId="28B08CDB" w14:textId="77777777" w:rsidR="00330767" w:rsidRPr="00916902" w:rsidRDefault="008C747F">
          <w:pPr>
            <w:pStyle w:val="TOC1"/>
            <w:numPr>
              <w:ilvl w:val="0"/>
              <w:numId w:val="5"/>
            </w:numPr>
            <w:tabs>
              <w:tab w:val="left" w:pos="596"/>
              <w:tab w:val="left" w:pos="597"/>
              <w:tab w:val="right" w:leader="dot" w:pos="9172"/>
            </w:tabs>
            <w:ind w:hanging="481"/>
            <w:rPr>
              <w:rFonts w:ascii="Carlito"/>
              <w:sz w:val="20"/>
              <w:szCs w:val="20"/>
            </w:rPr>
          </w:pPr>
          <w:hyperlink w:anchor="_TOC_250003" w:history="1">
            <w:r w:rsidR="00D52314" w:rsidRPr="00916902">
              <w:rPr>
                <w:sz w:val="20"/>
                <w:szCs w:val="20"/>
              </w:rPr>
              <w:t>AWARD</w:t>
            </w:r>
            <w:r w:rsidR="00D52314" w:rsidRPr="00916902">
              <w:rPr>
                <w:sz w:val="20"/>
                <w:szCs w:val="20"/>
              </w:rPr>
              <w:tab/>
            </w:r>
            <w:r w:rsidR="00D52314" w:rsidRPr="00916902">
              <w:rPr>
                <w:rFonts w:ascii="Carlito"/>
                <w:sz w:val="20"/>
                <w:szCs w:val="20"/>
              </w:rPr>
              <w:t>4</w:t>
            </w:r>
          </w:hyperlink>
        </w:p>
        <w:p w14:paraId="181886F3" w14:textId="77777777" w:rsidR="00330767" w:rsidRPr="00916902" w:rsidRDefault="008C747F">
          <w:pPr>
            <w:pStyle w:val="TOC1"/>
            <w:numPr>
              <w:ilvl w:val="0"/>
              <w:numId w:val="5"/>
            </w:numPr>
            <w:tabs>
              <w:tab w:val="left" w:pos="596"/>
              <w:tab w:val="left" w:pos="597"/>
              <w:tab w:val="right" w:leader="dot" w:pos="9172"/>
            </w:tabs>
            <w:ind w:hanging="481"/>
            <w:rPr>
              <w:rFonts w:ascii="Carlito"/>
              <w:sz w:val="20"/>
              <w:szCs w:val="20"/>
            </w:rPr>
          </w:pPr>
          <w:hyperlink w:anchor="_TOC_250002" w:history="1">
            <w:r w:rsidR="00D52314" w:rsidRPr="00916902">
              <w:rPr>
                <w:sz w:val="20"/>
                <w:szCs w:val="20"/>
              </w:rPr>
              <w:t>EUROPEAN</w:t>
            </w:r>
            <w:r w:rsidR="00D52314" w:rsidRPr="00916902">
              <w:rPr>
                <w:spacing w:val="-2"/>
                <w:sz w:val="20"/>
                <w:szCs w:val="20"/>
              </w:rPr>
              <w:t xml:space="preserve"> </w:t>
            </w:r>
            <w:r w:rsidR="00D52314" w:rsidRPr="00916902">
              <w:rPr>
                <w:sz w:val="20"/>
                <w:szCs w:val="20"/>
              </w:rPr>
              <w:t>FINALS</w:t>
            </w:r>
            <w:r w:rsidR="00D52314" w:rsidRPr="00916902">
              <w:rPr>
                <w:sz w:val="20"/>
                <w:szCs w:val="20"/>
              </w:rPr>
              <w:tab/>
            </w:r>
            <w:r w:rsidR="00D52314" w:rsidRPr="00916902">
              <w:rPr>
                <w:rFonts w:ascii="Carlito"/>
                <w:sz w:val="20"/>
                <w:szCs w:val="20"/>
              </w:rPr>
              <w:t>4</w:t>
            </w:r>
          </w:hyperlink>
        </w:p>
        <w:p w14:paraId="7FFDE680" w14:textId="77777777" w:rsidR="00330767" w:rsidRPr="00916902" w:rsidRDefault="008C747F">
          <w:pPr>
            <w:pStyle w:val="TOC1"/>
            <w:numPr>
              <w:ilvl w:val="0"/>
              <w:numId w:val="5"/>
            </w:numPr>
            <w:tabs>
              <w:tab w:val="left" w:pos="836"/>
              <w:tab w:val="left" w:pos="837"/>
              <w:tab w:val="right" w:leader="dot" w:pos="9172"/>
            </w:tabs>
            <w:ind w:left="836" w:hanging="721"/>
            <w:rPr>
              <w:rFonts w:ascii="Carlito"/>
              <w:sz w:val="20"/>
              <w:szCs w:val="20"/>
            </w:rPr>
          </w:pPr>
          <w:hyperlink w:anchor="_TOC_250001" w:history="1">
            <w:r w:rsidR="00D52314" w:rsidRPr="00916902">
              <w:rPr>
                <w:sz w:val="20"/>
                <w:szCs w:val="20"/>
              </w:rPr>
              <w:t>INTELLECTUAL</w:t>
            </w:r>
            <w:r w:rsidR="00D52314" w:rsidRPr="00916902">
              <w:rPr>
                <w:spacing w:val="-1"/>
                <w:sz w:val="20"/>
                <w:szCs w:val="20"/>
              </w:rPr>
              <w:t xml:space="preserve"> </w:t>
            </w:r>
            <w:r w:rsidR="00D52314" w:rsidRPr="00916902">
              <w:rPr>
                <w:sz w:val="20"/>
                <w:szCs w:val="20"/>
              </w:rPr>
              <w:t>PROPERTY</w:t>
            </w:r>
            <w:r w:rsidR="00D52314" w:rsidRPr="00916902">
              <w:rPr>
                <w:sz w:val="20"/>
                <w:szCs w:val="20"/>
              </w:rPr>
              <w:tab/>
            </w:r>
            <w:r w:rsidR="00D52314" w:rsidRPr="00916902">
              <w:rPr>
                <w:rFonts w:ascii="Carlito"/>
                <w:sz w:val="20"/>
                <w:szCs w:val="20"/>
              </w:rPr>
              <w:t>4</w:t>
            </w:r>
          </w:hyperlink>
        </w:p>
        <w:p w14:paraId="4A80AE9E" w14:textId="77777777" w:rsidR="00330767" w:rsidRPr="00916902" w:rsidRDefault="008C747F">
          <w:pPr>
            <w:pStyle w:val="TOC1"/>
            <w:numPr>
              <w:ilvl w:val="0"/>
              <w:numId w:val="5"/>
            </w:numPr>
            <w:tabs>
              <w:tab w:val="left" w:pos="836"/>
              <w:tab w:val="left" w:pos="837"/>
              <w:tab w:val="right" w:leader="dot" w:pos="9172"/>
            </w:tabs>
            <w:ind w:left="836" w:hanging="721"/>
            <w:rPr>
              <w:rFonts w:ascii="Carlito"/>
              <w:sz w:val="20"/>
              <w:szCs w:val="20"/>
            </w:rPr>
          </w:pPr>
          <w:hyperlink w:anchor="_TOC_250000" w:history="1">
            <w:r w:rsidR="00D52314" w:rsidRPr="00916902">
              <w:rPr>
                <w:sz w:val="20"/>
                <w:szCs w:val="20"/>
              </w:rPr>
              <w:t>GENERAL</w:t>
            </w:r>
            <w:r w:rsidR="00D52314" w:rsidRPr="00916902">
              <w:rPr>
                <w:sz w:val="20"/>
                <w:szCs w:val="20"/>
              </w:rPr>
              <w:tab/>
            </w:r>
            <w:r w:rsidR="00D52314" w:rsidRPr="00916902">
              <w:rPr>
                <w:rFonts w:ascii="Carlito"/>
                <w:sz w:val="20"/>
                <w:szCs w:val="20"/>
              </w:rPr>
              <w:t>4</w:t>
            </w:r>
          </w:hyperlink>
        </w:p>
        <w:p w14:paraId="32D2B6A1" w14:textId="7000BAC6" w:rsidR="00330767" w:rsidRPr="007B3A28" w:rsidRDefault="00D52314" w:rsidP="007B3A28">
          <w:pPr>
            <w:rPr>
              <w:rFonts w:ascii="Carlito"/>
              <w:b/>
              <w:sz w:val="28"/>
            </w:rPr>
          </w:pPr>
          <w:r w:rsidRPr="00916902">
            <w:rPr>
              <w:sz w:val="18"/>
              <w:szCs w:val="18"/>
            </w:rPr>
            <w:fldChar w:fldCharType="end"/>
          </w:r>
        </w:p>
      </w:sdtContent>
    </w:sdt>
    <w:p w14:paraId="19599400" w14:textId="77777777" w:rsidR="0080374C" w:rsidRDefault="0080374C" w:rsidP="0080374C">
      <w:pPr>
        <w:tabs>
          <w:tab w:val="left" w:pos="8340"/>
        </w:tabs>
        <w:rPr>
          <w:rFonts w:ascii="UGent Panno Text" w:hAnsi="UGent Panno Text"/>
          <w:sz w:val="24"/>
          <w:szCs w:val="24"/>
        </w:rPr>
      </w:pPr>
      <w:r>
        <w:rPr>
          <w:noProof/>
        </w:rPr>
        <w:drawing>
          <wp:anchor distT="0" distB="0" distL="114300" distR="114300" simplePos="0" relativeHeight="251660288" behindDoc="1" locked="0" layoutInCell="1" allowOverlap="1" wp14:anchorId="3B11C3B5" wp14:editId="338DB88B">
            <wp:simplePos x="0" y="0"/>
            <wp:positionH relativeFrom="margin">
              <wp:align>right</wp:align>
            </wp:positionH>
            <wp:positionV relativeFrom="paragraph">
              <wp:posOffset>139700</wp:posOffset>
            </wp:positionV>
            <wp:extent cx="2771775" cy="742950"/>
            <wp:effectExtent l="0" t="0" r="9525" b="0"/>
            <wp:wrapTight wrapText="bothSides">
              <wp:wrapPolygon edited="0">
                <wp:start x="0" y="0"/>
                <wp:lineTo x="0" y="21046"/>
                <wp:lineTo x="21526" y="21046"/>
                <wp:lineTo x="21526" y="0"/>
                <wp:lineTo x="0" y="0"/>
              </wp:wrapPolygon>
            </wp:wrapTight>
            <wp:docPr id="4" name="Afbeelding 4"/>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71775" cy="742950"/>
                    </a:xfrm>
                    <a:prstGeom prst="rect">
                      <a:avLst/>
                    </a:prstGeom>
                  </pic:spPr>
                </pic:pic>
              </a:graphicData>
            </a:graphic>
            <wp14:sizeRelH relativeFrom="margin">
              <wp14:pctWidth>0</wp14:pctWidth>
            </wp14:sizeRelH>
            <wp14:sizeRelV relativeFrom="margin">
              <wp14:pctHeight>0</wp14:pctHeight>
            </wp14:sizeRelV>
          </wp:anchor>
        </w:drawing>
      </w:r>
    </w:p>
    <w:p w14:paraId="1C8F8C02" w14:textId="77777777" w:rsidR="0080374C" w:rsidRDefault="0080374C" w:rsidP="0080374C">
      <w:pPr>
        <w:tabs>
          <w:tab w:val="left" w:pos="8340"/>
        </w:tabs>
        <w:rPr>
          <w:rFonts w:ascii="UGent Panno Text" w:hAnsi="UGent Panno Text"/>
          <w:sz w:val="24"/>
          <w:szCs w:val="24"/>
        </w:rPr>
      </w:pPr>
      <w:r>
        <w:rPr>
          <w:noProof/>
        </w:rPr>
        <w:drawing>
          <wp:inline distT="0" distB="0" distL="0" distR="0" wp14:anchorId="5EED7267" wp14:editId="564AC550">
            <wp:extent cx="2847730" cy="565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7347" cy="606750"/>
                    </a:xfrm>
                    <a:prstGeom prst="rect">
                      <a:avLst/>
                    </a:prstGeom>
                    <a:noFill/>
                    <a:ln>
                      <a:noFill/>
                    </a:ln>
                  </pic:spPr>
                </pic:pic>
              </a:graphicData>
            </a:graphic>
          </wp:inline>
        </w:drawing>
      </w:r>
    </w:p>
    <w:p w14:paraId="155AB559" w14:textId="77777777" w:rsidR="0080374C" w:rsidRDefault="0080374C" w:rsidP="0080374C">
      <w:pPr>
        <w:tabs>
          <w:tab w:val="left" w:pos="8340"/>
        </w:tabs>
        <w:rPr>
          <w:rFonts w:ascii="UGent Panno Text" w:hAnsi="UGent Panno Text"/>
          <w:sz w:val="24"/>
          <w:szCs w:val="24"/>
        </w:rPr>
      </w:pPr>
    </w:p>
    <w:p w14:paraId="3EC45E56" w14:textId="53EBCCC1" w:rsidR="007B3A28" w:rsidRPr="0080374C" w:rsidRDefault="0080374C" w:rsidP="0080374C">
      <w:pPr>
        <w:tabs>
          <w:tab w:val="left" w:pos="8340"/>
        </w:tabs>
        <w:rPr>
          <w:rFonts w:ascii="UGent Panno Text" w:hAnsi="UGent Panno Text"/>
          <w:sz w:val="24"/>
          <w:szCs w:val="24"/>
        </w:rPr>
      </w:pPr>
      <w:r w:rsidRPr="004B0003">
        <w:rPr>
          <w:rFonts w:ascii="UGent Panno Text" w:hAnsi="UGent Panno Text"/>
          <w:sz w:val="24"/>
          <w:szCs w:val="24"/>
        </w:rPr>
        <w:t xml:space="preserve">Contact details of </w:t>
      </w:r>
      <w:r>
        <w:rPr>
          <w:rFonts w:ascii="UGent Panno Text" w:hAnsi="UGent Panno Text"/>
          <w:sz w:val="24"/>
          <w:szCs w:val="24"/>
        </w:rPr>
        <w:t xml:space="preserve">BISC-E </w:t>
      </w:r>
      <w:r w:rsidRPr="004B0003">
        <w:rPr>
          <w:rFonts w:ascii="UGent Panno Text" w:hAnsi="UGent Panno Text"/>
          <w:sz w:val="24"/>
          <w:szCs w:val="24"/>
        </w:rPr>
        <w:t xml:space="preserve">coordinator :   Nathan De Geyter ;   </w:t>
      </w:r>
      <w:hyperlink r:id="rId9" w:history="1">
        <w:r w:rsidRPr="004B0003">
          <w:rPr>
            <w:rStyle w:val="Hyperlink"/>
            <w:rFonts w:ascii="UGent Panno Text" w:hAnsi="UGent Panno Text"/>
            <w:sz w:val="24"/>
            <w:szCs w:val="24"/>
          </w:rPr>
          <w:t>nathan.degeyter@ugent.be</w:t>
        </w:r>
      </w:hyperlink>
      <w:r w:rsidRPr="004B0003">
        <w:rPr>
          <w:rFonts w:ascii="UGent Panno Text" w:hAnsi="UGent Panno Text"/>
          <w:sz w:val="24"/>
          <w:szCs w:val="24"/>
        </w:rPr>
        <w:t xml:space="preserve"> ;   +32 (0) 476476453</w:t>
      </w:r>
    </w:p>
    <w:p w14:paraId="7CB3DE43" w14:textId="77777777" w:rsidR="007B3A28" w:rsidRDefault="007B3A28">
      <w:pPr>
        <w:pStyle w:val="BodyText"/>
        <w:spacing w:before="5"/>
        <w:ind w:left="0"/>
        <w:rPr>
          <w:rFonts w:ascii="Carlito"/>
          <w:b/>
          <w:sz w:val="26"/>
        </w:rPr>
      </w:pPr>
    </w:p>
    <w:p w14:paraId="58B50EE3" w14:textId="5F8DBC82" w:rsidR="00330767" w:rsidRDefault="00D52314">
      <w:pPr>
        <w:pStyle w:val="Heading1"/>
        <w:numPr>
          <w:ilvl w:val="0"/>
          <w:numId w:val="4"/>
        </w:numPr>
        <w:tabs>
          <w:tab w:val="left" w:pos="549"/>
        </w:tabs>
        <w:ind w:hanging="433"/>
      </w:pPr>
      <w:bookmarkStart w:id="0" w:name="_TOC_250010"/>
      <w:bookmarkEnd w:id="0"/>
      <w:r>
        <w:rPr>
          <w:color w:val="97C21D"/>
        </w:rPr>
        <w:t>Aim</w:t>
      </w:r>
    </w:p>
    <w:p w14:paraId="32FE8C9B" w14:textId="26913042" w:rsidR="00330767" w:rsidRPr="008D601D" w:rsidRDefault="00D52314" w:rsidP="008D601D">
      <w:pPr>
        <w:pStyle w:val="ListParagraph"/>
        <w:numPr>
          <w:ilvl w:val="1"/>
          <w:numId w:val="4"/>
        </w:numPr>
        <w:tabs>
          <w:tab w:val="left" w:pos="969"/>
        </w:tabs>
        <w:spacing w:before="1"/>
        <w:ind w:right="355"/>
        <w:jc w:val="both"/>
        <w:rPr>
          <w:color w:val="97C21D"/>
          <w:sz w:val="20"/>
        </w:rPr>
      </w:pPr>
      <w:r>
        <w:rPr>
          <w:sz w:val="20"/>
        </w:rPr>
        <w:t>The</w:t>
      </w:r>
      <w:r>
        <w:rPr>
          <w:spacing w:val="-11"/>
          <w:sz w:val="20"/>
        </w:rPr>
        <w:t xml:space="preserve"> </w:t>
      </w:r>
      <w:r>
        <w:rPr>
          <w:sz w:val="20"/>
        </w:rPr>
        <w:t>Bio-based</w:t>
      </w:r>
      <w:r>
        <w:rPr>
          <w:spacing w:val="-10"/>
          <w:sz w:val="20"/>
        </w:rPr>
        <w:t xml:space="preserve"> </w:t>
      </w:r>
      <w:r>
        <w:rPr>
          <w:sz w:val="20"/>
        </w:rPr>
        <w:t>Innovation</w:t>
      </w:r>
      <w:r>
        <w:rPr>
          <w:spacing w:val="-11"/>
          <w:sz w:val="20"/>
        </w:rPr>
        <w:t xml:space="preserve"> </w:t>
      </w:r>
      <w:r>
        <w:rPr>
          <w:sz w:val="20"/>
        </w:rPr>
        <w:t>Student</w:t>
      </w:r>
      <w:r>
        <w:rPr>
          <w:spacing w:val="-11"/>
          <w:sz w:val="20"/>
        </w:rPr>
        <w:t xml:space="preserve"> </w:t>
      </w:r>
      <w:r>
        <w:rPr>
          <w:sz w:val="20"/>
        </w:rPr>
        <w:t>Competition</w:t>
      </w:r>
      <w:r>
        <w:rPr>
          <w:spacing w:val="-8"/>
          <w:sz w:val="20"/>
        </w:rPr>
        <w:t xml:space="preserve"> </w:t>
      </w:r>
      <w:r>
        <w:rPr>
          <w:sz w:val="20"/>
        </w:rPr>
        <w:t>Europe</w:t>
      </w:r>
      <w:r>
        <w:rPr>
          <w:spacing w:val="-9"/>
          <w:sz w:val="20"/>
        </w:rPr>
        <w:t xml:space="preserve"> </w:t>
      </w:r>
      <w:r>
        <w:rPr>
          <w:sz w:val="20"/>
        </w:rPr>
        <w:t>(BISC-E)</w:t>
      </w:r>
      <w:r>
        <w:rPr>
          <w:spacing w:val="-9"/>
          <w:sz w:val="20"/>
        </w:rPr>
        <w:t xml:space="preserve"> </w:t>
      </w:r>
      <w:r>
        <w:rPr>
          <w:sz w:val="20"/>
        </w:rPr>
        <w:t>aims</w:t>
      </w:r>
      <w:r>
        <w:rPr>
          <w:spacing w:val="-9"/>
          <w:sz w:val="20"/>
        </w:rPr>
        <w:t xml:space="preserve"> </w:t>
      </w:r>
      <w:r>
        <w:rPr>
          <w:sz w:val="20"/>
        </w:rPr>
        <w:t>to</w:t>
      </w:r>
      <w:r>
        <w:rPr>
          <w:spacing w:val="-11"/>
          <w:sz w:val="20"/>
        </w:rPr>
        <w:t xml:space="preserve"> </w:t>
      </w:r>
      <w:r>
        <w:rPr>
          <w:sz w:val="20"/>
        </w:rPr>
        <w:t>raise</w:t>
      </w:r>
      <w:r>
        <w:rPr>
          <w:spacing w:val="-10"/>
          <w:sz w:val="20"/>
        </w:rPr>
        <w:t xml:space="preserve"> </w:t>
      </w:r>
      <w:r>
        <w:rPr>
          <w:sz w:val="20"/>
        </w:rPr>
        <w:t>awareness</w:t>
      </w:r>
      <w:r>
        <w:rPr>
          <w:spacing w:val="-9"/>
          <w:sz w:val="20"/>
        </w:rPr>
        <w:t xml:space="preserve"> </w:t>
      </w:r>
      <w:r>
        <w:rPr>
          <w:sz w:val="20"/>
        </w:rPr>
        <w:t>and involve students in the transition towards a bio-based economy. The ability to work in a multidisciplinary team is believed to be essential to design viable bio-based solutions, therefore the requirements include technical, environmental and economic</w:t>
      </w:r>
      <w:r>
        <w:rPr>
          <w:spacing w:val="-14"/>
          <w:sz w:val="20"/>
        </w:rPr>
        <w:t xml:space="preserve"> </w:t>
      </w:r>
      <w:r>
        <w:rPr>
          <w:sz w:val="20"/>
        </w:rPr>
        <w:t>elaborations.</w:t>
      </w:r>
    </w:p>
    <w:p w14:paraId="6A64DBB1" w14:textId="77777777" w:rsidR="00330767" w:rsidRDefault="00330767">
      <w:pPr>
        <w:pStyle w:val="BodyText"/>
        <w:spacing w:before="8"/>
        <w:ind w:left="0"/>
        <w:rPr>
          <w:sz w:val="19"/>
        </w:rPr>
      </w:pPr>
    </w:p>
    <w:p w14:paraId="3A4CF6C8" w14:textId="77777777" w:rsidR="00330767" w:rsidRDefault="00D52314">
      <w:pPr>
        <w:pStyle w:val="Heading1"/>
        <w:numPr>
          <w:ilvl w:val="0"/>
          <w:numId w:val="4"/>
        </w:numPr>
        <w:tabs>
          <w:tab w:val="left" w:pos="549"/>
        </w:tabs>
        <w:ind w:hanging="433"/>
      </w:pPr>
      <w:bookmarkStart w:id="1" w:name="_TOC_250009"/>
      <w:bookmarkEnd w:id="1"/>
      <w:proofErr w:type="spellStart"/>
      <w:r>
        <w:rPr>
          <w:color w:val="97C21D"/>
        </w:rPr>
        <w:t>Organisation</w:t>
      </w:r>
      <w:proofErr w:type="spellEnd"/>
    </w:p>
    <w:p w14:paraId="35A43C8F" w14:textId="34878619" w:rsidR="00330767" w:rsidRDefault="00D52314" w:rsidP="00C05265">
      <w:pPr>
        <w:pStyle w:val="ListParagraph"/>
        <w:numPr>
          <w:ilvl w:val="1"/>
          <w:numId w:val="4"/>
        </w:numPr>
        <w:tabs>
          <w:tab w:val="left" w:pos="969"/>
        </w:tabs>
        <w:spacing w:before="1"/>
        <w:ind w:right="354"/>
        <w:jc w:val="both"/>
        <w:rPr>
          <w:color w:val="97C21D"/>
          <w:sz w:val="20"/>
        </w:rPr>
      </w:pPr>
      <w:r>
        <w:rPr>
          <w:sz w:val="20"/>
        </w:rPr>
        <w:t xml:space="preserve">The Bio-based Innovation Student Competition Europe is organized on a national level by </w:t>
      </w:r>
      <w:r w:rsidR="00D36736">
        <w:rPr>
          <w:sz w:val="20"/>
        </w:rPr>
        <w:t xml:space="preserve">the </w:t>
      </w:r>
      <w:r w:rsidR="00D219A0">
        <w:rPr>
          <w:sz w:val="20"/>
        </w:rPr>
        <w:t xml:space="preserve">UGent </w:t>
      </w:r>
      <w:r w:rsidR="00F64276" w:rsidRPr="00D36736">
        <w:rPr>
          <w:sz w:val="20"/>
        </w:rPr>
        <w:t xml:space="preserve">GREEN-CHEM and </w:t>
      </w:r>
      <w:r w:rsidR="00C05265">
        <w:rPr>
          <w:sz w:val="20"/>
        </w:rPr>
        <w:t>End-of-Waste</w:t>
      </w:r>
      <w:r w:rsidR="00E02674">
        <w:rPr>
          <w:sz w:val="20"/>
        </w:rPr>
        <w:t xml:space="preserve"> networks</w:t>
      </w:r>
      <w:r>
        <w:rPr>
          <w:sz w:val="20"/>
        </w:rPr>
        <w:t>. After</w:t>
      </w:r>
      <w:r w:rsidR="00D36736">
        <w:rPr>
          <w:sz w:val="20"/>
        </w:rPr>
        <w:t xml:space="preserve"> the</w:t>
      </w:r>
      <w:r>
        <w:rPr>
          <w:sz w:val="20"/>
        </w:rPr>
        <w:t xml:space="preserve"> national finals</w:t>
      </w:r>
      <w:r w:rsidR="00D219A0">
        <w:rPr>
          <w:sz w:val="20"/>
        </w:rPr>
        <w:t>,</w:t>
      </w:r>
      <w:r>
        <w:rPr>
          <w:sz w:val="20"/>
        </w:rPr>
        <w:t xml:space="preserve"> a European final is organized where all national winners can compete for the </w:t>
      </w:r>
      <w:r w:rsidR="002542E7">
        <w:rPr>
          <w:sz w:val="20"/>
        </w:rPr>
        <w:t xml:space="preserve">title of </w:t>
      </w:r>
      <w:r>
        <w:rPr>
          <w:sz w:val="20"/>
        </w:rPr>
        <w:t>European</w:t>
      </w:r>
      <w:r>
        <w:rPr>
          <w:spacing w:val="-10"/>
          <w:sz w:val="20"/>
        </w:rPr>
        <w:t xml:space="preserve"> </w:t>
      </w:r>
      <w:r w:rsidR="002542E7">
        <w:rPr>
          <w:spacing w:val="-10"/>
          <w:sz w:val="20"/>
        </w:rPr>
        <w:t>Champion</w:t>
      </w:r>
      <w:r>
        <w:rPr>
          <w:sz w:val="20"/>
        </w:rPr>
        <w:t>.</w:t>
      </w:r>
    </w:p>
    <w:p w14:paraId="27F0D6E1" w14:textId="77777777" w:rsidR="00330767" w:rsidRDefault="00330767">
      <w:pPr>
        <w:pStyle w:val="BodyText"/>
        <w:spacing w:before="8"/>
        <w:ind w:left="0"/>
        <w:rPr>
          <w:sz w:val="19"/>
        </w:rPr>
      </w:pPr>
    </w:p>
    <w:p w14:paraId="3429064C" w14:textId="09F6AC8D" w:rsidR="00330767" w:rsidRPr="007B3A28" w:rsidRDefault="00D52314" w:rsidP="007B3A28">
      <w:pPr>
        <w:pStyle w:val="Heading1"/>
        <w:numPr>
          <w:ilvl w:val="0"/>
          <w:numId w:val="4"/>
        </w:numPr>
        <w:tabs>
          <w:tab w:val="left" w:pos="548"/>
          <w:tab w:val="left" w:pos="549"/>
        </w:tabs>
        <w:ind w:hanging="433"/>
      </w:pPr>
      <w:bookmarkStart w:id="2" w:name="_TOC_250008"/>
      <w:bookmarkEnd w:id="2"/>
      <w:r>
        <w:rPr>
          <w:color w:val="97C21D"/>
        </w:rPr>
        <w:t xml:space="preserve">Indicative timeline – </w:t>
      </w:r>
      <w:r w:rsidR="00D36736">
        <w:rPr>
          <w:color w:val="97C21D"/>
        </w:rPr>
        <w:t>Belgium</w:t>
      </w:r>
    </w:p>
    <w:p w14:paraId="24E36DEC" w14:textId="2A7C2835" w:rsidR="00330767" w:rsidRDefault="00E614FA" w:rsidP="0080374C">
      <w:pPr>
        <w:pStyle w:val="BodyText"/>
        <w:tabs>
          <w:tab w:val="left" w:pos="2240"/>
        </w:tabs>
        <w:ind w:left="2236" w:hanging="2120"/>
      </w:pPr>
      <w:r>
        <w:t>03</w:t>
      </w:r>
      <w:r w:rsidR="00F64276">
        <w:t xml:space="preserve"> </w:t>
      </w:r>
      <w:r>
        <w:t>M</w:t>
      </w:r>
      <w:r w:rsidR="0080374C">
        <w:t>arch</w:t>
      </w:r>
      <w:r w:rsidR="00D52314">
        <w:rPr>
          <w:spacing w:val="-3"/>
        </w:rPr>
        <w:t xml:space="preserve"> </w:t>
      </w:r>
      <w:r w:rsidR="00D52314">
        <w:t>202</w:t>
      </w:r>
      <w:r w:rsidR="0080374C">
        <w:t>3</w:t>
      </w:r>
      <w:r w:rsidR="00D52314">
        <w:tab/>
      </w:r>
      <w:r w:rsidR="0080374C">
        <w:tab/>
        <w:t>Fun r</w:t>
      </w:r>
      <w:r w:rsidR="00D52314">
        <w:t>egistration</w:t>
      </w:r>
      <w:r w:rsidR="00D52314">
        <w:rPr>
          <w:spacing w:val="-1"/>
        </w:rPr>
        <w:t xml:space="preserve"> </w:t>
      </w:r>
      <w:r w:rsidR="0080374C">
        <w:rPr>
          <w:spacing w:val="-1"/>
        </w:rPr>
        <w:t xml:space="preserve">event to brainstorm ideas, to meet previous winners and other participants and create teams </w:t>
      </w:r>
      <w:r w:rsidR="0080374C">
        <w:t>(exact location in Ghent to be decided)</w:t>
      </w:r>
      <w:r w:rsidR="00D36736">
        <w:t xml:space="preserve"> </w:t>
      </w:r>
    </w:p>
    <w:p w14:paraId="79E40A49" w14:textId="40EBA094" w:rsidR="002542E7" w:rsidRDefault="00C05265" w:rsidP="00C05265">
      <w:pPr>
        <w:pStyle w:val="BodyText"/>
        <w:tabs>
          <w:tab w:val="left" w:pos="2240"/>
        </w:tabs>
        <w:ind w:left="113"/>
      </w:pPr>
      <w:r>
        <w:t>1</w:t>
      </w:r>
      <w:r w:rsidR="0080374C">
        <w:t>7</w:t>
      </w:r>
      <w:r>
        <w:t xml:space="preserve"> Ma</w:t>
      </w:r>
      <w:r w:rsidR="0080374C">
        <w:t>rch</w:t>
      </w:r>
      <w:r w:rsidR="00D36736">
        <w:t xml:space="preserve"> 202</w:t>
      </w:r>
      <w:r w:rsidR="0080374C">
        <w:t>3</w:t>
      </w:r>
      <w:r w:rsidR="0080374C">
        <w:tab/>
        <w:t>Application deadline for recorded presentation and participation file</w:t>
      </w:r>
      <w:r w:rsidR="002542E7">
        <w:t xml:space="preserve"> </w:t>
      </w:r>
    </w:p>
    <w:p w14:paraId="31B848C0" w14:textId="4F492E87" w:rsidR="00F511A4" w:rsidRDefault="008C747F" w:rsidP="00C05265">
      <w:pPr>
        <w:pStyle w:val="BodyText"/>
        <w:tabs>
          <w:tab w:val="left" w:pos="2240"/>
        </w:tabs>
        <w:ind w:left="113"/>
      </w:pPr>
      <w:r>
        <w:t>28</w:t>
      </w:r>
      <w:bookmarkStart w:id="3" w:name="_GoBack"/>
      <w:bookmarkEnd w:id="3"/>
      <w:r w:rsidR="00F511A4">
        <w:t xml:space="preserve"> </w:t>
      </w:r>
      <w:r w:rsidR="0080374C">
        <w:t>March</w:t>
      </w:r>
      <w:r w:rsidR="00F511A4">
        <w:t xml:space="preserve"> 202</w:t>
      </w:r>
      <w:r w:rsidR="0080374C">
        <w:t>3</w:t>
      </w:r>
      <w:r w:rsidR="00F511A4">
        <w:tab/>
        <w:t xml:space="preserve">Belgian final and ranking of top 3 teams (at </w:t>
      </w:r>
      <w:r w:rsidR="0080374C">
        <w:t>Vlaanderen Circulair</w:t>
      </w:r>
      <w:r w:rsidR="00F511A4">
        <w:t xml:space="preserve"> </w:t>
      </w:r>
      <w:r w:rsidR="0080374C">
        <w:t xml:space="preserve">event </w:t>
      </w:r>
      <w:r w:rsidR="00F511A4">
        <w:t xml:space="preserve">in </w:t>
      </w:r>
      <w:r w:rsidR="0080374C">
        <w:t>Leuven</w:t>
      </w:r>
      <w:r w:rsidR="00F511A4">
        <w:t xml:space="preserve">) </w:t>
      </w:r>
    </w:p>
    <w:p w14:paraId="08D60FC4" w14:textId="15F6C268" w:rsidR="00330767" w:rsidRDefault="00C05265" w:rsidP="00916902">
      <w:pPr>
        <w:pStyle w:val="BodyText"/>
        <w:tabs>
          <w:tab w:val="left" w:pos="2240"/>
        </w:tabs>
        <w:ind w:left="113" w:right="1247"/>
        <w:sectPr w:rsidR="00330767">
          <w:type w:val="continuous"/>
          <w:pgSz w:w="11900" w:h="16850"/>
          <w:pgMar w:top="1340" w:right="1060" w:bottom="280" w:left="1300" w:header="708" w:footer="708" w:gutter="0"/>
          <w:cols w:space="708"/>
        </w:sectPr>
      </w:pPr>
      <w:r>
        <w:t>Autumn</w:t>
      </w:r>
      <w:r w:rsidR="00D52314">
        <w:rPr>
          <w:spacing w:val="-1"/>
        </w:rPr>
        <w:t xml:space="preserve"> </w:t>
      </w:r>
      <w:r w:rsidR="00D52314">
        <w:t>202</w:t>
      </w:r>
      <w:r w:rsidR="0080374C">
        <w:t>3</w:t>
      </w:r>
      <w:r w:rsidR="00D52314">
        <w:tab/>
        <w:t>EU final (location to be decided by Biobased Industry</w:t>
      </w:r>
      <w:r w:rsidR="00D52314">
        <w:rPr>
          <w:spacing w:val="-4"/>
        </w:rPr>
        <w:t xml:space="preserve"> </w:t>
      </w:r>
      <w:r w:rsidR="00D52314">
        <w:t>Consortium</w:t>
      </w:r>
      <w:r>
        <w:t>)</w:t>
      </w:r>
    </w:p>
    <w:p w14:paraId="6045C54D" w14:textId="77777777" w:rsidR="00330767" w:rsidRDefault="00D52314">
      <w:pPr>
        <w:pStyle w:val="Heading1"/>
        <w:numPr>
          <w:ilvl w:val="0"/>
          <w:numId w:val="4"/>
        </w:numPr>
        <w:tabs>
          <w:tab w:val="left" w:pos="549"/>
        </w:tabs>
        <w:spacing w:before="93"/>
        <w:ind w:hanging="433"/>
      </w:pPr>
      <w:bookmarkStart w:id="4" w:name="_TOC_250007"/>
      <w:bookmarkEnd w:id="4"/>
      <w:r>
        <w:rPr>
          <w:color w:val="97C21D"/>
        </w:rPr>
        <w:lastRenderedPageBreak/>
        <w:t>Participants</w:t>
      </w:r>
    </w:p>
    <w:p w14:paraId="6FAEFF13" w14:textId="7CEB499B" w:rsidR="00330767" w:rsidRDefault="00D52314">
      <w:pPr>
        <w:pStyle w:val="ListParagraph"/>
        <w:numPr>
          <w:ilvl w:val="1"/>
          <w:numId w:val="4"/>
        </w:numPr>
        <w:tabs>
          <w:tab w:val="left" w:pos="969"/>
        </w:tabs>
        <w:ind w:right="363"/>
        <w:jc w:val="both"/>
        <w:rPr>
          <w:color w:val="97C21D"/>
          <w:sz w:val="20"/>
        </w:rPr>
      </w:pPr>
      <w:r>
        <w:rPr>
          <w:sz w:val="20"/>
        </w:rPr>
        <w:t xml:space="preserve">Teams of 3 to 8 students </w:t>
      </w:r>
      <w:r w:rsidR="00C05265">
        <w:rPr>
          <w:sz w:val="20"/>
        </w:rPr>
        <w:t xml:space="preserve">Ma/Ba </w:t>
      </w:r>
      <w:r>
        <w:rPr>
          <w:sz w:val="20"/>
        </w:rPr>
        <w:t xml:space="preserve">are welcome to join the challenge. However, </w:t>
      </w:r>
      <w:r w:rsidR="00D219A0">
        <w:rPr>
          <w:sz w:val="20"/>
        </w:rPr>
        <w:t>it is</w:t>
      </w:r>
      <w:r>
        <w:rPr>
          <w:sz w:val="20"/>
        </w:rPr>
        <w:t xml:space="preserve"> advised to limit the number of team members to</w:t>
      </w:r>
      <w:r>
        <w:rPr>
          <w:spacing w:val="-2"/>
          <w:sz w:val="20"/>
        </w:rPr>
        <w:t xml:space="preserve"> </w:t>
      </w:r>
      <w:r>
        <w:rPr>
          <w:sz w:val="20"/>
        </w:rPr>
        <w:t>6.</w:t>
      </w:r>
    </w:p>
    <w:p w14:paraId="277C6F85" w14:textId="7BA65B87" w:rsidR="00330767" w:rsidRDefault="00D52314">
      <w:pPr>
        <w:pStyle w:val="ListParagraph"/>
        <w:numPr>
          <w:ilvl w:val="1"/>
          <w:numId w:val="4"/>
        </w:numPr>
        <w:tabs>
          <w:tab w:val="left" w:pos="969"/>
        </w:tabs>
        <w:spacing w:before="1"/>
        <w:ind w:right="355"/>
        <w:jc w:val="both"/>
        <w:rPr>
          <w:color w:val="97C21D"/>
          <w:sz w:val="20"/>
        </w:rPr>
      </w:pPr>
      <w:r>
        <w:rPr>
          <w:sz w:val="20"/>
        </w:rPr>
        <w:t xml:space="preserve">All team members should be enrolled in a </w:t>
      </w:r>
      <w:proofErr w:type="spellStart"/>
      <w:r>
        <w:rPr>
          <w:sz w:val="20"/>
        </w:rPr>
        <w:t>programme</w:t>
      </w:r>
      <w:proofErr w:type="spellEnd"/>
      <w:r>
        <w:rPr>
          <w:sz w:val="20"/>
        </w:rPr>
        <w:t xml:space="preserve"> at a </w:t>
      </w:r>
      <w:r w:rsidR="00F64276" w:rsidRPr="00D36736">
        <w:rPr>
          <w:sz w:val="20"/>
        </w:rPr>
        <w:t>Belgian</w:t>
      </w:r>
      <w:r>
        <w:rPr>
          <w:sz w:val="20"/>
        </w:rPr>
        <w:t xml:space="preserve"> education institution, either in the final year of a Bachelor's degree at a university of applied sciences </w:t>
      </w:r>
      <w:r w:rsidR="00C05265">
        <w:rPr>
          <w:sz w:val="20"/>
        </w:rPr>
        <w:t xml:space="preserve">(technical college) </w:t>
      </w:r>
      <w:r>
        <w:rPr>
          <w:sz w:val="20"/>
        </w:rPr>
        <w:t xml:space="preserve">or in a Bachelor or Masters </w:t>
      </w:r>
      <w:proofErr w:type="spellStart"/>
      <w:r>
        <w:rPr>
          <w:sz w:val="20"/>
        </w:rPr>
        <w:t>programme</w:t>
      </w:r>
      <w:proofErr w:type="spellEnd"/>
      <w:r>
        <w:rPr>
          <w:sz w:val="20"/>
        </w:rPr>
        <w:t xml:space="preserve"> at a university at the moment of</w:t>
      </w:r>
      <w:r>
        <w:rPr>
          <w:spacing w:val="-3"/>
          <w:sz w:val="20"/>
        </w:rPr>
        <w:t xml:space="preserve"> </w:t>
      </w:r>
      <w:r>
        <w:rPr>
          <w:sz w:val="20"/>
        </w:rPr>
        <w:t>registration.</w:t>
      </w:r>
      <w:r w:rsidR="005E18FB">
        <w:rPr>
          <w:sz w:val="20"/>
        </w:rPr>
        <w:t xml:space="preserve"> </w:t>
      </w:r>
    </w:p>
    <w:p w14:paraId="6BCEFF48" w14:textId="59A5E460" w:rsidR="00330767" w:rsidRDefault="00D52314">
      <w:pPr>
        <w:pStyle w:val="ListParagraph"/>
        <w:numPr>
          <w:ilvl w:val="1"/>
          <w:numId w:val="4"/>
        </w:numPr>
        <w:tabs>
          <w:tab w:val="left" w:pos="969"/>
        </w:tabs>
        <w:ind w:right="354"/>
        <w:jc w:val="both"/>
        <w:rPr>
          <w:color w:val="97C21D"/>
          <w:sz w:val="20"/>
        </w:rPr>
      </w:pPr>
      <w:r>
        <w:rPr>
          <w:sz w:val="20"/>
        </w:rPr>
        <w:t>The</w:t>
      </w:r>
      <w:r>
        <w:rPr>
          <w:spacing w:val="-8"/>
          <w:sz w:val="20"/>
        </w:rPr>
        <w:t xml:space="preserve"> </w:t>
      </w:r>
      <w:r>
        <w:rPr>
          <w:sz w:val="20"/>
        </w:rPr>
        <w:t>innovations</w:t>
      </w:r>
      <w:r>
        <w:rPr>
          <w:spacing w:val="-8"/>
          <w:sz w:val="20"/>
        </w:rPr>
        <w:t xml:space="preserve"> </w:t>
      </w:r>
      <w:r>
        <w:rPr>
          <w:sz w:val="20"/>
        </w:rPr>
        <w:t>proposed</w:t>
      </w:r>
      <w:r>
        <w:rPr>
          <w:spacing w:val="-10"/>
          <w:sz w:val="20"/>
        </w:rPr>
        <w:t xml:space="preserve"> </w:t>
      </w:r>
      <w:r>
        <w:rPr>
          <w:sz w:val="20"/>
        </w:rPr>
        <w:t>by</w:t>
      </w:r>
      <w:r>
        <w:rPr>
          <w:spacing w:val="-8"/>
          <w:sz w:val="20"/>
        </w:rPr>
        <w:t xml:space="preserve"> </w:t>
      </w:r>
      <w:r>
        <w:rPr>
          <w:sz w:val="20"/>
        </w:rPr>
        <w:t>the</w:t>
      </w:r>
      <w:r>
        <w:rPr>
          <w:spacing w:val="-10"/>
          <w:sz w:val="20"/>
        </w:rPr>
        <w:t xml:space="preserve"> </w:t>
      </w:r>
      <w:r>
        <w:rPr>
          <w:sz w:val="20"/>
        </w:rPr>
        <w:t>teams</w:t>
      </w:r>
      <w:r>
        <w:rPr>
          <w:spacing w:val="-9"/>
          <w:sz w:val="20"/>
        </w:rPr>
        <w:t xml:space="preserve"> </w:t>
      </w:r>
      <w:r>
        <w:rPr>
          <w:sz w:val="20"/>
        </w:rPr>
        <w:t>are</w:t>
      </w:r>
      <w:r>
        <w:rPr>
          <w:spacing w:val="-7"/>
          <w:sz w:val="20"/>
        </w:rPr>
        <w:t xml:space="preserve"> </w:t>
      </w:r>
      <w:r>
        <w:rPr>
          <w:sz w:val="20"/>
        </w:rPr>
        <w:t>judged</w:t>
      </w:r>
      <w:r>
        <w:rPr>
          <w:spacing w:val="-7"/>
          <w:sz w:val="20"/>
        </w:rPr>
        <w:t xml:space="preserve"> </w:t>
      </w:r>
      <w:r>
        <w:rPr>
          <w:sz w:val="20"/>
        </w:rPr>
        <w:t>on</w:t>
      </w:r>
      <w:r>
        <w:rPr>
          <w:spacing w:val="-11"/>
          <w:sz w:val="20"/>
        </w:rPr>
        <w:t xml:space="preserve"> </w:t>
      </w:r>
      <w:r>
        <w:rPr>
          <w:sz w:val="20"/>
        </w:rPr>
        <w:t>technical,</w:t>
      </w:r>
      <w:r>
        <w:rPr>
          <w:spacing w:val="-7"/>
          <w:sz w:val="20"/>
        </w:rPr>
        <w:t xml:space="preserve"> </w:t>
      </w:r>
      <w:r>
        <w:rPr>
          <w:sz w:val="20"/>
        </w:rPr>
        <w:t>environmental</w:t>
      </w:r>
      <w:r>
        <w:rPr>
          <w:spacing w:val="-8"/>
          <w:sz w:val="20"/>
        </w:rPr>
        <w:t xml:space="preserve"> </w:t>
      </w:r>
      <w:r>
        <w:rPr>
          <w:sz w:val="20"/>
        </w:rPr>
        <w:t>and</w:t>
      </w:r>
      <w:r>
        <w:rPr>
          <w:spacing w:val="-10"/>
          <w:sz w:val="20"/>
        </w:rPr>
        <w:t xml:space="preserve"> </w:t>
      </w:r>
      <w:r>
        <w:rPr>
          <w:sz w:val="20"/>
        </w:rPr>
        <w:t>economic criteria. With an eye on the multidisciplinary character of the competition</w:t>
      </w:r>
      <w:r w:rsidR="00B711FA">
        <w:rPr>
          <w:sz w:val="20"/>
        </w:rPr>
        <w:t>,</w:t>
      </w:r>
      <w:r>
        <w:rPr>
          <w:sz w:val="20"/>
        </w:rPr>
        <w:t xml:space="preserve"> it is highly advised, though not obliged, to embody students with different study backgrounds in your team.</w:t>
      </w:r>
      <w:r>
        <w:rPr>
          <w:spacing w:val="-31"/>
          <w:sz w:val="20"/>
        </w:rPr>
        <w:t xml:space="preserve"> </w:t>
      </w:r>
      <w:r>
        <w:rPr>
          <w:sz w:val="20"/>
        </w:rPr>
        <w:t>Mixed teams with students from both universities of applied sciences and universities or different institutions are</w:t>
      </w:r>
      <w:r>
        <w:rPr>
          <w:spacing w:val="1"/>
          <w:sz w:val="20"/>
        </w:rPr>
        <w:t xml:space="preserve"> </w:t>
      </w:r>
      <w:r>
        <w:rPr>
          <w:sz w:val="20"/>
        </w:rPr>
        <w:t>encouraged.</w:t>
      </w:r>
    </w:p>
    <w:p w14:paraId="7F244F4F" w14:textId="77777777" w:rsidR="00330767" w:rsidRDefault="00D52314">
      <w:pPr>
        <w:pStyle w:val="ListParagraph"/>
        <w:numPr>
          <w:ilvl w:val="1"/>
          <w:numId w:val="4"/>
        </w:numPr>
        <w:tabs>
          <w:tab w:val="left" w:pos="969"/>
        </w:tabs>
        <w:ind w:right="354"/>
        <w:jc w:val="both"/>
        <w:rPr>
          <w:color w:val="97C21D"/>
          <w:sz w:val="20"/>
        </w:rPr>
      </w:pPr>
      <w:r>
        <w:rPr>
          <w:sz w:val="20"/>
        </w:rPr>
        <w:t xml:space="preserve">Each team must appoint one student as team manager. The team manager coordinates the contact between the competition </w:t>
      </w:r>
      <w:proofErr w:type="spellStart"/>
      <w:r>
        <w:rPr>
          <w:sz w:val="20"/>
        </w:rPr>
        <w:t>organisers</w:t>
      </w:r>
      <w:proofErr w:type="spellEnd"/>
      <w:r>
        <w:rPr>
          <w:sz w:val="20"/>
        </w:rPr>
        <w:t xml:space="preserve"> and the other team</w:t>
      </w:r>
      <w:r>
        <w:rPr>
          <w:spacing w:val="-9"/>
          <w:sz w:val="20"/>
        </w:rPr>
        <w:t xml:space="preserve"> </w:t>
      </w:r>
      <w:r>
        <w:rPr>
          <w:sz w:val="20"/>
        </w:rPr>
        <w:t>members.</w:t>
      </w:r>
    </w:p>
    <w:p w14:paraId="2F03881B" w14:textId="77777777" w:rsidR="00330767" w:rsidRDefault="00D52314">
      <w:pPr>
        <w:pStyle w:val="ListParagraph"/>
        <w:numPr>
          <w:ilvl w:val="1"/>
          <w:numId w:val="4"/>
        </w:numPr>
        <w:tabs>
          <w:tab w:val="left" w:pos="969"/>
        </w:tabs>
        <w:ind w:right="299"/>
        <w:jc w:val="both"/>
        <w:rPr>
          <w:color w:val="97C21D"/>
          <w:sz w:val="20"/>
        </w:rPr>
      </w:pPr>
      <w:r>
        <w:rPr>
          <w:sz w:val="20"/>
        </w:rPr>
        <w:t>Each team should be supported by one main supervisor employed at one of the host institutions</w:t>
      </w:r>
      <w:r>
        <w:rPr>
          <w:spacing w:val="-11"/>
          <w:sz w:val="20"/>
        </w:rPr>
        <w:t xml:space="preserve"> </w:t>
      </w:r>
      <w:r>
        <w:rPr>
          <w:sz w:val="20"/>
        </w:rPr>
        <w:t>as</w:t>
      </w:r>
      <w:r>
        <w:rPr>
          <w:spacing w:val="-11"/>
          <w:sz w:val="20"/>
        </w:rPr>
        <w:t xml:space="preserve"> </w:t>
      </w:r>
      <w:r>
        <w:rPr>
          <w:sz w:val="20"/>
        </w:rPr>
        <w:t>e.g.</w:t>
      </w:r>
      <w:r>
        <w:rPr>
          <w:spacing w:val="-13"/>
          <w:sz w:val="20"/>
        </w:rPr>
        <w:t xml:space="preserve"> </w:t>
      </w:r>
      <w:r>
        <w:rPr>
          <w:sz w:val="20"/>
        </w:rPr>
        <w:t>lector,</w:t>
      </w:r>
      <w:r>
        <w:rPr>
          <w:spacing w:val="-9"/>
          <w:sz w:val="20"/>
        </w:rPr>
        <w:t xml:space="preserve"> </w:t>
      </w:r>
      <w:r>
        <w:rPr>
          <w:sz w:val="20"/>
        </w:rPr>
        <w:t>PhD</w:t>
      </w:r>
      <w:r>
        <w:rPr>
          <w:spacing w:val="-13"/>
          <w:sz w:val="20"/>
        </w:rPr>
        <w:t xml:space="preserve"> </w:t>
      </w:r>
      <w:r>
        <w:rPr>
          <w:sz w:val="20"/>
        </w:rPr>
        <w:t>candidate,</w:t>
      </w:r>
      <w:r>
        <w:rPr>
          <w:spacing w:val="-11"/>
          <w:sz w:val="20"/>
        </w:rPr>
        <w:t xml:space="preserve"> </w:t>
      </w:r>
      <w:r>
        <w:rPr>
          <w:sz w:val="20"/>
        </w:rPr>
        <w:t>assistant</w:t>
      </w:r>
      <w:r>
        <w:rPr>
          <w:spacing w:val="-13"/>
          <w:sz w:val="20"/>
        </w:rPr>
        <w:t xml:space="preserve"> </w:t>
      </w:r>
      <w:r>
        <w:rPr>
          <w:sz w:val="20"/>
        </w:rPr>
        <w:t>professor,</w:t>
      </w:r>
      <w:r>
        <w:rPr>
          <w:spacing w:val="-11"/>
          <w:sz w:val="20"/>
        </w:rPr>
        <w:t xml:space="preserve"> </w:t>
      </w:r>
      <w:r>
        <w:rPr>
          <w:sz w:val="20"/>
        </w:rPr>
        <w:t>associate</w:t>
      </w:r>
      <w:r>
        <w:rPr>
          <w:spacing w:val="-13"/>
          <w:sz w:val="20"/>
        </w:rPr>
        <w:t xml:space="preserve"> </w:t>
      </w:r>
      <w:r>
        <w:rPr>
          <w:sz w:val="20"/>
        </w:rPr>
        <w:t>professor</w:t>
      </w:r>
      <w:r>
        <w:rPr>
          <w:spacing w:val="-11"/>
          <w:sz w:val="20"/>
        </w:rPr>
        <w:t xml:space="preserve"> </w:t>
      </w:r>
      <w:r>
        <w:rPr>
          <w:sz w:val="20"/>
        </w:rPr>
        <w:t>or</w:t>
      </w:r>
      <w:r>
        <w:rPr>
          <w:spacing w:val="-12"/>
          <w:sz w:val="20"/>
        </w:rPr>
        <w:t xml:space="preserve"> </w:t>
      </w:r>
      <w:r>
        <w:rPr>
          <w:sz w:val="20"/>
        </w:rPr>
        <w:t>professor. More staff members can be asked for support or advice of course but these hold no official role in the</w:t>
      </w:r>
      <w:r>
        <w:rPr>
          <w:spacing w:val="-2"/>
          <w:sz w:val="20"/>
        </w:rPr>
        <w:t xml:space="preserve"> </w:t>
      </w:r>
      <w:r>
        <w:rPr>
          <w:sz w:val="20"/>
        </w:rPr>
        <w:t>competition.</w:t>
      </w:r>
    </w:p>
    <w:p w14:paraId="358937C5" w14:textId="77777777" w:rsidR="00330767" w:rsidRDefault="00D52314">
      <w:pPr>
        <w:pStyle w:val="ListParagraph"/>
        <w:numPr>
          <w:ilvl w:val="1"/>
          <w:numId w:val="4"/>
        </w:numPr>
        <w:tabs>
          <w:tab w:val="left" w:pos="969"/>
        </w:tabs>
        <w:spacing w:line="229" w:lineRule="exact"/>
        <w:ind w:hanging="577"/>
        <w:jc w:val="both"/>
        <w:rPr>
          <w:color w:val="97C21D"/>
          <w:sz w:val="20"/>
        </w:rPr>
      </w:pPr>
      <w:r>
        <w:rPr>
          <w:sz w:val="20"/>
        </w:rPr>
        <w:t>Students and supervisors can only join one team participating in the</w:t>
      </w:r>
      <w:r>
        <w:rPr>
          <w:spacing w:val="-12"/>
          <w:sz w:val="20"/>
        </w:rPr>
        <w:t xml:space="preserve"> </w:t>
      </w:r>
      <w:r>
        <w:rPr>
          <w:sz w:val="20"/>
        </w:rPr>
        <w:t>challenge.</w:t>
      </w:r>
    </w:p>
    <w:p w14:paraId="217F4A23" w14:textId="4CD68244" w:rsidR="00330767" w:rsidRPr="008D601D" w:rsidRDefault="00D52314" w:rsidP="008D601D">
      <w:pPr>
        <w:pStyle w:val="ListParagraph"/>
        <w:numPr>
          <w:ilvl w:val="1"/>
          <w:numId w:val="4"/>
        </w:numPr>
        <w:tabs>
          <w:tab w:val="left" w:pos="969"/>
        </w:tabs>
        <w:spacing w:before="1"/>
        <w:ind w:hanging="577"/>
        <w:jc w:val="both"/>
        <w:rPr>
          <w:color w:val="97C21D"/>
          <w:sz w:val="20"/>
        </w:rPr>
      </w:pPr>
      <w:r>
        <w:rPr>
          <w:sz w:val="20"/>
        </w:rPr>
        <w:t xml:space="preserve">At least 2 team members should be present </w:t>
      </w:r>
      <w:r w:rsidR="002542E7">
        <w:rPr>
          <w:sz w:val="20"/>
        </w:rPr>
        <w:t>for the digital preselection</w:t>
      </w:r>
      <w:r>
        <w:rPr>
          <w:sz w:val="20"/>
        </w:rPr>
        <w:t xml:space="preserve"> and</w:t>
      </w:r>
      <w:r>
        <w:rPr>
          <w:spacing w:val="-12"/>
          <w:sz w:val="20"/>
        </w:rPr>
        <w:t xml:space="preserve"> </w:t>
      </w:r>
      <w:r w:rsidR="002542E7">
        <w:rPr>
          <w:spacing w:val="-12"/>
          <w:sz w:val="20"/>
        </w:rPr>
        <w:t xml:space="preserve">the </w:t>
      </w:r>
      <w:r>
        <w:rPr>
          <w:sz w:val="20"/>
        </w:rPr>
        <w:t>finals.</w:t>
      </w:r>
    </w:p>
    <w:p w14:paraId="2B4BF4B6" w14:textId="77777777" w:rsidR="00330767" w:rsidRDefault="00330767">
      <w:pPr>
        <w:pStyle w:val="BodyText"/>
        <w:spacing w:before="8"/>
        <w:ind w:left="0"/>
        <w:rPr>
          <w:sz w:val="19"/>
        </w:rPr>
      </w:pPr>
    </w:p>
    <w:p w14:paraId="1BF7B559" w14:textId="77777777" w:rsidR="00330767" w:rsidRDefault="00D52314">
      <w:pPr>
        <w:pStyle w:val="Heading1"/>
        <w:numPr>
          <w:ilvl w:val="0"/>
          <w:numId w:val="4"/>
        </w:numPr>
        <w:tabs>
          <w:tab w:val="left" w:pos="548"/>
          <w:tab w:val="left" w:pos="549"/>
        </w:tabs>
        <w:ind w:hanging="433"/>
      </w:pPr>
      <w:bookmarkStart w:id="5" w:name="_TOC_250006"/>
      <w:bookmarkEnd w:id="5"/>
      <w:r>
        <w:rPr>
          <w:color w:val="97C21D"/>
        </w:rPr>
        <w:t>Registration</w:t>
      </w:r>
    </w:p>
    <w:p w14:paraId="08F4D8E6" w14:textId="10162C63" w:rsidR="00330767" w:rsidRDefault="00D52314">
      <w:pPr>
        <w:pStyle w:val="ListParagraph"/>
        <w:numPr>
          <w:ilvl w:val="1"/>
          <w:numId w:val="4"/>
        </w:numPr>
        <w:tabs>
          <w:tab w:val="left" w:pos="968"/>
          <w:tab w:val="left" w:pos="969"/>
        </w:tabs>
        <w:spacing w:before="1" w:line="229" w:lineRule="exact"/>
        <w:ind w:hanging="577"/>
        <w:rPr>
          <w:color w:val="97C21D"/>
          <w:sz w:val="20"/>
        </w:rPr>
      </w:pPr>
      <w:r>
        <w:rPr>
          <w:sz w:val="20"/>
        </w:rPr>
        <w:t xml:space="preserve">The registration for BISC-E can be done </w:t>
      </w:r>
      <w:r w:rsidR="00F64276">
        <w:rPr>
          <w:sz w:val="20"/>
        </w:rPr>
        <w:t xml:space="preserve">by sending your form and presentation to </w:t>
      </w:r>
      <w:hyperlink r:id="rId10" w:history="1">
        <w:r w:rsidR="00E30117" w:rsidRPr="003500B1">
          <w:rPr>
            <w:rStyle w:val="Hyperlink"/>
            <w:sz w:val="20"/>
          </w:rPr>
          <w:t>endofwaste@ugent.be</w:t>
        </w:r>
      </w:hyperlink>
      <w:r w:rsidR="00F511A4">
        <w:rPr>
          <w:sz w:val="20"/>
        </w:rPr>
        <w:t xml:space="preserve"> </w:t>
      </w:r>
      <w:r w:rsidR="002542E7">
        <w:rPr>
          <w:sz w:val="20"/>
        </w:rPr>
        <w:t xml:space="preserve"> </w:t>
      </w:r>
    </w:p>
    <w:p w14:paraId="3431A08F" w14:textId="38D1D041" w:rsidR="00330767" w:rsidRDefault="00D52314">
      <w:pPr>
        <w:pStyle w:val="ListParagraph"/>
        <w:numPr>
          <w:ilvl w:val="1"/>
          <w:numId w:val="4"/>
        </w:numPr>
        <w:tabs>
          <w:tab w:val="left" w:pos="968"/>
          <w:tab w:val="left" w:pos="969"/>
        </w:tabs>
        <w:spacing w:line="229" w:lineRule="exact"/>
        <w:ind w:hanging="577"/>
        <w:rPr>
          <w:color w:val="97C21D"/>
          <w:sz w:val="20"/>
        </w:rPr>
      </w:pPr>
      <w:r>
        <w:rPr>
          <w:sz w:val="20"/>
        </w:rPr>
        <w:t xml:space="preserve">For registration for the </w:t>
      </w:r>
      <w:r w:rsidR="002542E7">
        <w:rPr>
          <w:sz w:val="20"/>
        </w:rPr>
        <w:t xml:space="preserve">Belgian </w:t>
      </w:r>
      <w:r>
        <w:rPr>
          <w:sz w:val="20"/>
        </w:rPr>
        <w:t>challenge you</w:t>
      </w:r>
      <w:r>
        <w:rPr>
          <w:spacing w:val="-1"/>
          <w:sz w:val="20"/>
        </w:rPr>
        <w:t xml:space="preserve"> </w:t>
      </w:r>
      <w:r>
        <w:rPr>
          <w:sz w:val="20"/>
        </w:rPr>
        <w:t>need:</w:t>
      </w:r>
    </w:p>
    <w:p w14:paraId="6EE95FD8" w14:textId="77777777" w:rsidR="00330767" w:rsidRDefault="00D52314">
      <w:pPr>
        <w:pStyle w:val="ListParagraph"/>
        <w:numPr>
          <w:ilvl w:val="2"/>
          <w:numId w:val="4"/>
        </w:numPr>
        <w:tabs>
          <w:tab w:val="left" w:pos="1655"/>
        </w:tabs>
        <w:ind w:hanging="123"/>
        <w:rPr>
          <w:sz w:val="20"/>
        </w:rPr>
      </w:pPr>
      <w:r>
        <w:rPr>
          <w:sz w:val="20"/>
        </w:rPr>
        <w:t>A team</w:t>
      </w:r>
      <w:r>
        <w:rPr>
          <w:spacing w:val="-3"/>
          <w:sz w:val="20"/>
        </w:rPr>
        <w:t xml:space="preserve"> </w:t>
      </w:r>
      <w:r>
        <w:rPr>
          <w:sz w:val="20"/>
        </w:rPr>
        <w:t>name</w:t>
      </w:r>
    </w:p>
    <w:p w14:paraId="0A0ECFC4" w14:textId="77777777" w:rsidR="00330767" w:rsidRDefault="00D52314">
      <w:pPr>
        <w:pStyle w:val="ListParagraph"/>
        <w:numPr>
          <w:ilvl w:val="2"/>
          <w:numId w:val="4"/>
        </w:numPr>
        <w:tabs>
          <w:tab w:val="left" w:pos="1655"/>
        </w:tabs>
        <w:spacing w:before="1"/>
        <w:ind w:hanging="123"/>
        <w:rPr>
          <w:sz w:val="20"/>
        </w:rPr>
      </w:pPr>
      <w:r>
        <w:rPr>
          <w:sz w:val="20"/>
        </w:rPr>
        <w:t>Team manager (one of the student team</w:t>
      </w:r>
      <w:r>
        <w:rPr>
          <w:spacing w:val="-5"/>
          <w:sz w:val="20"/>
        </w:rPr>
        <w:t xml:space="preserve"> </w:t>
      </w:r>
      <w:r>
        <w:rPr>
          <w:sz w:val="20"/>
        </w:rPr>
        <w:t>members)</w:t>
      </w:r>
    </w:p>
    <w:p w14:paraId="75455410" w14:textId="77777777" w:rsidR="00330767" w:rsidRDefault="00D52314">
      <w:pPr>
        <w:pStyle w:val="ListParagraph"/>
        <w:numPr>
          <w:ilvl w:val="2"/>
          <w:numId w:val="4"/>
        </w:numPr>
        <w:tabs>
          <w:tab w:val="left" w:pos="1655"/>
        </w:tabs>
        <w:ind w:hanging="123"/>
        <w:rPr>
          <w:sz w:val="20"/>
        </w:rPr>
      </w:pPr>
      <w:r>
        <w:rPr>
          <w:sz w:val="20"/>
        </w:rPr>
        <w:t>A supervisor (as stated under 4.5)</w:t>
      </w:r>
    </w:p>
    <w:p w14:paraId="7FB6DD0C" w14:textId="3C0E685C" w:rsidR="00330767" w:rsidRDefault="000F339F">
      <w:pPr>
        <w:pStyle w:val="ListParagraph"/>
        <w:numPr>
          <w:ilvl w:val="2"/>
          <w:numId w:val="4"/>
        </w:numPr>
        <w:tabs>
          <w:tab w:val="left" w:pos="1655"/>
        </w:tabs>
        <w:spacing w:before="1"/>
        <w:ind w:hanging="123"/>
        <w:rPr>
          <w:sz w:val="20"/>
        </w:rPr>
      </w:pPr>
      <w:r>
        <w:rPr>
          <w:sz w:val="20"/>
        </w:rPr>
        <w:t>To fill in the</w:t>
      </w:r>
      <w:hyperlink r:id="rId11" w:history="1">
        <w:r w:rsidRPr="00B31CC0">
          <w:rPr>
            <w:rStyle w:val="Hyperlink"/>
            <w:sz w:val="20"/>
          </w:rPr>
          <w:t xml:space="preserve"> participation form</w:t>
        </w:r>
      </w:hyperlink>
    </w:p>
    <w:p w14:paraId="254B23A6" w14:textId="3A6AE104" w:rsidR="00330767" w:rsidRDefault="00D52314">
      <w:pPr>
        <w:pStyle w:val="ListParagraph"/>
        <w:numPr>
          <w:ilvl w:val="2"/>
          <w:numId w:val="4"/>
        </w:numPr>
        <w:tabs>
          <w:tab w:val="left" w:pos="1655"/>
        </w:tabs>
        <w:spacing w:line="229" w:lineRule="exact"/>
        <w:ind w:hanging="123"/>
        <w:rPr>
          <w:sz w:val="20"/>
        </w:rPr>
      </w:pPr>
      <w:r>
        <w:rPr>
          <w:sz w:val="20"/>
        </w:rPr>
        <w:t>Personal details of the team</w:t>
      </w:r>
      <w:r>
        <w:rPr>
          <w:spacing w:val="-6"/>
          <w:sz w:val="20"/>
        </w:rPr>
        <w:t xml:space="preserve"> </w:t>
      </w:r>
      <w:r>
        <w:rPr>
          <w:sz w:val="20"/>
        </w:rPr>
        <w:t>members</w:t>
      </w:r>
    </w:p>
    <w:p w14:paraId="31472714" w14:textId="39FE3292" w:rsidR="00F64276" w:rsidRPr="00D36736" w:rsidRDefault="00F64276">
      <w:pPr>
        <w:pStyle w:val="ListParagraph"/>
        <w:numPr>
          <w:ilvl w:val="2"/>
          <w:numId w:val="4"/>
        </w:numPr>
        <w:tabs>
          <w:tab w:val="left" w:pos="1655"/>
        </w:tabs>
        <w:spacing w:line="229" w:lineRule="exact"/>
        <w:ind w:hanging="123"/>
        <w:rPr>
          <w:sz w:val="20"/>
        </w:rPr>
      </w:pPr>
      <w:r w:rsidRPr="00D36736">
        <w:rPr>
          <w:sz w:val="20"/>
        </w:rPr>
        <w:t xml:space="preserve">A </w:t>
      </w:r>
      <w:r w:rsidR="00C05265">
        <w:rPr>
          <w:sz w:val="20"/>
        </w:rPr>
        <w:t xml:space="preserve">slide deck to be </w:t>
      </w:r>
      <w:r w:rsidR="000F339F">
        <w:rPr>
          <w:sz w:val="20"/>
        </w:rPr>
        <w:t>p</w:t>
      </w:r>
      <w:r w:rsidRPr="00D36736">
        <w:rPr>
          <w:sz w:val="20"/>
        </w:rPr>
        <w:t>resent</w:t>
      </w:r>
      <w:r w:rsidR="00C05265">
        <w:rPr>
          <w:sz w:val="20"/>
        </w:rPr>
        <w:t>ed in the finals</w:t>
      </w:r>
      <w:r w:rsidRPr="00D36736">
        <w:rPr>
          <w:sz w:val="20"/>
        </w:rPr>
        <w:t xml:space="preserve"> (see 6.1, 6.7)</w:t>
      </w:r>
    </w:p>
    <w:p w14:paraId="6EDC6E40" w14:textId="4153FA06" w:rsidR="00330767" w:rsidRPr="008D601D" w:rsidRDefault="00D52314" w:rsidP="008D601D">
      <w:pPr>
        <w:pStyle w:val="ListParagraph"/>
        <w:numPr>
          <w:ilvl w:val="1"/>
          <w:numId w:val="4"/>
        </w:numPr>
        <w:tabs>
          <w:tab w:val="left" w:pos="969"/>
        </w:tabs>
        <w:ind w:right="353"/>
        <w:jc w:val="both"/>
        <w:rPr>
          <w:color w:val="97C21D"/>
          <w:sz w:val="20"/>
        </w:rPr>
      </w:pPr>
      <w:r>
        <w:rPr>
          <w:sz w:val="20"/>
        </w:rPr>
        <w:t>The</w:t>
      </w:r>
      <w:r>
        <w:rPr>
          <w:spacing w:val="-11"/>
          <w:sz w:val="20"/>
        </w:rPr>
        <w:t xml:space="preserve"> </w:t>
      </w:r>
      <w:r>
        <w:rPr>
          <w:sz w:val="20"/>
        </w:rPr>
        <w:t>teams</w:t>
      </w:r>
      <w:r>
        <w:rPr>
          <w:spacing w:val="-6"/>
          <w:sz w:val="20"/>
        </w:rPr>
        <w:t xml:space="preserve"> </w:t>
      </w:r>
      <w:r>
        <w:rPr>
          <w:sz w:val="20"/>
        </w:rPr>
        <w:t>are</w:t>
      </w:r>
      <w:r>
        <w:rPr>
          <w:spacing w:val="-9"/>
          <w:sz w:val="20"/>
        </w:rPr>
        <w:t xml:space="preserve"> </w:t>
      </w:r>
      <w:r>
        <w:rPr>
          <w:sz w:val="20"/>
        </w:rPr>
        <w:t>checked</w:t>
      </w:r>
      <w:r>
        <w:rPr>
          <w:spacing w:val="-10"/>
          <w:sz w:val="20"/>
        </w:rPr>
        <w:t xml:space="preserve"> </w:t>
      </w:r>
      <w:r>
        <w:rPr>
          <w:sz w:val="20"/>
        </w:rPr>
        <w:t>to</w:t>
      </w:r>
      <w:r>
        <w:rPr>
          <w:spacing w:val="-7"/>
          <w:sz w:val="20"/>
        </w:rPr>
        <w:t xml:space="preserve"> </w:t>
      </w:r>
      <w:r>
        <w:rPr>
          <w:sz w:val="20"/>
        </w:rPr>
        <w:t>ensure</w:t>
      </w:r>
      <w:r>
        <w:rPr>
          <w:spacing w:val="-10"/>
          <w:sz w:val="20"/>
        </w:rPr>
        <w:t xml:space="preserve"> </w:t>
      </w:r>
      <w:r>
        <w:rPr>
          <w:sz w:val="20"/>
        </w:rPr>
        <w:t>they</w:t>
      </w:r>
      <w:r>
        <w:rPr>
          <w:spacing w:val="-8"/>
          <w:sz w:val="20"/>
        </w:rPr>
        <w:t xml:space="preserve"> </w:t>
      </w:r>
      <w:r>
        <w:rPr>
          <w:sz w:val="20"/>
        </w:rPr>
        <w:t>comply</w:t>
      </w:r>
      <w:r>
        <w:rPr>
          <w:spacing w:val="-9"/>
          <w:sz w:val="20"/>
        </w:rPr>
        <w:t xml:space="preserve"> </w:t>
      </w:r>
      <w:r>
        <w:rPr>
          <w:sz w:val="20"/>
        </w:rPr>
        <w:t>with</w:t>
      </w:r>
      <w:r>
        <w:rPr>
          <w:spacing w:val="-7"/>
          <w:sz w:val="20"/>
        </w:rPr>
        <w:t xml:space="preserve"> </w:t>
      </w:r>
      <w:r>
        <w:rPr>
          <w:sz w:val="20"/>
        </w:rPr>
        <w:t>the</w:t>
      </w:r>
      <w:r>
        <w:rPr>
          <w:spacing w:val="-6"/>
          <w:sz w:val="20"/>
        </w:rPr>
        <w:t xml:space="preserve"> </w:t>
      </w:r>
      <w:r>
        <w:rPr>
          <w:sz w:val="20"/>
        </w:rPr>
        <w:t>regulations</w:t>
      </w:r>
      <w:r>
        <w:rPr>
          <w:spacing w:val="-8"/>
          <w:sz w:val="20"/>
        </w:rPr>
        <w:t xml:space="preserve"> </w:t>
      </w:r>
      <w:r>
        <w:rPr>
          <w:sz w:val="20"/>
        </w:rPr>
        <w:t>as</w:t>
      </w:r>
      <w:r>
        <w:rPr>
          <w:spacing w:val="-9"/>
          <w:sz w:val="20"/>
        </w:rPr>
        <w:t xml:space="preserve"> </w:t>
      </w:r>
      <w:r>
        <w:rPr>
          <w:sz w:val="20"/>
        </w:rPr>
        <w:t>stated</w:t>
      </w:r>
      <w:r>
        <w:rPr>
          <w:spacing w:val="-7"/>
          <w:sz w:val="20"/>
        </w:rPr>
        <w:t xml:space="preserve"> </w:t>
      </w:r>
      <w:r>
        <w:rPr>
          <w:sz w:val="20"/>
        </w:rPr>
        <w:t>in</w:t>
      </w:r>
      <w:r>
        <w:rPr>
          <w:spacing w:val="-10"/>
          <w:sz w:val="20"/>
        </w:rPr>
        <w:t xml:space="preserve"> </w:t>
      </w:r>
      <w:r>
        <w:rPr>
          <w:sz w:val="20"/>
        </w:rPr>
        <w:t>this</w:t>
      </w:r>
      <w:r>
        <w:rPr>
          <w:spacing w:val="-7"/>
          <w:sz w:val="20"/>
        </w:rPr>
        <w:t xml:space="preserve"> </w:t>
      </w:r>
      <w:r>
        <w:rPr>
          <w:sz w:val="20"/>
        </w:rPr>
        <w:t>document. In</w:t>
      </w:r>
      <w:r>
        <w:rPr>
          <w:spacing w:val="-8"/>
          <w:sz w:val="20"/>
        </w:rPr>
        <w:t xml:space="preserve"> </w:t>
      </w:r>
      <w:r>
        <w:rPr>
          <w:sz w:val="20"/>
        </w:rPr>
        <w:t>case</w:t>
      </w:r>
      <w:r>
        <w:rPr>
          <w:spacing w:val="-6"/>
          <w:sz w:val="20"/>
        </w:rPr>
        <w:t xml:space="preserve"> </w:t>
      </w:r>
      <w:r>
        <w:rPr>
          <w:sz w:val="20"/>
        </w:rPr>
        <w:t>the</w:t>
      </w:r>
      <w:r>
        <w:rPr>
          <w:spacing w:val="-5"/>
          <w:sz w:val="20"/>
        </w:rPr>
        <w:t xml:space="preserve"> </w:t>
      </w:r>
      <w:r>
        <w:rPr>
          <w:sz w:val="20"/>
        </w:rPr>
        <w:t>team</w:t>
      </w:r>
      <w:r>
        <w:rPr>
          <w:spacing w:val="-7"/>
          <w:sz w:val="20"/>
        </w:rPr>
        <w:t xml:space="preserve"> </w:t>
      </w:r>
      <w:r>
        <w:rPr>
          <w:sz w:val="20"/>
        </w:rPr>
        <w:t>or</w:t>
      </w:r>
      <w:r>
        <w:rPr>
          <w:spacing w:val="-4"/>
          <w:sz w:val="20"/>
        </w:rPr>
        <w:t xml:space="preserve"> </w:t>
      </w:r>
      <w:r>
        <w:rPr>
          <w:sz w:val="20"/>
        </w:rPr>
        <w:t>a</w:t>
      </w:r>
      <w:r>
        <w:rPr>
          <w:spacing w:val="-7"/>
          <w:sz w:val="20"/>
        </w:rPr>
        <w:t xml:space="preserve"> </w:t>
      </w:r>
      <w:r>
        <w:rPr>
          <w:sz w:val="20"/>
        </w:rPr>
        <w:t>team</w:t>
      </w:r>
      <w:r>
        <w:rPr>
          <w:spacing w:val="-1"/>
          <w:sz w:val="20"/>
        </w:rPr>
        <w:t xml:space="preserve"> </w:t>
      </w:r>
      <w:r>
        <w:rPr>
          <w:sz w:val="20"/>
        </w:rPr>
        <w:t>member</w:t>
      </w:r>
      <w:r>
        <w:rPr>
          <w:spacing w:val="-4"/>
          <w:sz w:val="20"/>
        </w:rPr>
        <w:t xml:space="preserve"> </w:t>
      </w:r>
      <w:r>
        <w:rPr>
          <w:sz w:val="20"/>
        </w:rPr>
        <w:t>is</w:t>
      </w:r>
      <w:r>
        <w:rPr>
          <w:spacing w:val="-6"/>
          <w:sz w:val="20"/>
        </w:rPr>
        <w:t xml:space="preserve"> </w:t>
      </w:r>
      <w:r>
        <w:rPr>
          <w:sz w:val="20"/>
        </w:rPr>
        <w:t>not</w:t>
      </w:r>
      <w:r>
        <w:rPr>
          <w:spacing w:val="-5"/>
          <w:sz w:val="20"/>
        </w:rPr>
        <w:t xml:space="preserve"> </w:t>
      </w:r>
      <w:r>
        <w:rPr>
          <w:sz w:val="20"/>
        </w:rPr>
        <w:t>eligible</w:t>
      </w:r>
      <w:r>
        <w:rPr>
          <w:spacing w:val="-5"/>
          <w:sz w:val="20"/>
        </w:rPr>
        <w:t xml:space="preserve"> </w:t>
      </w:r>
      <w:r>
        <w:rPr>
          <w:sz w:val="20"/>
        </w:rPr>
        <w:t>for</w:t>
      </w:r>
      <w:r>
        <w:rPr>
          <w:spacing w:val="-6"/>
          <w:sz w:val="20"/>
        </w:rPr>
        <w:t xml:space="preserve"> </w:t>
      </w:r>
      <w:r>
        <w:rPr>
          <w:sz w:val="20"/>
        </w:rPr>
        <w:t>this</w:t>
      </w:r>
      <w:r>
        <w:rPr>
          <w:spacing w:val="-6"/>
          <w:sz w:val="20"/>
        </w:rPr>
        <w:t xml:space="preserve"> </w:t>
      </w:r>
      <w:r>
        <w:rPr>
          <w:sz w:val="20"/>
        </w:rPr>
        <w:t>challenge,</w:t>
      </w:r>
      <w:r>
        <w:rPr>
          <w:spacing w:val="-5"/>
          <w:sz w:val="20"/>
        </w:rPr>
        <w:t xml:space="preserve"> </w:t>
      </w:r>
      <w:r>
        <w:rPr>
          <w:sz w:val="20"/>
        </w:rPr>
        <w:t>the</w:t>
      </w:r>
      <w:r>
        <w:rPr>
          <w:spacing w:val="-7"/>
          <w:sz w:val="20"/>
        </w:rPr>
        <w:t xml:space="preserve"> </w:t>
      </w:r>
      <w:r>
        <w:rPr>
          <w:sz w:val="20"/>
        </w:rPr>
        <w:t>team</w:t>
      </w:r>
      <w:r>
        <w:rPr>
          <w:spacing w:val="-5"/>
          <w:sz w:val="20"/>
        </w:rPr>
        <w:t xml:space="preserve"> </w:t>
      </w:r>
      <w:r>
        <w:rPr>
          <w:sz w:val="20"/>
        </w:rPr>
        <w:t>manager</w:t>
      </w:r>
      <w:r>
        <w:rPr>
          <w:spacing w:val="-6"/>
          <w:sz w:val="20"/>
        </w:rPr>
        <w:t xml:space="preserve"> </w:t>
      </w:r>
      <w:r>
        <w:rPr>
          <w:sz w:val="20"/>
        </w:rPr>
        <w:t>will</w:t>
      </w:r>
      <w:r>
        <w:rPr>
          <w:spacing w:val="-5"/>
          <w:sz w:val="20"/>
        </w:rPr>
        <w:t xml:space="preserve"> </w:t>
      </w:r>
      <w:r w:rsidR="0016218C">
        <w:rPr>
          <w:sz w:val="20"/>
        </w:rPr>
        <w:t>be notified within 2 weeks</w:t>
      </w:r>
      <w:r>
        <w:rPr>
          <w:sz w:val="20"/>
        </w:rPr>
        <w:t xml:space="preserve"> after closing of the</w:t>
      </w:r>
      <w:r>
        <w:rPr>
          <w:spacing w:val="-3"/>
          <w:sz w:val="20"/>
        </w:rPr>
        <w:t xml:space="preserve"> </w:t>
      </w:r>
      <w:r>
        <w:rPr>
          <w:sz w:val="20"/>
        </w:rPr>
        <w:t>registrations.</w:t>
      </w:r>
    </w:p>
    <w:p w14:paraId="197E776D" w14:textId="77777777" w:rsidR="00330767" w:rsidRDefault="00330767">
      <w:pPr>
        <w:pStyle w:val="BodyText"/>
        <w:spacing w:before="9"/>
        <w:ind w:left="0"/>
        <w:rPr>
          <w:sz w:val="19"/>
        </w:rPr>
      </w:pPr>
    </w:p>
    <w:p w14:paraId="23B852E9" w14:textId="77777777" w:rsidR="00330767" w:rsidRDefault="00D52314">
      <w:pPr>
        <w:pStyle w:val="Heading1"/>
        <w:numPr>
          <w:ilvl w:val="0"/>
          <w:numId w:val="4"/>
        </w:numPr>
        <w:tabs>
          <w:tab w:val="left" w:pos="549"/>
        </w:tabs>
        <w:ind w:hanging="433"/>
      </w:pPr>
      <w:bookmarkStart w:id="6" w:name="_TOC_250005"/>
      <w:bookmarkEnd w:id="6"/>
      <w:r>
        <w:rPr>
          <w:color w:val="97C21D"/>
        </w:rPr>
        <w:t>Challenge</w:t>
      </w:r>
    </w:p>
    <w:p w14:paraId="715184F7" w14:textId="4C3719EE" w:rsidR="00330767" w:rsidRDefault="00D52314">
      <w:pPr>
        <w:pStyle w:val="ListParagraph"/>
        <w:numPr>
          <w:ilvl w:val="1"/>
          <w:numId w:val="4"/>
        </w:numPr>
        <w:tabs>
          <w:tab w:val="left" w:pos="969"/>
        </w:tabs>
        <w:ind w:right="354"/>
        <w:jc w:val="both"/>
        <w:rPr>
          <w:color w:val="97C21D"/>
          <w:sz w:val="20"/>
        </w:rPr>
      </w:pPr>
      <w:r>
        <w:rPr>
          <w:sz w:val="20"/>
        </w:rPr>
        <w:t>In this challenge</w:t>
      </w:r>
      <w:r w:rsidR="00B711FA">
        <w:rPr>
          <w:sz w:val="20"/>
        </w:rPr>
        <w:t>,</w:t>
      </w:r>
      <w:r>
        <w:rPr>
          <w:sz w:val="20"/>
        </w:rPr>
        <w:t xml:space="preserve"> student teams are asked to develop a bio-based product or bio-based process that could be integrated in the current (or near future)</w:t>
      </w:r>
      <w:r>
        <w:rPr>
          <w:spacing w:val="-6"/>
          <w:sz w:val="20"/>
        </w:rPr>
        <w:t xml:space="preserve"> </w:t>
      </w:r>
      <w:r>
        <w:rPr>
          <w:sz w:val="20"/>
        </w:rPr>
        <w:t>economy.</w:t>
      </w:r>
    </w:p>
    <w:p w14:paraId="5F66ED24" w14:textId="77777777" w:rsidR="00330767" w:rsidRDefault="00D52314">
      <w:pPr>
        <w:pStyle w:val="ListParagraph"/>
        <w:numPr>
          <w:ilvl w:val="1"/>
          <w:numId w:val="4"/>
        </w:numPr>
        <w:tabs>
          <w:tab w:val="left" w:pos="969"/>
        </w:tabs>
        <w:ind w:right="299"/>
        <w:jc w:val="both"/>
        <w:rPr>
          <w:color w:val="97C21D"/>
          <w:sz w:val="20"/>
        </w:rPr>
      </w:pPr>
      <w:r>
        <w:rPr>
          <w:sz w:val="20"/>
        </w:rPr>
        <w:t>The followed definition of bio-based product is: A product composed in whole, or for a significant part, of biological material derived from renewable biological sources, including plant, animal or marine materials. Where product is defined as: substance, mixture of substances,</w:t>
      </w:r>
      <w:r>
        <w:rPr>
          <w:spacing w:val="-13"/>
          <w:sz w:val="20"/>
        </w:rPr>
        <w:t xml:space="preserve"> </w:t>
      </w:r>
      <w:r>
        <w:rPr>
          <w:sz w:val="20"/>
        </w:rPr>
        <w:t>material</w:t>
      </w:r>
      <w:r>
        <w:rPr>
          <w:spacing w:val="-13"/>
          <w:sz w:val="20"/>
        </w:rPr>
        <w:t xml:space="preserve"> </w:t>
      </w:r>
      <w:r>
        <w:rPr>
          <w:sz w:val="20"/>
        </w:rPr>
        <w:t>or</w:t>
      </w:r>
      <w:r>
        <w:rPr>
          <w:spacing w:val="-11"/>
          <w:sz w:val="20"/>
        </w:rPr>
        <w:t xml:space="preserve"> </w:t>
      </w:r>
      <w:r>
        <w:rPr>
          <w:sz w:val="20"/>
        </w:rPr>
        <w:t>object</w:t>
      </w:r>
      <w:r>
        <w:rPr>
          <w:spacing w:val="-12"/>
          <w:sz w:val="20"/>
        </w:rPr>
        <w:t xml:space="preserve"> </w:t>
      </w:r>
      <w:r>
        <w:rPr>
          <w:sz w:val="20"/>
        </w:rPr>
        <w:t>resulting</w:t>
      </w:r>
      <w:r>
        <w:rPr>
          <w:spacing w:val="-13"/>
          <w:sz w:val="20"/>
        </w:rPr>
        <w:t xml:space="preserve"> </w:t>
      </w:r>
      <w:r>
        <w:rPr>
          <w:sz w:val="20"/>
        </w:rPr>
        <w:t>from</w:t>
      </w:r>
      <w:r>
        <w:rPr>
          <w:spacing w:val="-12"/>
          <w:sz w:val="20"/>
        </w:rPr>
        <w:t xml:space="preserve"> </w:t>
      </w:r>
      <w:r>
        <w:rPr>
          <w:sz w:val="20"/>
        </w:rPr>
        <w:t>a</w:t>
      </w:r>
      <w:r>
        <w:rPr>
          <w:spacing w:val="-12"/>
          <w:sz w:val="20"/>
        </w:rPr>
        <w:t xml:space="preserve"> </w:t>
      </w:r>
      <w:r>
        <w:rPr>
          <w:sz w:val="20"/>
        </w:rPr>
        <w:t>production</w:t>
      </w:r>
      <w:r>
        <w:rPr>
          <w:spacing w:val="-12"/>
          <w:sz w:val="20"/>
        </w:rPr>
        <w:t xml:space="preserve"> </w:t>
      </w:r>
      <w:r>
        <w:rPr>
          <w:sz w:val="20"/>
        </w:rPr>
        <w:t>process,</w:t>
      </w:r>
      <w:r>
        <w:rPr>
          <w:spacing w:val="-13"/>
          <w:sz w:val="20"/>
        </w:rPr>
        <w:t xml:space="preserve"> </w:t>
      </w:r>
      <w:r>
        <w:rPr>
          <w:sz w:val="20"/>
        </w:rPr>
        <w:t>this</w:t>
      </w:r>
      <w:r>
        <w:rPr>
          <w:spacing w:val="-10"/>
          <w:sz w:val="20"/>
        </w:rPr>
        <w:t xml:space="preserve"> </w:t>
      </w:r>
      <w:r>
        <w:rPr>
          <w:sz w:val="20"/>
        </w:rPr>
        <w:t>can</w:t>
      </w:r>
      <w:r>
        <w:rPr>
          <w:spacing w:val="-10"/>
          <w:sz w:val="20"/>
        </w:rPr>
        <w:t xml:space="preserve"> </w:t>
      </w:r>
      <w:r>
        <w:rPr>
          <w:sz w:val="20"/>
        </w:rPr>
        <w:t>be</w:t>
      </w:r>
      <w:r>
        <w:rPr>
          <w:spacing w:val="-12"/>
          <w:sz w:val="20"/>
        </w:rPr>
        <w:t xml:space="preserve"> </w:t>
      </w:r>
      <w:r>
        <w:rPr>
          <w:sz w:val="20"/>
        </w:rPr>
        <w:t>an</w:t>
      </w:r>
      <w:r>
        <w:rPr>
          <w:spacing w:val="-11"/>
          <w:sz w:val="20"/>
        </w:rPr>
        <w:t xml:space="preserve"> </w:t>
      </w:r>
      <w:r>
        <w:rPr>
          <w:sz w:val="20"/>
        </w:rPr>
        <w:t>intermediate, material, semi-finished or final</w:t>
      </w:r>
      <w:r>
        <w:rPr>
          <w:spacing w:val="-3"/>
          <w:sz w:val="20"/>
        </w:rPr>
        <w:t xml:space="preserve"> </w:t>
      </w:r>
      <w:r>
        <w:rPr>
          <w:sz w:val="20"/>
        </w:rPr>
        <w:t>product.</w:t>
      </w:r>
    </w:p>
    <w:p w14:paraId="0AA47033" w14:textId="77777777" w:rsidR="00330767" w:rsidRDefault="00D52314">
      <w:pPr>
        <w:pStyle w:val="ListParagraph"/>
        <w:numPr>
          <w:ilvl w:val="1"/>
          <w:numId w:val="4"/>
        </w:numPr>
        <w:tabs>
          <w:tab w:val="left" w:pos="969"/>
        </w:tabs>
        <w:ind w:right="351"/>
        <w:jc w:val="both"/>
        <w:rPr>
          <w:color w:val="97C21D"/>
          <w:sz w:val="20"/>
        </w:rPr>
      </w:pPr>
      <w:r>
        <w:rPr>
          <w:sz w:val="20"/>
        </w:rPr>
        <w:t>The</w:t>
      </w:r>
      <w:r>
        <w:rPr>
          <w:spacing w:val="-8"/>
          <w:sz w:val="20"/>
        </w:rPr>
        <w:t xml:space="preserve"> </w:t>
      </w:r>
      <w:r>
        <w:rPr>
          <w:sz w:val="20"/>
        </w:rPr>
        <w:t>followed</w:t>
      </w:r>
      <w:r>
        <w:rPr>
          <w:spacing w:val="-5"/>
          <w:sz w:val="20"/>
        </w:rPr>
        <w:t xml:space="preserve"> </w:t>
      </w:r>
      <w:r>
        <w:rPr>
          <w:sz w:val="20"/>
        </w:rPr>
        <w:t>definition</w:t>
      </w:r>
      <w:r>
        <w:rPr>
          <w:spacing w:val="-5"/>
          <w:sz w:val="20"/>
        </w:rPr>
        <w:t xml:space="preserve"> </w:t>
      </w:r>
      <w:r>
        <w:rPr>
          <w:sz w:val="20"/>
        </w:rPr>
        <w:t>for</w:t>
      </w:r>
      <w:r>
        <w:rPr>
          <w:spacing w:val="-4"/>
          <w:sz w:val="20"/>
        </w:rPr>
        <w:t xml:space="preserve"> </w:t>
      </w:r>
      <w:r>
        <w:rPr>
          <w:sz w:val="20"/>
        </w:rPr>
        <w:t>bio-based</w:t>
      </w:r>
      <w:r>
        <w:rPr>
          <w:spacing w:val="-6"/>
          <w:sz w:val="20"/>
        </w:rPr>
        <w:t xml:space="preserve"> </w:t>
      </w:r>
      <w:r>
        <w:rPr>
          <w:sz w:val="20"/>
        </w:rPr>
        <w:t>process</w:t>
      </w:r>
      <w:r>
        <w:rPr>
          <w:spacing w:val="-6"/>
          <w:sz w:val="20"/>
        </w:rPr>
        <w:t xml:space="preserve"> </w:t>
      </w:r>
      <w:r>
        <w:rPr>
          <w:sz w:val="20"/>
        </w:rPr>
        <w:t>is:</w:t>
      </w:r>
      <w:r>
        <w:rPr>
          <w:spacing w:val="-3"/>
          <w:sz w:val="20"/>
        </w:rPr>
        <w:t xml:space="preserve"> </w:t>
      </w:r>
      <w:r>
        <w:rPr>
          <w:sz w:val="20"/>
        </w:rPr>
        <w:t>A</w:t>
      </w:r>
      <w:r>
        <w:rPr>
          <w:spacing w:val="-5"/>
          <w:sz w:val="20"/>
        </w:rPr>
        <w:t xml:space="preserve"> </w:t>
      </w:r>
      <w:r>
        <w:rPr>
          <w:sz w:val="20"/>
        </w:rPr>
        <w:t>process</w:t>
      </w:r>
      <w:r>
        <w:rPr>
          <w:spacing w:val="-6"/>
          <w:sz w:val="20"/>
        </w:rPr>
        <w:t xml:space="preserve"> </w:t>
      </w:r>
      <w:r>
        <w:rPr>
          <w:sz w:val="20"/>
        </w:rPr>
        <w:t>using</w:t>
      </w:r>
      <w:r>
        <w:rPr>
          <w:spacing w:val="-7"/>
          <w:sz w:val="20"/>
        </w:rPr>
        <w:t xml:space="preserve"> </w:t>
      </w:r>
      <w:r>
        <w:rPr>
          <w:sz w:val="20"/>
        </w:rPr>
        <w:t>only,</w:t>
      </w:r>
      <w:r>
        <w:rPr>
          <w:spacing w:val="-5"/>
          <w:sz w:val="20"/>
        </w:rPr>
        <w:t xml:space="preserve"> </w:t>
      </w:r>
      <w:r>
        <w:rPr>
          <w:sz w:val="20"/>
        </w:rPr>
        <w:t>or</w:t>
      </w:r>
      <w:r>
        <w:rPr>
          <w:spacing w:val="-4"/>
          <w:sz w:val="20"/>
        </w:rPr>
        <w:t xml:space="preserve"> </w:t>
      </w:r>
      <w:r>
        <w:rPr>
          <w:sz w:val="20"/>
        </w:rPr>
        <w:t>for</w:t>
      </w:r>
      <w:r>
        <w:rPr>
          <w:spacing w:val="-4"/>
          <w:sz w:val="20"/>
        </w:rPr>
        <w:t xml:space="preserve"> </w:t>
      </w:r>
      <w:r>
        <w:rPr>
          <w:sz w:val="20"/>
        </w:rPr>
        <w:t>a</w:t>
      </w:r>
      <w:r>
        <w:rPr>
          <w:spacing w:val="-7"/>
          <w:sz w:val="20"/>
        </w:rPr>
        <w:t xml:space="preserve"> </w:t>
      </w:r>
      <w:r>
        <w:rPr>
          <w:sz w:val="20"/>
        </w:rPr>
        <w:t>significant</w:t>
      </w:r>
      <w:r>
        <w:rPr>
          <w:spacing w:val="-6"/>
          <w:sz w:val="20"/>
        </w:rPr>
        <w:t xml:space="preserve"> </w:t>
      </w:r>
      <w:r>
        <w:rPr>
          <w:sz w:val="20"/>
        </w:rPr>
        <w:t>part, bio-based feedstock. Bio-based as defined above. The process may yield intermediate products or energy or have another economic</w:t>
      </w:r>
      <w:r>
        <w:rPr>
          <w:spacing w:val="2"/>
          <w:sz w:val="20"/>
        </w:rPr>
        <w:t xml:space="preserve"> </w:t>
      </w:r>
      <w:r>
        <w:rPr>
          <w:sz w:val="20"/>
        </w:rPr>
        <w:t>value.</w:t>
      </w:r>
    </w:p>
    <w:p w14:paraId="6170FA24" w14:textId="77777777" w:rsidR="00330767" w:rsidRDefault="00D52314">
      <w:pPr>
        <w:pStyle w:val="ListParagraph"/>
        <w:numPr>
          <w:ilvl w:val="1"/>
          <w:numId w:val="4"/>
        </w:numPr>
        <w:tabs>
          <w:tab w:val="left" w:pos="969"/>
        </w:tabs>
        <w:ind w:right="356"/>
        <w:jc w:val="both"/>
        <w:rPr>
          <w:color w:val="97C21D"/>
          <w:sz w:val="20"/>
        </w:rPr>
      </w:pPr>
      <w:r>
        <w:rPr>
          <w:sz w:val="20"/>
        </w:rPr>
        <w:t>The innovation may, but does not have to, replace a fossil derived product / fossil based process.</w:t>
      </w:r>
    </w:p>
    <w:p w14:paraId="463917F6" w14:textId="555EFF4C" w:rsidR="00330767" w:rsidRDefault="00D52314">
      <w:pPr>
        <w:pStyle w:val="ListParagraph"/>
        <w:numPr>
          <w:ilvl w:val="1"/>
          <w:numId w:val="4"/>
        </w:numPr>
        <w:tabs>
          <w:tab w:val="left" w:pos="969"/>
        </w:tabs>
        <w:spacing w:before="1"/>
        <w:ind w:right="353"/>
        <w:jc w:val="both"/>
        <w:rPr>
          <w:color w:val="97C21D"/>
          <w:sz w:val="20"/>
        </w:rPr>
      </w:pPr>
      <w:r>
        <w:rPr>
          <w:sz w:val="20"/>
        </w:rPr>
        <w:t>The use of</w:t>
      </w:r>
      <w:r w:rsidR="00102617">
        <w:rPr>
          <w:sz w:val="20"/>
        </w:rPr>
        <w:t xml:space="preserve"> agricultural wastes or residues,</w:t>
      </w:r>
      <w:r>
        <w:rPr>
          <w:sz w:val="20"/>
        </w:rPr>
        <w:t xml:space="preserve"> food and feed (by-)products </w:t>
      </w:r>
      <w:r w:rsidR="00102617">
        <w:rPr>
          <w:sz w:val="20"/>
        </w:rPr>
        <w:t xml:space="preserve">as well as other biowastes </w:t>
      </w:r>
      <w:r>
        <w:rPr>
          <w:sz w:val="20"/>
        </w:rPr>
        <w:t>as resource for bio-based products is included in the challenge. The development of a new food or feed product and their production process is excluded from this</w:t>
      </w:r>
      <w:r>
        <w:rPr>
          <w:spacing w:val="-1"/>
          <w:sz w:val="20"/>
        </w:rPr>
        <w:t xml:space="preserve"> </w:t>
      </w:r>
      <w:r>
        <w:rPr>
          <w:sz w:val="20"/>
        </w:rPr>
        <w:t>challenge.</w:t>
      </w:r>
    </w:p>
    <w:p w14:paraId="17590CE4" w14:textId="77777777" w:rsidR="00330767" w:rsidRDefault="00D52314">
      <w:pPr>
        <w:pStyle w:val="ListParagraph"/>
        <w:numPr>
          <w:ilvl w:val="1"/>
          <w:numId w:val="4"/>
        </w:numPr>
        <w:tabs>
          <w:tab w:val="left" w:pos="969"/>
        </w:tabs>
        <w:spacing w:before="9" w:line="230" w:lineRule="auto"/>
        <w:ind w:right="356"/>
        <w:jc w:val="both"/>
        <w:rPr>
          <w:rFonts w:ascii="Caladea"/>
          <w:color w:val="97C21D"/>
          <w:sz w:val="24"/>
        </w:rPr>
      </w:pPr>
      <w:r>
        <w:rPr>
          <w:sz w:val="20"/>
        </w:rPr>
        <w:t>Individual work, done in the framework of a MSc-thesis, is not eligible for this challenge. Further development in a team is eligible as long it is a clear team effort.</w:t>
      </w:r>
    </w:p>
    <w:p w14:paraId="4E50361B" w14:textId="6C92C342" w:rsidR="00330767" w:rsidRDefault="00D52314">
      <w:pPr>
        <w:pStyle w:val="ListParagraph"/>
        <w:numPr>
          <w:ilvl w:val="1"/>
          <w:numId w:val="4"/>
        </w:numPr>
        <w:tabs>
          <w:tab w:val="left" w:pos="969"/>
        </w:tabs>
        <w:spacing w:before="1"/>
        <w:ind w:right="357"/>
        <w:jc w:val="both"/>
        <w:rPr>
          <w:color w:val="97C21D"/>
          <w:sz w:val="20"/>
        </w:rPr>
      </w:pPr>
      <w:r>
        <w:rPr>
          <w:sz w:val="20"/>
        </w:rPr>
        <w:t>The</w:t>
      </w:r>
      <w:r>
        <w:rPr>
          <w:spacing w:val="-13"/>
          <w:sz w:val="20"/>
        </w:rPr>
        <w:t xml:space="preserve"> </w:t>
      </w:r>
      <w:r>
        <w:rPr>
          <w:sz w:val="20"/>
        </w:rPr>
        <w:t>challenge</w:t>
      </w:r>
      <w:r>
        <w:rPr>
          <w:spacing w:val="-13"/>
          <w:sz w:val="20"/>
        </w:rPr>
        <w:t xml:space="preserve"> </w:t>
      </w:r>
      <w:r>
        <w:rPr>
          <w:sz w:val="20"/>
        </w:rPr>
        <w:t>consists</w:t>
      </w:r>
      <w:r>
        <w:rPr>
          <w:spacing w:val="-12"/>
          <w:sz w:val="20"/>
        </w:rPr>
        <w:t xml:space="preserve"> </w:t>
      </w:r>
      <w:r>
        <w:rPr>
          <w:sz w:val="20"/>
        </w:rPr>
        <w:t>of</w:t>
      </w:r>
      <w:r>
        <w:rPr>
          <w:spacing w:val="-7"/>
          <w:sz w:val="20"/>
        </w:rPr>
        <w:t xml:space="preserve"> </w:t>
      </w:r>
      <w:r>
        <w:rPr>
          <w:sz w:val="20"/>
        </w:rPr>
        <w:t>a</w:t>
      </w:r>
      <w:r w:rsidR="00AE7BF4">
        <w:rPr>
          <w:sz w:val="20"/>
        </w:rPr>
        <w:t xml:space="preserve">n </w:t>
      </w:r>
      <w:r w:rsidR="00F64276" w:rsidRPr="00AE7BF4">
        <w:rPr>
          <w:sz w:val="20"/>
        </w:rPr>
        <w:t>oral</w:t>
      </w:r>
      <w:r w:rsidRPr="00AE7BF4">
        <w:rPr>
          <w:spacing w:val="-10"/>
          <w:sz w:val="20"/>
        </w:rPr>
        <w:t xml:space="preserve"> </w:t>
      </w:r>
      <w:r w:rsidRPr="00AE7BF4">
        <w:rPr>
          <w:sz w:val="20"/>
        </w:rPr>
        <w:t>presentation</w:t>
      </w:r>
      <w:r>
        <w:rPr>
          <w:spacing w:val="-12"/>
          <w:sz w:val="20"/>
        </w:rPr>
        <w:t xml:space="preserve"> </w:t>
      </w:r>
      <w:r>
        <w:rPr>
          <w:sz w:val="20"/>
        </w:rPr>
        <w:t>with</w:t>
      </w:r>
      <w:r>
        <w:rPr>
          <w:spacing w:val="-11"/>
          <w:sz w:val="20"/>
        </w:rPr>
        <w:t xml:space="preserve"> </w:t>
      </w:r>
      <w:r>
        <w:rPr>
          <w:sz w:val="20"/>
        </w:rPr>
        <w:t>supporting</w:t>
      </w:r>
      <w:r>
        <w:rPr>
          <w:spacing w:val="-12"/>
          <w:sz w:val="20"/>
        </w:rPr>
        <w:t xml:space="preserve"> </w:t>
      </w:r>
      <w:r>
        <w:rPr>
          <w:sz w:val="20"/>
        </w:rPr>
        <w:t>information,</w:t>
      </w:r>
      <w:r>
        <w:rPr>
          <w:spacing w:val="-10"/>
          <w:sz w:val="20"/>
        </w:rPr>
        <w:t xml:space="preserve"> </w:t>
      </w:r>
      <w:r>
        <w:rPr>
          <w:sz w:val="20"/>
        </w:rPr>
        <w:t>addressing</w:t>
      </w:r>
      <w:r>
        <w:rPr>
          <w:spacing w:val="-11"/>
          <w:sz w:val="20"/>
        </w:rPr>
        <w:t xml:space="preserve"> </w:t>
      </w:r>
      <w:r>
        <w:rPr>
          <w:sz w:val="20"/>
        </w:rPr>
        <w:t>the</w:t>
      </w:r>
      <w:r>
        <w:rPr>
          <w:spacing w:val="-13"/>
          <w:sz w:val="20"/>
        </w:rPr>
        <w:t xml:space="preserve"> </w:t>
      </w:r>
      <w:r>
        <w:rPr>
          <w:sz w:val="20"/>
        </w:rPr>
        <w:t>elements mentioned in</w:t>
      </w:r>
      <w:r>
        <w:rPr>
          <w:spacing w:val="1"/>
          <w:sz w:val="20"/>
        </w:rPr>
        <w:t xml:space="preserve"> </w:t>
      </w:r>
      <w:r>
        <w:rPr>
          <w:sz w:val="20"/>
        </w:rPr>
        <w:t>6.8.</w:t>
      </w:r>
    </w:p>
    <w:p w14:paraId="76389B3F" w14:textId="77777777" w:rsidR="00330767" w:rsidRDefault="00D52314">
      <w:pPr>
        <w:pStyle w:val="ListParagraph"/>
        <w:numPr>
          <w:ilvl w:val="1"/>
          <w:numId w:val="4"/>
        </w:numPr>
        <w:tabs>
          <w:tab w:val="left" w:pos="969"/>
        </w:tabs>
        <w:spacing w:line="228" w:lineRule="exact"/>
        <w:ind w:hanging="577"/>
        <w:jc w:val="both"/>
        <w:rPr>
          <w:color w:val="97C21D"/>
          <w:sz w:val="20"/>
        </w:rPr>
      </w:pPr>
      <w:r>
        <w:rPr>
          <w:sz w:val="20"/>
        </w:rPr>
        <w:t>Two tracks can be</w:t>
      </w:r>
      <w:r>
        <w:rPr>
          <w:spacing w:val="-2"/>
          <w:sz w:val="20"/>
        </w:rPr>
        <w:t xml:space="preserve"> </w:t>
      </w:r>
      <w:r>
        <w:rPr>
          <w:sz w:val="20"/>
        </w:rPr>
        <w:t>followed.</w:t>
      </w:r>
    </w:p>
    <w:p w14:paraId="74A8C03C" w14:textId="77777777" w:rsidR="00330767" w:rsidRDefault="00D52314">
      <w:pPr>
        <w:pStyle w:val="ListParagraph"/>
        <w:numPr>
          <w:ilvl w:val="0"/>
          <w:numId w:val="3"/>
        </w:numPr>
        <w:tabs>
          <w:tab w:val="left" w:pos="1754"/>
        </w:tabs>
        <w:spacing w:before="1"/>
        <w:ind w:hanging="222"/>
        <w:jc w:val="both"/>
        <w:rPr>
          <w:sz w:val="20"/>
        </w:rPr>
      </w:pPr>
      <w:r>
        <w:rPr>
          <w:sz w:val="20"/>
        </w:rPr>
        <w:t>For innovations concerning a bio-based</w:t>
      </w:r>
      <w:r>
        <w:rPr>
          <w:spacing w:val="2"/>
          <w:sz w:val="20"/>
        </w:rPr>
        <w:t xml:space="preserve"> </w:t>
      </w:r>
      <w:r>
        <w:rPr>
          <w:sz w:val="20"/>
        </w:rPr>
        <w:t>product.</w:t>
      </w:r>
    </w:p>
    <w:p w14:paraId="08E3C3D9" w14:textId="77777777" w:rsidR="00330767" w:rsidRDefault="00330767">
      <w:pPr>
        <w:jc w:val="both"/>
        <w:rPr>
          <w:sz w:val="20"/>
        </w:rPr>
        <w:sectPr w:rsidR="00330767">
          <w:pgSz w:w="11900" w:h="16850"/>
          <w:pgMar w:top="1600" w:right="1060" w:bottom="280" w:left="1300" w:header="708" w:footer="708" w:gutter="0"/>
          <w:cols w:space="708"/>
        </w:sectPr>
      </w:pPr>
    </w:p>
    <w:p w14:paraId="24DD0DA9" w14:textId="71BA2101" w:rsidR="00330767" w:rsidRDefault="00D52314">
      <w:pPr>
        <w:pStyle w:val="ListParagraph"/>
        <w:numPr>
          <w:ilvl w:val="0"/>
          <w:numId w:val="3"/>
        </w:numPr>
        <w:tabs>
          <w:tab w:val="left" w:pos="1754"/>
        </w:tabs>
        <w:spacing w:before="75"/>
        <w:ind w:left="1532" w:right="357" w:firstLine="0"/>
        <w:rPr>
          <w:sz w:val="20"/>
        </w:rPr>
      </w:pPr>
      <w:r>
        <w:rPr>
          <w:sz w:val="20"/>
        </w:rPr>
        <w:t xml:space="preserve">For innovations leading to a bio-based process or bio-based improvements of a process step. Also services or other innovations strongly advancing the bio-based economy </w:t>
      </w:r>
      <w:r w:rsidR="00B711FA">
        <w:rPr>
          <w:sz w:val="20"/>
        </w:rPr>
        <w:t>(</w:t>
      </w:r>
      <w:r>
        <w:rPr>
          <w:sz w:val="20"/>
        </w:rPr>
        <w:t>not leading to a touchable prototype product that can be presented</w:t>
      </w:r>
      <w:r w:rsidR="00B711FA">
        <w:rPr>
          <w:sz w:val="20"/>
        </w:rPr>
        <w:t xml:space="preserve">) </w:t>
      </w:r>
      <w:r>
        <w:rPr>
          <w:sz w:val="20"/>
        </w:rPr>
        <w:t>fall in</w:t>
      </w:r>
      <w:r>
        <w:rPr>
          <w:spacing w:val="-23"/>
          <w:sz w:val="20"/>
        </w:rPr>
        <w:t xml:space="preserve"> </w:t>
      </w:r>
      <w:r>
        <w:rPr>
          <w:sz w:val="20"/>
        </w:rPr>
        <w:t>this category.</w:t>
      </w:r>
    </w:p>
    <w:p w14:paraId="4F61DE37" w14:textId="3B85B9FA" w:rsidR="00330767" w:rsidRDefault="00D52314">
      <w:pPr>
        <w:pStyle w:val="ListParagraph"/>
        <w:numPr>
          <w:ilvl w:val="1"/>
          <w:numId w:val="4"/>
        </w:numPr>
        <w:tabs>
          <w:tab w:val="left" w:pos="969"/>
        </w:tabs>
        <w:spacing w:before="2"/>
        <w:ind w:right="356"/>
        <w:jc w:val="both"/>
        <w:rPr>
          <w:color w:val="97C21D"/>
          <w:sz w:val="20"/>
        </w:rPr>
      </w:pPr>
      <w:r>
        <w:rPr>
          <w:sz w:val="20"/>
        </w:rPr>
        <w:t xml:space="preserve">The teams will provide the presentation and supporting documents </w:t>
      </w:r>
      <w:r w:rsidR="00AE7BF4" w:rsidRPr="00AE7BF4">
        <w:rPr>
          <w:sz w:val="20"/>
        </w:rPr>
        <w:t>on the registration deadline</w:t>
      </w:r>
      <w:r w:rsidRPr="00AE7BF4">
        <w:rPr>
          <w:sz w:val="20"/>
        </w:rPr>
        <w:t>.</w:t>
      </w:r>
      <w:r>
        <w:rPr>
          <w:spacing w:val="-8"/>
          <w:sz w:val="20"/>
        </w:rPr>
        <w:t xml:space="preserve"> </w:t>
      </w:r>
      <w:r w:rsidR="00B601A1" w:rsidRPr="00AE7BF4">
        <w:rPr>
          <w:spacing w:val="-8"/>
          <w:sz w:val="20"/>
        </w:rPr>
        <w:t xml:space="preserve">In the case that there are more than </w:t>
      </w:r>
      <w:r w:rsidR="003230B6">
        <w:rPr>
          <w:spacing w:val="-8"/>
          <w:sz w:val="20"/>
        </w:rPr>
        <w:t>3</w:t>
      </w:r>
      <w:r w:rsidR="00B601A1" w:rsidRPr="00AE7BF4">
        <w:rPr>
          <w:spacing w:val="-8"/>
          <w:sz w:val="20"/>
        </w:rPr>
        <w:t xml:space="preserve"> teams</w:t>
      </w:r>
      <w:r w:rsidR="0016218C">
        <w:rPr>
          <w:spacing w:val="-8"/>
          <w:sz w:val="20"/>
        </w:rPr>
        <w:t xml:space="preserve"> that register</w:t>
      </w:r>
      <w:r w:rsidR="00B601A1" w:rsidRPr="00AE7BF4">
        <w:rPr>
          <w:spacing w:val="-8"/>
          <w:sz w:val="20"/>
        </w:rPr>
        <w:t xml:space="preserve">, a </w:t>
      </w:r>
      <w:r w:rsidR="0016218C">
        <w:rPr>
          <w:spacing w:val="-8"/>
          <w:sz w:val="20"/>
        </w:rPr>
        <w:t xml:space="preserve">first </w:t>
      </w:r>
      <w:r w:rsidR="00B601A1" w:rsidRPr="00AE7BF4">
        <w:rPr>
          <w:spacing w:val="-8"/>
          <w:sz w:val="20"/>
        </w:rPr>
        <w:t xml:space="preserve">selection will be held on the basis of the presentation </w:t>
      </w:r>
      <w:r w:rsidR="0016218C">
        <w:rPr>
          <w:spacing w:val="-8"/>
          <w:sz w:val="20"/>
        </w:rPr>
        <w:t xml:space="preserve">and supporting documents that have been submitted during </w:t>
      </w:r>
      <w:r w:rsidR="00B601A1" w:rsidRPr="00AE7BF4">
        <w:rPr>
          <w:spacing w:val="-8"/>
          <w:sz w:val="20"/>
        </w:rPr>
        <w:t>the registration</w:t>
      </w:r>
      <w:r w:rsidR="0066571C">
        <w:rPr>
          <w:spacing w:val="-8"/>
          <w:sz w:val="20"/>
        </w:rPr>
        <w:t xml:space="preserve"> according to the selection criteria (as described in 7.4 except the </w:t>
      </w:r>
      <w:proofErr w:type="spellStart"/>
      <w:r w:rsidR="0066571C">
        <w:rPr>
          <w:spacing w:val="-8"/>
          <w:sz w:val="20"/>
        </w:rPr>
        <w:t>subcriterium</w:t>
      </w:r>
      <w:proofErr w:type="spellEnd"/>
      <w:r w:rsidR="0066571C">
        <w:rPr>
          <w:spacing w:val="-8"/>
          <w:sz w:val="20"/>
        </w:rPr>
        <w:t xml:space="preserve"> on presentation skills)</w:t>
      </w:r>
      <w:r w:rsidR="00B601A1">
        <w:rPr>
          <w:spacing w:val="-8"/>
          <w:sz w:val="20"/>
        </w:rPr>
        <w:t xml:space="preserve">. </w:t>
      </w:r>
      <w:r>
        <w:rPr>
          <w:sz w:val="20"/>
        </w:rPr>
        <w:t>The</w:t>
      </w:r>
      <w:r>
        <w:rPr>
          <w:spacing w:val="-7"/>
          <w:sz w:val="20"/>
        </w:rPr>
        <w:t xml:space="preserve"> </w:t>
      </w:r>
      <w:r>
        <w:rPr>
          <w:sz w:val="20"/>
        </w:rPr>
        <w:t>supporting</w:t>
      </w:r>
      <w:r>
        <w:rPr>
          <w:spacing w:val="-8"/>
          <w:sz w:val="20"/>
        </w:rPr>
        <w:t xml:space="preserve"> </w:t>
      </w:r>
      <w:r>
        <w:rPr>
          <w:sz w:val="20"/>
        </w:rPr>
        <w:t>documents</w:t>
      </w:r>
      <w:r>
        <w:rPr>
          <w:spacing w:val="-6"/>
          <w:sz w:val="20"/>
        </w:rPr>
        <w:t xml:space="preserve"> </w:t>
      </w:r>
      <w:r>
        <w:rPr>
          <w:sz w:val="20"/>
        </w:rPr>
        <w:t>consis</w:t>
      </w:r>
      <w:r w:rsidR="00B711FA">
        <w:rPr>
          <w:sz w:val="20"/>
        </w:rPr>
        <w:t>t</w:t>
      </w:r>
      <w:r>
        <w:rPr>
          <w:spacing w:val="-7"/>
          <w:sz w:val="20"/>
        </w:rPr>
        <w:t xml:space="preserve"> </w:t>
      </w:r>
      <w:r>
        <w:rPr>
          <w:sz w:val="20"/>
        </w:rPr>
        <w:t>of</w:t>
      </w:r>
      <w:r>
        <w:rPr>
          <w:spacing w:val="-6"/>
          <w:sz w:val="20"/>
        </w:rPr>
        <w:t xml:space="preserve"> </w:t>
      </w:r>
      <w:r>
        <w:rPr>
          <w:sz w:val="20"/>
        </w:rPr>
        <w:t>a</w:t>
      </w:r>
      <w:r>
        <w:rPr>
          <w:spacing w:val="-7"/>
          <w:sz w:val="20"/>
        </w:rPr>
        <w:t xml:space="preserve"> </w:t>
      </w:r>
      <w:r>
        <w:rPr>
          <w:sz w:val="20"/>
        </w:rPr>
        <w:t>description</w:t>
      </w:r>
      <w:r>
        <w:rPr>
          <w:spacing w:val="-8"/>
          <w:sz w:val="20"/>
        </w:rPr>
        <w:t xml:space="preserve"> </w:t>
      </w:r>
      <w:r>
        <w:rPr>
          <w:sz w:val="20"/>
        </w:rPr>
        <w:t>of</w:t>
      </w:r>
      <w:r>
        <w:rPr>
          <w:spacing w:val="-7"/>
          <w:sz w:val="20"/>
        </w:rPr>
        <w:t xml:space="preserve"> </w:t>
      </w:r>
      <w:r>
        <w:rPr>
          <w:sz w:val="20"/>
        </w:rPr>
        <w:t>the</w:t>
      </w:r>
      <w:r>
        <w:rPr>
          <w:spacing w:val="-8"/>
          <w:sz w:val="20"/>
        </w:rPr>
        <w:t xml:space="preserve"> </w:t>
      </w:r>
      <w:r>
        <w:rPr>
          <w:sz w:val="20"/>
        </w:rPr>
        <w:t>process</w:t>
      </w:r>
      <w:r>
        <w:rPr>
          <w:spacing w:val="-3"/>
          <w:sz w:val="20"/>
        </w:rPr>
        <w:t xml:space="preserve"> </w:t>
      </w:r>
      <w:r>
        <w:rPr>
          <w:sz w:val="20"/>
        </w:rPr>
        <w:t>or</w:t>
      </w:r>
      <w:r>
        <w:rPr>
          <w:spacing w:val="-7"/>
          <w:sz w:val="20"/>
        </w:rPr>
        <w:t xml:space="preserve"> </w:t>
      </w:r>
      <w:r>
        <w:rPr>
          <w:sz w:val="20"/>
        </w:rPr>
        <w:t xml:space="preserve">product (½ A4), a description of the technical aspects </w:t>
      </w:r>
      <w:r>
        <w:rPr>
          <w:spacing w:val="3"/>
          <w:sz w:val="20"/>
        </w:rPr>
        <w:t xml:space="preserve">(½ </w:t>
      </w:r>
      <w:r>
        <w:rPr>
          <w:sz w:val="20"/>
        </w:rPr>
        <w:t>A4) and the outline of the business case (½A4).</w:t>
      </w:r>
      <w:r>
        <w:rPr>
          <w:spacing w:val="-5"/>
          <w:sz w:val="20"/>
        </w:rPr>
        <w:t xml:space="preserve"> </w:t>
      </w:r>
      <w:r>
        <w:rPr>
          <w:sz w:val="20"/>
        </w:rPr>
        <w:t>The</w:t>
      </w:r>
      <w:r>
        <w:rPr>
          <w:spacing w:val="-6"/>
          <w:sz w:val="20"/>
        </w:rPr>
        <w:t xml:space="preserve"> </w:t>
      </w:r>
      <w:r>
        <w:rPr>
          <w:sz w:val="20"/>
        </w:rPr>
        <w:t>claims</w:t>
      </w:r>
      <w:r>
        <w:rPr>
          <w:spacing w:val="-4"/>
          <w:sz w:val="20"/>
        </w:rPr>
        <w:t xml:space="preserve"> </w:t>
      </w:r>
      <w:r>
        <w:rPr>
          <w:sz w:val="20"/>
        </w:rPr>
        <w:t>in</w:t>
      </w:r>
      <w:r>
        <w:rPr>
          <w:spacing w:val="-3"/>
          <w:sz w:val="20"/>
        </w:rPr>
        <w:t xml:space="preserve"> </w:t>
      </w:r>
      <w:r>
        <w:rPr>
          <w:sz w:val="20"/>
        </w:rPr>
        <w:t>the</w:t>
      </w:r>
      <w:r>
        <w:rPr>
          <w:spacing w:val="-3"/>
          <w:sz w:val="20"/>
        </w:rPr>
        <w:t xml:space="preserve"> </w:t>
      </w:r>
      <w:r>
        <w:rPr>
          <w:sz w:val="20"/>
        </w:rPr>
        <w:t>business</w:t>
      </w:r>
      <w:r>
        <w:rPr>
          <w:spacing w:val="-4"/>
          <w:sz w:val="20"/>
        </w:rPr>
        <w:t xml:space="preserve"> </w:t>
      </w:r>
      <w:r>
        <w:rPr>
          <w:sz w:val="20"/>
        </w:rPr>
        <w:t>case</w:t>
      </w:r>
      <w:r>
        <w:rPr>
          <w:spacing w:val="-6"/>
          <w:sz w:val="20"/>
        </w:rPr>
        <w:t xml:space="preserve"> </w:t>
      </w:r>
      <w:r>
        <w:rPr>
          <w:sz w:val="20"/>
        </w:rPr>
        <w:t>and</w:t>
      </w:r>
      <w:r>
        <w:rPr>
          <w:spacing w:val="-5"/>
          <w:sz w:val="20"/>
        </w:rPr>
        <w:t xml:space="preserve"> </w:t>
      </w:r>
      <w:r>
        <w:rPr>
          <w:sz w:val="20"/>
        </w:rPr>
        <w:t>/</w:t>
      </w:r>
      <w:r>
        <w:rPr>
          <w:spacing w:val="-3"/>
          <w:sz w:val="20"/>
        </w:rPr>
        <w:t xml:space="preserve"> </w:t>
      </w:r>
      <w:r>
        <w:rPr>
          <w:sz w:val="20"/>
        </w:rPr>
        <w:t>or</w:t>
      </w:r>
      <w:r>
        <w:rPr>
          <w:spacing w:val="-4"/>
          <w:sz w:val="20"/>
        </w:rPr>
        <w:t xml:space="preserve"> </w:t>
      </w:r>
      <w:r>
        <w:rPr>
          <w:sz w:val="20"/>
        </w:rPr>
        <w:t>production</w:t>
      </w:r>
      <w:r>
        <w:rPr>
          <w:spacing w:val="-4"/>
          <w:sz w:val="20"/>
        </w:rPr>
        <w:t xml:space="preserve"> </w:t>
      </w:r>
      <w:r>
        <w:rPr>
          <w:sz w:val="20"/>
        </w:rPr>
        <w:t>process</w:t>
      </w:r>
      <w:r>
        <w:rPr>
          <w:spacing w:val="-4"/>
          <w:sz w:val="20"/>
        </w:rPr>
        <w:t xml:space="preserve"> </w:t>
      </w:r>
      <w:r>
        <w:rPr>
          <w:sz w:val="20"/>
        </w:rPr>
        <w:t>should</w:t>
      </w:r>
      <w:r>
        <w:rPr>
          <w:spacing w:val="-2"/>
          <w:sz w:val="20"/>
        </w:rPr>
        <w:t xml:space="preserve"> </w:t>
      </w:r>
      <w:r>
        <w:rPr>
          <w:sz w:val="20"/>
        </w:rPr>
        <w:t>be</w:t>
      </w:r>
      <w:r>
        <w:rPr>
          <w:spacing w:val="-6"/>
          <w:sz w:val="20"/>
        </w:rPr>
        <w:t xml:space="preserve"> </w:t>
      </w:r>
      <w:r>
        <w:rPr>
          <w:sz w:val="20"/>
        </w:rPr>
        <w:t>supported</w:t>
      </w:r>
      <w:r>
        <w:rPr>
          <w:spacing w:val="-3"/>
          <w:sz w:val="20"/>
        </w:rPr>
        <w:t xml:space="preserve"> </w:t>
      </w:r>
      <w:r>
        <w:rPr>
          <w:sz w:val="20"/>
        </w:rPr>
        <w:t>with basic calculations</w:t>
      </w:r>
      <w:r>
        <w:rPr>
          <w:spacing w:val="-1"/>
          <w:sz w:val="20"/>
        </w:rPr>
        <w:t xml:space="preserve"> </w:t>
      </w:r>
      <w:r>
        <w:rPr>
          <w:sz w:val="20"/>
        </w:rPr>
        <w:t>(additional).</w:t>
      </w:r>
    </w:p>
    <w:p w14:paraId="7896CB4E" w14:textId="6EFF46A2" w:rsidR="00330767" w:rsidRDefault="00D52314">
      <w:pPr>
        <w:pStyle w:val="BodyText"/>
        <w:spacing w:line="230" w:lineRule="exact"/>
        <w:ind w:left="1023"/>
        <w:jc w:val="both"/>
      </w:pPr>
      <w:r>
        <w:t xml:space="preserve">The </w:t>
      </w:r>
      <w:r w:rsidR="0022190E">
        <w:t xml:space="preserve">15’ </w:t>
      </w:r>
      <w:r>
        <w:t xml:space="preserve">presentation for the </w:t>
      </w:r>
      <w:r w:rsidR="00AE7BF4">
        <w:t>Belgian</w:t>
      </w:r>
      <w:r>
        <w:t xml:space="preserve"> Final will comprise the following elements:</w:t>
      </w:r>
    </w:p>
    <w:p w14:paraId="4C025BAF" w14:textId="77777777" w:rsidR="00330767" w:rsidRDefault="00330767">
      <w:pPr>
        <w:pStyle w:val="BodyText"/>
        <w:spacing w:before="4"/>
        <w:ind w:left="0"/>
        <w:rPr>
          <w:sz w:val="17"/>
        </w:rPr>
      </w:pPr>
    </w:p>
    <w:p w14:paraId="1184153B" w14:textId="77777777" w:rsidR="00330767" w:rsidRDefault="00D52314">
      <w:pPr>
        <w:pStyle w:val="ListParagraph"/>
        <w:numPr>
          <w:ilvl w:val="2"/>
          <w:numId w:val="2"/>
        </w:numPr>
        <w:tabs>
          <w:tab w:val="left" w:pos="1533"/>
        </w:tabs>
        <w:ind w:hanging="565"/>
        <w:rPr>
          <w:sz w:val="20"/>
        </w:rPr>
      </w:pPr>
      <w:r>
        <w:rPr>
          <w:sz w:val="20"/>
        </w:rPr>
        <w:t>Short description of the</w:t>
      </w:r>
      <w:r>
        <w:rPr>
          <w:spacing w:val="1"/>
          <w:sz w:val="20"/>
        </w:rPr>
        <w:t xml:space="preserve"> </w:t>
      </w:r>
      <w:r>
        <w:rPr>
          <w:sz w:val="20"/>
        </w:rPr>
        <w:t>innovation</w:t>
      </w:r>
    </w:p>
    <w:p w14:paraId="132F24F2" w14:textId="77777777" w:rsidR="00330767" w:rsidRDefault="00330767">
      <w:pPr>
        <w:pStyle w:val="BodyText"/>
        <w:spacing w:before="4"/>
        <w:ind w:left="0"/>
        <w:rPr>
          <w:sz w:val="17"/>
        </w:rPr>
      </w:pPr>
    </w:p>
    <w:p w14:paraId="12A90759" w14:textId="77777777" w:rsidR="00330767" w:rsidRDefault="00D52314">
      <w:pPr>
        <w:pStyle w:val="ListParagraph"/>
        <w:numPr>
          <w:ilvl w:val="2"/>
          <w:numId w:val="2"/>
        </w:numPr>
        <w:tabs>
          <w:tab w:val="left" w:pos="1533"/>
        </w:tabs>
        <w:ind w:hanging="565"/>
        <w:rPr>
          <w:sz w:val="20"/>
        </w:rPr>
      </w:pPr>
      <w:r>
        <w:rPr>
          <w:sz w:val="20"/>
        </w:rPr>
        <w:t>Introduction and explanation of the innovative aspect (including</w:t>
      </w:r>
      <w:r>
        <w:rPr>
          <w:spacing w:val="-5"/>
          <w:sz w:val="20"/>
        </w:rPr>
        <w:t xml:space="preserve"> </w:t>
      </w:r>
      <w:r>
        <w:rPr>
          <w:sz w:val="20"/>
        </w:rPr>
        <w:t>illustrations)</w:t>
      </w:r>
    </w:p>
    <w:p w14:paraId="798B93FB" w14:textId="77777777" w:rsidR="00330767" w:rsidRDefault="00330767">
      <w:pPr>
        <w:pStyle w:val="BodyText"/>
        <w:spacing w:before="4"/>
        <w:ind w:left="0"/>
        <w:rPr>
          <w:sz w:val="17"/>
        </w:rPr>
      </w:pPr>
    </w:p>
    <w:p w14:paraId="7AB8FC4A" w14:textId="77777777" w:rsidR="00330767" w:rsidRDefault="00D52314">
      <w:pPr>
        <w:pStyle w:val="ListParagraph"/>
        <w:numPr>
          <w:ilvl w:val="2"/>
          <w:numId w:val="2"/>
        </w:numPr>
        <w:tabs>
          <w:tab w:val="left" w:pos="1533"/>
        </w:tabs>
        <w:spacing w:before="1"/>
        <w:ind w:hanging="565"/>
        <w:rPr>
          <w:sz w:val="20"/>
        </w:rPr>
      </w:pPr>
      <w:r>
        <w:rPr>
          <w:sz w:val="20"/>
        </w:rPr>
        <w:t>Technical explanation of the innovation,</w:t>
      </w:r>
      <w:r>
        <w:rPr>
          <w:spacing w:val="-5"/>
          <w:sz w:val="20"/>
        </w:rPr>
        <w:t xml:space="preserve"> </w:t>
      </w:r>
      <w:r>
        <w:rPr>
          <w:sz w:val="20"/>
        </w:rPr>
        <w:t>e.g.</w:t>
      </w:r>
    </w:p>
    <w:p w14:paraId="25B3A9AE" w14:textId="77777777" w:rsidR="00330767" w:rsidRDefault="00D52314">
      <w:pPr>
        <w:pStyle w:val="ListParagraph"/>
        <w:numPr>
          <w:ilvl w:val="3"/>
          <w:numId w:val="2"/>
        </w:numPr>
        <w:tabs>
          <w:tab w:val="left" w:pos="1655"/>
        </w:tabs>
        <w:rPr>
          <w:sz w:val="20"/>
        </w:rPr>
      </w:pPr>
      <w:r>
        <w:rPr>
          <w:sz w:val="20"/>
        </w:rPr>
        <w:t>Production process of a product or process scheme of a</w:t>
      </w:r>
      <w:r>
        <w:rPr>
          <w:spacing w:val="-1"/>
          <w:sz w:val="20"/>
        </w:rPr>
        <w:t xml:space="preserve"> </w:t>
      </w:r>
      <w:r>
        <w:rPr>
          <w:sz w:val="20"/>
        </w:rPr>
        <w:t>process</w:t>
      </w:r>
    </w:p>
    <w:p w14:paraId="7881495B" w14:textId="77777777" w:rsidR="00330767" w:rsidRDefault="00D52314">
      <w:pPr>
        <w:pStyle w:val="ListParagraph"/>
        <w:numPr>
          <w:ilvl w:val="3"/>
          <w:numId w:val="2"/>
        </w:numPr>
        <w:tabs>
          <w:tab w:val="left" w:pos="1655"/>
        </w:tabs>
        <w:rPr>
          <w:sz w:val="20"/>
        </w:rPr>
      </w:pPr>
      <w:r>
        <w:rPr>
          <w:sz w:val="20"/>
        </w:rPr>
        <w:t>Mass</w:t>
      </w:r>
      <w:r>
        <w:rPr>
          <w:spacing w:val="-1"/>
          <w:sz w:val="20"/>
        </w:rPr>
        <w:t xml:space="preserve"> </w:t>
      </w:r>
      <w:r>
        <w:rPr>
          <w:sz w:val="20"/>
        </w:rPr>
        <w:t>balances</w:t>
      </w:r>
    </w:p>
    <w:p w14:paraId="12E81D66" w14:textId="77777777" w:rsidR="00330767" w:rsidRDefault="00D52314">
      <w:pPr>
        <w:pStyle w:val="ListParagraph"/>
        <w:numPr>
          <w:ilvl w:val="3"/>
          <w:numId w:val="2"/>
        </w:numPr>
        <w:tabs>
          <w:tab w:val="left" w:pos="1655"/>
        </w:tabs>
        <w:spacing w:before="1" w:line="229" w:lineRule="exact"/>
        <w:rPr>
          <w:sz w:val="20"/>
        </w:rPr>
      </w:pPr>
      <w:r>
        <w:rPr>
          <w:sz w:val="20"/>
        </w:rPr>
        <w:t>The bio-based materials</w:t>
      </w:r>
      <w:r>
        <w:rPr>
          <w:spacing w:val="-1"/>
          <w:sz w:val="20"/>
        </w:rPr>
        <w:t xml:space="preserve"> </w:t>
      </w:r>
      <w:r>
        <w:rPr>
          <w:sz w:val="20"/>
        </w:rPr>
        <w:t>used</w:t>
      </w:r>
    </w:p>
    <w:p w14:paraId="6DBC96E9" w14:textId="77777777" w:rsidR="00330767" w:rsidRDefault="00D52314">
      <w:pPr>
        <w:pStyle w:val="ListParagraph"/>
        <w:numPr>
          <w:ilvl w:val="3"/>
          <w:numId w:val="2"/>
        </w:numPr>
        <w:tabs>
          <w:tab w:val="left" w:pos="1655"/>
        </w:tabs>
        <w:spacing w:line="229" w:lineRule="exact"/>
        <w:rPr>
          <w:sz w:val="20"/>
        </w:rPr>
      </w:pPr>
      <w:r>
        <w:rPr>
          <w:sz w:val="20"/>
        </w:rPr>
        <w:t>(Production)process energy use estimation</w:t>
      </w:r>
    </w:p>
    <w:p w14:paraId="76F66612" w14:textId="77777777" w:rsidR="00330767" w:rsidRDefault="00330767">
      <w:pPr>
        <w:pStyle w:val="BodyText"/>
        <w:spacing w:before="4"/>
        <w:ind w:left="0"/>
        <w:rPr>
          <w:sz w:val="17"/>
        </w:rPr>
      </w:pPr>
    </w:p>
    <w:p w14:paraId="65B6C370" w14:textId="77777777" w:rsidR="00330767" w:rsidRDefault="00D52314">
      <w:pPr>
        <w:pStyle w:val="ListParagraph"/>
        <w:numPr>
          <w:ilvl w:val="2"/>
          <w:numId w:val="2"/>
        </w:numPr>
        <w:tabs>
          <w:tab w:val="left" w:pos="1533"/>
        </w:tabs>
        <w:ind w:hanging="565"/>
        <w:rPr>
          <w:sz w:val="20"/>
        </w:rPr>
      </w:pPr>
      <w:r>
        <w:rPr>
          <w:sz w:val="20"/>
        </w:rPr>
        <w:t>Elaboration of the positive environmental impact of the innovation,</w:t>
      </w:r>
      <w:r>
        <w:rPr>
          <w:spacing w:val="-4"/>
          <w:sz w:val="20"/>
        </w:rPr>
        <w:t xml:space="preserve"> </w:t>
      </w:r>
      <w:proofErr w:type="spellStart"/>
      <w:r>
        <w:rPr>
          <w:sz w:val="20"/>
        </w:rPr>
        <w:t>e,g</w:t>
      </w:r>
      <w:proofErr w:type="spellEnd"/>
    </w:p>
    <w:p w14:paraId="2F74861E" w14:textId="77777777" w:rsidR="00330767" w:rsidRDefault="00D52314">
      <w:pPr>
        <w:pStyle w:val="ListParagraph"/>
        <w:numPr>
          <w:ilvl w:val="3"/>
          <w:numId w:val="2"/>
        </w:numPr>
        <w:tabs>
          <w:tab w:val="left" w:pos="1655"/>
        </w:tabs>
        <w:rPr>
          <w:sz w:val="20"/>
        </w:rPr>
      </w:pPr>
      <w:r>
        <w:rPr>
          <w:sz w:val="20"/>
        </w:rPr>
        <w:t>product life cycle / process resource</w:t>
      </w:r>
      <w:r>
        <w:rPr>
          <w:spacing w:val="-4"/>
          <w:sz w:val="20"/>
        </w:rPr>
        <w:t xml:space="preserve"> </w:t>
      </w:r>
      <w:r>
        <w:rPr>
          <w:sz w:val="20"/>
        </w:rPr>
        <w:t>chain</w:t>
      </w:r>
    </w:p>
    <w:p w14:paraId="2449EBFD" w14:textId="77777777" w:rsidR="00330767" w:rsidRDefault="00D52314">
      <w:pPr>
        <w:pStyle w:val="ListParagraph"/>
        <w:numPr>
          <w:ilvl w:val="3"/>
          <w:numId w:val="2"/>
        </w:numPr>
        <w:tabs>
          <w:tab w:val="left" w:pos="1655"/>
        </w:tabs>
        <w:spacing w:before="1"/>
        <w:rPr>
          <w:sz w:val="20"/>
        </w:rPr>
      </w:pPr>
      <w:r>
        <w:rPr>
          <w:sz w:val="20"/>
        </w:rPr>
        <w:t>input, output and residual</w:t>
      </w:r>
      <w:r>
        <w:rPr>
          <w:spacing w:val="-4"/>
          <w:sz w:val="20"/>
        </w:rPr>
        <w:t xml:space="preserve"> </w:t>
      </w:r>
      <w:r>
        <w:rPr>
          <w:sz w:val="20"/>
        </w:rPr>
        <w:t>streams</w:t>
      </w:r>
    </w:p>
    <w:p w14:paraId="42EF2080" w14:textId="77777777" w:rsidR="00330767" w:rsidRDefault="00D52314">
      <w:pPr>
        <w:pStyle w:val="ListParagraph"/>
        <w:numPr>
          <w:ilvl w:val="3"/>
          <w:numId w:val="2"/>
        </w:numPr>
        <w:tabs>
          <w:tab w:val="left" w:pos="1655"/>
        </w:tabs>
        <w:rPr>
          <w:sz w:val="20"/>
        </w:rPr>
      </w:pPr>
      <w:r>
        <w:rPr>
          <w:sz w:val="20"/>
        </w:rPr>
        <w:t>comparison with conventional product or process (if</w:t>
      </w:r>
      <w:r>
        <w:rPr>
          <w:spacing w:val="-2"/>
          <w:sz w:val="20"/>
        </w:rPr>
        <w:t xml:space="preserve"> </w:t>
      </w:r>
      <w:r>
        <w:rPr>
          <w:sz w:val="20"/>
        </w:rPr>
        <w:t>applicable)</w:t>
      </w:r>
    </w:p>
    <w:p w14:paraId="6ABEB54D" w14:textId="77777777" w:rsidR="00330767" w:rsidRDefault="00330767">
      <w:pPr>
        <w:pStyle w:val="BodyText"/>
        <w:spacing w:before="4"/>
        <w:ind w:left="0"/>
        <w:rPr>
          <w:sz w:val="17"/>
        </w:rPr>
      </w:pPr>
    </w:p>
    <w:p w14:paraId="313E2CE8" w14:textId="77777777" w:rsidR="00330767" w:rsidRDefault="00D52314">
      <w:pPr>
        <w:pStyle w:val="ListParagraph"/>
        <w:numPr>
          <w:ilvl w:val="2"/>
          <w:numId w:val="2"/>
        </w:numPr>
        <w:tabs>
          <w:tab w:val="left" w:pos="1533"/>
        </w:tabs>
        <w:ind w:hanging="565"/>
        <w:rPr>
          <w:sz w:val="20"/>
        </w:rPr>
      </w:pPr>
      <w:r>
        <w:rPr>
          <w:sz w:val="20"/>
        </w:rPr>
        <w:t>Economic viability,</w:t>
      </w:r>
      <w:r>
        <w:rPr>
          <w:spacing w:val="-1"/>
          <w:sz w:val="20"/>
        </w:rPr>
        <w:t xml:space="preserve"> </w:t>
      </w:r>
      <w:r>
        <w:rPr>
          <w:sz w:val="20"/>
        </w:rPr>
        <w:t>e.g.</w:t>
      </w:r>
    </w:p>
    <w:p w14:paraId="394D8345" w14:textId="77777777" w:rsidR="00330767" w:rsidRDefault="00D52314">
      <w:pPr>
        <w:pStyle w:val="ListParagraph"/>
        <w:numPr>
          <w:ilvl w:val="3"/>
          <w:numId w:val="2"/>
        </w:numPr>
        <w:tabs>
          <w:tab w:val="left" w:pos="1655"/>
        </w:tabs>
        <w:spacing w:before="1"/>
        <w:rPr>
          <w:sz w:val="20"/>
        </w:rPr>
      </w:pPr>
      <w:r>
        <w:rPr>
          <w:sz w:val="20"/>
        </w:rPr>
        <w:t>Business model canvas with</w:t>
      </w:r>
      <w:r>
        <w:rPr>
          <w:spacing w:val="-2"/>
          <w:sz w:val="20"/>
        </w:rPr>
        <w:t xml:space="preserve"> </w:t>
      </w:r>
      <w:r>
        <w:rPr>
          <w:sz w:val="20"/>
        </w:rPr>
        <w:t>explanation</w:t>
      </w:r>
    </w:p>
    <w:p w14:paraId="6DB1B060" w14:textId="77777777" w:rsidR="00330767" w:rsidRDefault="00D52314">
      <w:pPr>
        <w:pStyle w:val="ListParagraph"/>
        <w:numPr>
          <w:ilvl w:val="3"/>
          <w:numId w:val="2"/>
        </w:numPr>
        <w:tabs>
          <w:tab w:val="left" w:pos="1655"/>
        </w:tabs>
        <w:spacing w:before="1"/>
        <w:rPr>
          <w:sz w:val="20"/>
        </w:rPr>
      </w:pPr>
      <w:r>
        <w:rPr>
          <w:sz w:val="20"/>
        </w:rPr>
        <w:t>SWOT</w:t>
      </w:r>
      <w:r>
        <w:rPr>
          <w:spacing w:val="-1"/>
          <w:sz w:val="20"/>
        </w:rPr>
        <w:t xml:space="preserve"> </w:t>
      </w:r>
      <w:r>
        <w:rPr>
          <w:sz w:val="20"/>
        </w:rPr>
        <w:t>analysis</w:t>
      </w:r>
    </w:p>
    <w:p w14:paraId="54C8498F" w14:textId="77777777" w:rsidR="00330767" w:rsidRDefault="00D52314">
      <w:pPr>
        <w:pStyle w:val="ListParagraph"/>
        <w:numPr>
          <w:ilvl w:val="3"/>
          <w:numId w:val="2"/>
        </w:numPr>
        <w:tabs>
          <w:tab w:val="left" w:pos="1655"/>
        </w:tabs>
        <w:rPr>
          <w:sz w:val="20"/>
        </w:rPr>
      </w:pPr>
      <w:r>
        <w:rPr>
          <w:sz w:val="20"/>
        </w:rPr>
        <w:t>Quantitative and qualitative market analysis and a cost benefit</w:t>
      </w:r>
      <w:r>
        <w:rPr>
          <w:spacing w:val="-4"/>
          <w:sz w:val="20"/>
        </w:rPr>
        <w:t xml:space="preserve"> </w:t>
      </w:r>
      <w:r>
        <w:rPr>
          <w:sz w:val="20"/>
        </w:rPr>
        <w:t>analysis</w:t>
      </w:r>
    </w:p>
    <w:p w14:paraId="22BAE85D" w14:textId="77777777" w:rsidR="00330767" w:rsidRDefault="00330767">
      <w:pPr>
        <w:pStyle w:val="BodyText"/>
        <w:spacing w:before="10"/>
        <w:ind w:left="0"/>
        <w:rPr>
          <w:sz w:val="19"/>
        </w:rPr>
      </w:pPr>
    </w:p>
    <w:p w14:paraId="00000F38" w14:textId="49821309" w:rsidR="0022190E" w:rsidRPr="0022190E" w:rsidRDefault="0022190E" w:rsidP="0022190E">
      <w:pPr>
        <w:pStyle w:val="ListParagraph"/>
        <w:numPr>
          <w:ilvl w:val="1"/>
          <w:numId w:val="4"/>
        </w:numPr>
        <w:tabs>
          <w:tab w:val="left" w:pos="969"/>
        </w:tabs>
        <w:ind w:right="355"/>
        <w:jc w:val="both"/>
        <w:rPr>
          <w:color w:val="97C21D"/>
          <w:sz w:val="20"/>
        </w:rPr>
      </w:pPr>
      <w:r>
        <w:rPr>
          <w:sz w:val="20"/>
        </w:rPr>
        <w:t xml:space="preserve">For the Belgian Finals with the top </w:t>
      </w:r>
      <w:r w:rsidR="003230B6">
        <w:rPr>
          <w:sz w:val="20"/>
        </w:rPr>
        <w:t>three</w:t>
      </w:r>
      <w:r>
        <w:rPr>
          <w:sz w:val="20"/>
        </w:rPr>
        <w:t xml:space="preserve"> candidates a complete dossier has to be submitted per group. This dossier consists of all supporting documents and the final presentation. The jury will review these dossiers before the final. Limited appendices (e.g. References, additional figures, table) are allowed but are not part of the evaluated</w:t>
      </w:r>
      <w:r>
        <w:rPr>
          <w:spacing w:val="-2"/>
          <w:sz w:val="20"/>
        </w:rPr>
        <w:t xml:space="preserve"> </w:t>
      </w:r>
      <w:r>
        <w:rPr>
          <w:sz w:val="20"/>
        </w:rPr>
        <w:t>material.</w:t>
      </w:r>
    </w:p>
    <w:p w14:paraId="18B33D47" w14:textId="3DA83ACE" w:rsidR="00330767" w:rsidRPr="008D601D" w:rsidRDefault="00D52314">
      <w:pPr>
        <w:pStyle w:val="ListParagraph"/>
        <w:numPr>
          <w:ilvl w:val="1"/>
          <w:numId w:val="4"/>
        </w:numPr>
        <w:tabs>
          <w:tab w:val="left" w:pos="969"/>
        </w:tabs>
        <w:ind w:hanging="577"/>
        <w:jc w:val="both"/>
        <w:rPr>
          <w:color w:val="97C21D"/>
          <w:sz w:val="20"/>
        </w:rPr>
      </w:pPr>
      <w:r>
        <w:rPr>
          <w:sz w:val="20"/>
        </w:rPr>
        <w:t>All text and spoken words have to be in</w:t>
      </w:r>
      <w:r>
        <w:rPr>
          <w:spacing w:val="3"/>
          <w:sz w:val="20"/>
        </w:rPr>
        <w:t xml:space="preserve"> </w:t>
      </w:r>
      <w:r>
        <w:rPr>
          <w:sz w:val="20"/>
        </w:rPr>
        <w:t>English.</w:t>
      </w:r>
    </w:p>
    <w:p w14:paraId="79E4CC52" w14:textId="1E21286C" w:rsidR="008D601D" w:rsidRPr="008D601D" w:rsidRDefault="008D601D" w:rsidP="008D601D">
      <w:pPr>
        <w:pStyle w:val="ListParagraph"/>
        <w:numPr>
          <w:ilvl w:val="1"/>
          <w:numId w:val="4"/>
        </w:numPr>
        <w:rPr>
          <w:sz w:val="20"/>
        </w:rPr>
      </w:pPr>
      <w:r w:rsidRPr="008D601D">
        <w:rPr>
          <w:sz w:val="20"/>
        </w:rPr>
        <w:t xml:space="preserve">Each of the top </w:t>
      </w:r>
      <w:r w:rsidR="003230B6">
        <w:rPr>
          <w:sz w:val="20"/>
        </w:rPr>
        <w:t>3</w:t>
      </w:r>
      <w:r w:rsidRPr="008D601D">
        <w:rPr>
          <w:sz w:val="20"/>
        </w:rPr>
        <w:t xml:space="preserve"> teams will have the chance to present their bio-based innovation and prototype product / process animation to the jury during the actual final. The oral presentation, supported by slides, lasts 15 minutes followed by the possibility for the jury to ask questions during 5 minutes.</w:t>
      </w:r>
    </w:p>
    <w:p w14:paraId="00D6BC5B" w14:textId="72AC55BA" w:rsidR="0016218C" w:rsidRPr="0016218C" w:rsidRDefault="0016218C" w:rsidP="0016218C">
      <w:pPr>
        <w:pStyle w:val="ListParagraph"/>
        <w:numPr>
          <w:ilvl w:val="1"/>
          <w:numId w:val="4"/>
        </w:numPr>
        <w:tabs>
          <w:tab w:val="left" w:pos="969"/>
        </w:tabs>
        <w:spacing w:before="1"/>
        <w:ind w:right="357"/>
        <w:jc w:val="both"/>
        <w:rPr>
          <w:color w:val="97C21D"/>
          <w:sz w:val="20"/>
        </w:rPr>
      </w:pPr>
      <w:r>
        <w:rPr>
          <w:sz w:val="20"/>
        </w:rPr>
        <w:t>The</w:t>
      </w:r>
      <w:r>
        <w:rPr>
          <w:spacing w:val="-8"/>
          <w:sz w:val="20"/>
        </w:rPr>
        <w:t xml:space="preserve"> </w:t>
      </w:r>
      <w:r>
        <w:rPr>
          <w:sz w:val="20"/>
        </w:rPr>
        <w:t>presentation</w:t>
      </w:r>
      <w:r>
        <w:rPr>
          <w:spacing w:val="-5"/>
          <w:sz w:val="20"/>
        </w:rPr>
        <w:t xml:space="preserve"> </w:t>
      </w:r>
      <w:r>
        <w:rPr>
          <w:sz w:val="20"/>
        </w:rPr>
        <w:t>and</w:t>
      </w:r>
      <w:r>
        <w:rPr>
          <w:spacing w:val="-7"/>
          <w:sz w:val="20"/>
        </w:rPr>
        <w:t xml:space="preserve"> </w:t>
      </w:r>
      <w:r>
        <w:rPr>
          <w:sz w:val="20"/>
        </w:rPr>
        <w:t>the</w:t>
      </w:r>
      <w:r>
        <w:rPr>
          <w:spacing w:val="-5"/>
          <w:sz w:val="20"/>
        </w:rPr>
        <w:t xml:space="preserve"> </w:t>
      </w:r>
      <w:r>
        <w:rPr>
          <w:sz w:val="20"/>
        </w:rPr>
        <w:t>submitted</w:t>
      </w:r>
      <w:r>
        <w:rPr>
          <w:spacing w:val="-8"/>
          <w:sz w:val="20"/>
        </w:rPr>
        <w:t xml:space="preserve"> </w:t>
      </w:r>
      <w:r>
        <w:rPr>
          <w:sz w:val="20"/>
        </w:rPr>
        <w:t>dossier</w:t>
      </w:r>
      <w:r>
        <w:rPr>
          <w:spacing w:val="-5"/>
          <w:sz w:val="20"/>
        </w:rPr>
        <w:t xml:space="preserve"> </w:t>
      </w:r>
      <w:r>
        <w:rPr>
          <w:sz w:val="20"/>
        </w:rPr>
        <w:t>–</w:t>
      </w:r>
      <w:r>
        <w:rPr>
          <w:spacing w:val="-7"/>
          <w:sz w:val="20"/>
        </w:rPr>
        <w:t xml:space="preserve"> </w:t>
      </w:r>
      <w:r>
        <w:rPr>
          <w:sz w:val="20"/>
        </w:rPr>
        <w:t>in</w:t>
      </w:r>
      <w:r>
        <w:rPr>
          <w:spacing w:val="-7"/>
          <w:sz w:val="20"/>
        </w:rPr>
        <w:t xml:space="preserve"> </w:t>
      </w:r>
      <w:r>
        <w:rPr>
          <w:sz w:val="20"/>
        </w:rPr>
        <w:t>case</w:t>
      </w:r>
      <w:r>
        <w:rPr>
          <w:spacing w:val="-5"/>
          <w:sz w:val="20"/>
        </w:rPr>
        <w:t xml:space="preserve"> </w:t>
      </w:r>
      <w:r>
        <w:rPr>
          <w:sz w:val="20"/>
        </w:rPr>
        <w:t>of</w:t>
      </w:r>
      <w:r>
        <w:rPr>
          <w:spacing w:val="-8"/>
          <w:sz w:val="20"/>
        </w:rPr>
        <w:t xml:space="preserve"> </w:t>
      </w:r>
      <w:r>
        <w:rPr>
          <w:sz w:val="20"/>
        </w:rPr>
        <w:t>the</w:t>
      </w:r>
      <w:r>
        <w:rPr>
          <w:spacing w:val="-5"/>
          <w:sz w:val="20"/>
        </w:rPr>
        <w:t xml:space="preserve"> </w:t>
      </w:r>
      <w:r>
        <w:rPr>
          <w:sz w:val="20"/>
        </w:rPr>
        <w:t>European</w:t>
      </w:r>
      <w:r>
        <w:rPr>
          <w:spacing w:val="-7"/>
          <w:sz w:val="20"/>
        </w:rPr>
        <w:t xml:space="preserve"> </w:t>
      </w:r>
      <w:r>
        <w:rPr>
          <w:sz w:val="20"/>
        </w:rPr>
        <w:t>Finals</w:t>
      </w:r>
      <w:r>
        <w:rPr>
          <w:spacing w:val="-3"/>
          <w:sz w:val="20"/>
        </w:rPr>
        <w:t xml:space="preserve"> </w:t>
      </w:r>
      <w:r>
        <w:rPr>
          <w:sz w:val="20"/>
        </w:rPr>
        <w:t>-</w:t>
      </w:r>
      <w:r>
        <w:rPr>
          <w:spacing w:val="43"/>
          <w:sz w:val="20"/>
        </w:rPr>
        <w:t xml:space="preserve"> </w:t>
      </w:r>
      <w:r>
        <w:rPr>
          <w:sz w:val="20"/>
        </w:rPr>
        <w:t>should</w:t>
      </w:r>
      <w:r>
        <w:rPr>
          <w:spacing w:val="-7"/>
          <w:sz w:val="20"/>
        </w:rPr>
        <w:t xml:space="preserve"> </w:t>
      </w:r>
      <w:r>
        <w:rPr>
          <w:sz w:val="20"/>
        </w:rPr>
        <w:t>contain only work of the team members or properly referenced work of</w:t>
      </w:r>
      <w:r>
        <w:rPr>
          <w:spacing w:val="-5"/>
          <w:sz w:val="20"/>
        </w:rPr>
        <w:t xml:space="preserve"> </w:t>
      </w:r>
      <w:r>
        <w:rPr>
          <w:sz w:val="20"/>
        </w:rPr>
        <w:t>others.</w:t>
      </w:r>
    </w:p>
    <w:p w14:paraId="2487B104" w14:textId="77777777" w:rsidR="00330767" w:rsidRDefault="00330767">
      <w:pPr>
        <w:pStyle w:val="BodyText"/>
        <w:spacing w:before="9"/>
        <w:ind w:left="0"/>
        <w:rPr>
          <w:sz w:val="19"/>
        </w:rPr>
      </w:pPr>
    </w:p>
    <w:p w14:paraId="049EBB0D" w14:textId="77777777" w:rsidR="00330767" w:rsidRDefault="00D52314" w:rsidP="0016218C">
      <w:pPr>
        <w:pStyle w:val="Heading1"/>
        <w:numPr>
          <w:ilvl w:val="0"/>
          <w:numId w:val="4"/>
        </w:numPr>
        <w:tabs>
          <w:tab w:val="left" w:pos="548"/>
          <w:tab w:val="left" w:pos="549"/>
        </w:tabs>
        <w:ind w:hanging="433"/>
      </w:pPr>
      <w:bookmarkStart w:id="7" w:name="_TOC_250004"/>
      <w:bookmarkEnd w:id="7"/>
      <w:r>
        <w:rPr>
          <w:color w:val="97C21D"/>
        </w:rPr>
        <w:t xml:space="preserve">Jury </w:t>
      </w:r>
      <w:r w:rsidRPr="008D601D">
        <w:rPr>
          <w:color w:val="97C21D"/>
        </w:rPr>
        <w:t>and</w:t>
      </w:r>
      <w:r>
        <w:rPr>
          <w:color w:val="97C21D"/>
        </w:rPr>
        <w:t xml:space="preserve"> assessment</w:t>
      </w:r>
    </w:p>
    <w:p w14:paraId="587A97F8" w14:textId="77777777" w:rsidR="00330767" w:rsidRDefault="00D52314" w:rsidP="0016218C">
      <w:pPr>
        <w:pStyle w:val="ListParagraph"/>
        <w:numPr>
          <w:ilvl w:val="1"/>
          <w:numId w:val="4"/>
        </w:numPr>
        <w:tabs>
          <w:tab w:val="left" w:pos="968"/>
          <w:tab w:val="left" w:pos="969"/>
        </w:tabs>
        <w:spacing w:before="1"/>
        <w:ind w:right="356"/>
        <w:rPr>
          <w:color w:val="97C21D"/>
          <w:sz w:val="20"/>
        </w:rPr>
      </w:pPr>
      <w:r>
        <w:rPr>
          <w:sz w:val="20"/>
        </w:rPr>
        <w:t>The jury will consist of a number of experts in the field of bio-based economy / process technology / agriculture / environmental impact assessment, from academia or</w:t>
      </w:r>
      <w:r>
        <w:rPr>
          <w:spacing w:val="-13"/>
          <w:sz w:val="20"/>
        </w:rPr>
        <w:t xml:space="preserve"> </w:t>
      </w:r>
      <w:r>
        <w:rPr>
          <w:sz w:val="20"/>
        </w:rPr>
        <w:t>industry.</w:t>
      </w:r>
    </w:p>
    <w:p w14:paraId="7224F269" w14:textId="77777777" w:rsidR="00330767" w:rsidRDefault="00D52314" w:rsidP="0016218C">
      <w:pPr>
        <w:pStyle w:val="ListParagraph"/>
        <w:numPr>
          <w:ilvl w:val="1"/>
          <w:numId w:val="4"/>
        </w:numPr>
        <w:tabs>
          <w:tab w:val="left" w:pos="968"/>
          <w:tab w:val="left" w:pos="969"/>
        </w:tabs>
        <w:spacing w:line="228" w:lineRule="exact"/>
        <w:ind w:hanging="577"/>
        <w:rPr>
          <w:color w:val="97C21D"/>
          <w:sz w:val="20"/>
        </w:rPr>
      </w:pPr>
      <w:r>
        <w:rPr>
          <w:sz w:val="20"/>
        </w:rPr>
        <w:t>Jury members cannot be involved in any way with any of the participating</w:t>
      </w:r>
      <w:r>
        <w:rPr>
          <w:spacing w:val="-5"/>
          <w:sz w:val="20"/>
        </w:rPr>
        <w:t xml:space="preserve"> </w:t>
      </w:r>
      <w:r>
        <w:rPr>
          <w:sz w:val="20"/>
        </w:rPr>
        <w:t>teams.</w:t>
      </w:r>
    </w:p>
    <w:p w14:paraId="0E74A6E0" w14:textId="77777777" w:rsidR="00330767" w:rsidRDefault="00D52314" w:rsidP="0016218C">
      <w:pPr>
        <w:pStyle w:val="ListParagraph"/>
        <w:numPr>
          <w:ilvl w:val="1"/>
          <w:numId w:val="4"/>
        </w:numPr>
        <w:tabs>
          <w:tab w:val="left" w:pos="968"/>
          <w:tab w:val="left" w:pos="969"/>
        </w:tabs>
        <w:ind w:hanging="577"/>
        <w:rPr>
          <w:color w:val="97C21D"/>
          <w:sz w:val="20"/>
        </w:rPr>
      </w:pPr>
      <w:r>
        <w:rPr>
          <w:sz w:val="20"/>
        </w:rPr>
        <w:t>The jury members will not be announced before the submission</w:t>
      </w:r>
      <w:r>
        <w:rPr>
          <w:spacing w:val="-5"/>
          <w:sz w:val="20"/>
        </w:rPr>
        <w:t xml:space="preserve"> </w:t>
      </w:r>
      <w:r>
        <w:rPr>
          <w:sz w:val="20"/>
        </w:rPr>
        <w:t>deadline.</w:t>
      </w:r>
    </w:p>
    <w:p w14:paraId="2C329540" w14:textId="264FDB9E" w:rsidR="00330767" w:rsidRDefault="00D52314" w:rsidP="0016218C">
      <w:pPr>
        <w:pStyle w:val="ListParagraph"/>
        <w:numPr>
          <w:ilvl w:val="1"/>
          <w:numId w:val="4"/>
        </w:numPr>
        <w:tabs>
          <w:tab w:val="left" w:pos="968"/>
          <w:tab w:val="left" w:pos="969"/>
        </w:tabs>
        <w:spacing w:before="1"/>
        <w:ind w:right="356"/>
        <w:rPr>
          <w:color w:val="97C21D"/>
          <w:sz w:val="20"/>
        </w:rPr>
      </w:pPr>
      <w:r>
        <w:rPr>
          <w:sz w:val="20"/>
        </w:rPr>
        <w:t xml:space="preserve">The presentation, including the Q&amp;A session, </w:t>
      </w:r>
      <w:r w:rsidR="0066571C">
        <w:rPr>
          <w:sz w:val="20"/>
        </w:rPr>
        <w:t xml:space="preserve">during the preselection </w:t>
      </w:r>
      <w:r>
        <w:rPr>
          <w:sz w:val="20"/>
        </w:rPr>
        <w:t>is considered by the jury. The innovations are evaluated by the jury on the following</w:t>
      </w:r>
      <w:r>
        <w:rPr>
          <w:spacing w:val="-4"/>
          <w:sz w:val="20"/>
        </w:rPr>
        <w:t xml:space="preserve"> </w:t>
      </w:r>
      <w:r>
        <w:rPr>
          <w:sz w:val="20"/>
        </w:rPr>
        <w:t>points:</w:t>
      </w:r>
    </w:p>
    <w:p w14:paraId="7B680889" w14:textId="7AF10711" w:rsidR="00330767" w:rsidRDefault="00D52314" w:rsidP="0022190E">
      <w:pPr>
        <w:pStyle w:val="ListParagraph"/>
        <w:numPr>
          <w:ilvl w:val="0"/>
          <w:numId w:val="1"/>
        </w:numPr>
        <w:tabs>
          <w:tab w:val="left" w:pos="1184"/>
          <w:tab w:val="left" w:pos="1185"/>
        </w:tabs>
        <w:spacing w:before="1" w:line="229" w:lineRule="exact"/>
        <w:ind w:right="276" w:hanging="333"/>
      </w:pPr>
      <w:r w:rsidRPr="008D601D">
        <w:rPr>
          <w:sz w:val="20"/>
          <w:u w:val="single"/>
        </w:rPr>
        <w:t>Innovation</w:t>
      </w:r>
      <w:r w:rsidR="008D601D" w:rsidRPr="008D601D">
        <w:rPr>
          <w:sz w:val="20"/>
          <w:u w:val="single"/>
        </w:rPr>
        <w:t>:</w:t>
      </w:r>
      <w:r w:rsidR="008D601D">
        <w:rPr>
          <w:sz w:val="20"/>
        </w:rPr>
        <w:t xml:space="preserve"> </w:t>
      </w:r>
      <w:r>
        <w:t>How creative and novel is the concept? Does it solve an existing problem or does it replace a petroleum-based product?</w:t>
      </w:r>
    </w:p>
    <w:p w14:paraId="1B0ED47C" w14:textId="2FE23EF4" w:rsidR="00330767" w:rsidRDefault="00D52314" w:rsidP="0022190E">
      <w:pPr>
        <w:pStyle w:val="ListParagraph"/>
        <w:numPr>
          <w:ilvl w:val="0"/>
          <w:numId w:val="1"/>
        </w:numPr>
        <w:tabs>
          <w:tab w:val="left" w:pos="1184"/>
          <w:tab w:val="left" w:pos="1185"/>
        </w:tabs>
        <w:ind w:right="353" w:hanging="333"/>
        <w:jc w:val="both"/>
      </w:pPr>
      <w:r w:rsidRPr="008D601D">
        <w:rPr>
          <w:sz w:val="20"/>
          <w:u w:val="single"/>
        </w:rPr>
        <w:t>Sustainability</w:t>
      </w:r>
      <w:r w:rsidRPr="008D601D">
        <w:rPr>
          <w:spacing w:val="1"/>
          <w:sz w:val="20"/>
          <w:u w:val="single"/>
        </w:rPr>
        <w:t xml:space="preserve"> </w:t>
      </w:r>
      <w:r w:rsidRPr="008D601D">
        <w:rPr>
          <w:sz w:val="20"/>
          <w:u w:val="single"/>
        </w:rPr>
        <w:t>impact</w:t>
      </w:r>
      <w:r w:rsidR="008D601D" w:rsidRPr="008D601D">
        <w:rPr>
          <w:sz w:val="20"/>
          <w:u w:val="single"/>
        </w:rPr>
        <w:t>:</w:t>
      </w:r>
      <w:r w:rsidR="008D601D">
        <w:rPr>
          <w:sz w:val="20"/>
        </w:rPr>
        <w:t xml:space="preserve"> </w:t>
      </w:r>
      <w:r>
        <w:t>First of all, is the innovation truly bio-based. Is it also environmentally friendly, i.e. does it have a better environmental performance / more environmentally friendly production process compared to the product it replaces or does it enhance the sustainability of a process throughout the total life cycle? And how big is the positive impact for the environment if the product or process would be widely applied.</w:t>
      </w:r>
    </w:p>
    <w:p w14:paraId="4E5D1CD4" w14:textId="29E6F09C" w:rsidR="00330767" w:rsidRDefault="00D52314" w:rsidP="0022190E">
      <w:pPr>
        <w:pStyle w:val="ListParagraph"/>
        <w:numPr>
          <w:ilvl w:val="0"/>
          <w:numId w:val="1"/>
        </w:numPr>
        <w:tabs>
          <w:tab w:val="left" w:pos="1185"/>
        </w:tabs>
        <w:spacing w:before="75" w:line="230" w:lineRule="exact"/>
        <w:ind w:left="1134" w:right="353" w:hanging="283"/>
        <w:jc w:val="both"/>
      </w:pPr>
      <w:r w:rsidRPr="008D601D">
        <w:rPr>
          <w:sz w:val="20"/>
          <w:u w:val="single"/>
        </w:rPr>
        <w:t>Technical</w:t>
      </w:r>
      <w:r w:rsidRPr="008D601D">
        <w:rPr>
          <w:spacing w:val="-3"/>
          <w:sz w:val="20"/>
          <w:u w:val="single"/>
        </w:rPr>
        <w:t xml:space="preserve"> </w:t>
      </w:r>
      <w:r w:rsidRPr="008D601D">
        <w:rPr>
          <w:sz w:val="20"/>
          <w:u w:val="single"/>
        </w:rPr>
        <w:t>feasibili</w:t>
      </w:r>
      <w:r w:rsidR="00A40008" w:rsidRPr="008D601D">
        <w:rPr>
          <w:sz w:val="20"/>
          <w:u w:val="single"/>
        </w:rPr>
        <w:t>ty</w:t>
      </w:r>
      <w:r w:rsidR="008D601D" w:rsidRPr="008D601D">
        <w:rPr>
          <w:sz w:val="20"/>
          <w:u w:val="single"/>
        </w:rPr>
        <w:t>:</w:t>
      </w:r>
      <w:r w:rsidR="008D601D" w:rsidRPr="008D601D">
        <w:rPr>
          <w:sz w:val="20"/>
        </w:rPr>
        <w:t xml:space="preserve"> </w:t>
      </w:r>
      <w:r>
        <w:t>In case of a product, the technical feasibility of the proposed production process is considered. In case of a process / process innovation the feasibility of the claimed advantages are considered.</w:t>
      </w:r>
    </w:p>
    <w:p w14:paraId="6CA19472" w14:textId="5C1F6DD4" w:rsidR="00330767" w:rsidRPr="0066571C" w:rsidRDefault="00D52314" w:rsidP="0066571C">
      <w:pPr>
        <w:pStyle w:val="ListParagraph"/>
        <w:numPr>
          <w:ilvl w:val="0"/>
          <w:numId w:val="1"/>
        </w:numPr>
        <w:tabs>
          <w:tab w:val="left" w:pos="1185"/>
        </w:tabs>
        <w:spacing w:before="1"/>
        <w:ind w:left="1185" w:right="352" w:hanging="361"/>
        <w:contextualSpacing/>
        <w:jc w:val="both"/>
      </w:pPr>
      <w:r w:rsidRPr="008D601D">
        <w:rPr>
          <w:sz w:val="20"/>
          <w:u w:val="single"/>
        </w:rPr>
        <w:t>Economic viability</w:t>
      </w:r>
      <w:r w:rsidR="008D601D">
        <w:rPr>
          <w:sz w:val="20"/>
        </w:rPr>
        <w:t xml:space="preserve">: </w:t>
      </w:r>
      <w:r>
        <w:t>Is there a market for the proposed product? Is there economic incentive to apply the proposed product or process innovation? Economic viability of the product or process.</w:t>
      </w:r>
    </w:p>
    <w:p w14:paraId="3F5CC3ED" w14:textId="1589B14C" w:rsidR="00330767" w:rsidRPr="008D601D" w:rsidRDefault="00D52314" w:rsidP="008D601D">
      <w:pPr>
        <w:pStyle w:val="ListParagraph"/>
        <w:numPr>
          <w:ilvl w:val="0"/>
          <w:numId w:val="1"/>
        </w:numPr>
        <w:tabs>
          <w:tab w:val="left" w:pos="1184"/>
          <w:tab w:val="left" w:pos="1185"/>
        </w:tabs>
        <w:spacing w:before="1"/>
        <w:ind w:right="353" w:hanging="363"/>
      </w:pPr>
      <w:r w:rsidRPr="008D601D">
        <w:rPr>
          <w:sz w:val="20"/>
          <w:u w:val="single"/>
        </w:rPr>
        <w:t>Presentation and prototype product / process</w:t>
      </w:r>
      <w:r w:rsidRPr="008D601D">
        <w:rPr>
          <w:spacing w:val="2"/>
          <w:sz w:val="20"/>
          <w:u w:val="single"/>
        </w:rPr>
        <w:t xml:space="preserve"> </w:t>
      </w:r>
      <w:r w:rsidRPr="008D601D">
        <w:rPr>
          <w:sz w:val="20"/>
          <w:u w:val="single"/>
        </w:rPr>
        <w:t>animation</w:t>
      </w:r>
      <w:r w:rsidR="008D601D" w:rsidRPr="008D601D">
        <w:rPr>
          <w:sz w:val="20"/>
          <w:u w:val="single"/>
        </w:rPr>
        <w:t>:</w:t>
      </w:r>
      <w:r w:rsidR="008D601D">
        <w:rPr>
          <w:sz w:val="20"/>
        </w:rPr>
        <w:t xml:space="preserve"> </w:t>
      </w:r>
      <w:r>
        <w:t>The</w:t>
      </w:r>
      <w:r w:rsidRPr="008D601D">
        <w:rPr>
          <w:spacing w:val="-11"/>
        </w:rPr>
        <w:t xml:space="preserve"> </w:t>
      </w:r>
      <w:r>
        <w:t>presentation</w:t>
      </w:r>
      <w:r w:rsidRPr="008D601D">
        <w:rPr>
          <w:spacing w:val="-8"/>
        </w:rPr>
        <w:t xml:space="preserve"> </w:t>
      </w:r>
      <w:r>
        <w:t>is</w:t>
      </w:r>
      <w:r w:rsidRPr="008D601D">
        <w:rPr>
          <w:spacing w:val="-8"/>
        </w:rPr>
        <w:t xml:space="preserve"> </w:t>
      </w:r>
      <w:r>
        <w:t>judged</w:t>
      </w:r>
      <w:r w:rsidRPr="008D601D">
        <w:rPr>
          <w:spacing w:val="-5"/>
        </w:rPr>
        <w:t xml:space="preserve"> </w:t>
      </w:r>
      <w:r>
        <w:t>on</w:t>
      </w:r>
      <w:r w:rsidRPr="008D601D">
        <w:rPr>
          <w:spacing w:val="-10"/>
        </w:rPr>
        <w:t xml:space="preserve"> </w:t>
      </w:r>
      <w:r>
        <w:t>content</w:t>
      </w:r>
      <w:r w:rsidRPr="008D601D">
        <w:rPr>
          <w:spacing w:val="-9"/>
        </w:rPr>
        <w:t xml:space="preserve"> </w:t>
      </w:r>
      <w:r>
        <w:t>and</w:t>
      </w:r>
      <w:r w:rsidRPr="008D601D">
        <w:rPr>
          <w:spacing w:val="-11"/>
        </w:rPr>
        <w:t xml:space="preserve"> </w:t>
      </w:r>
      <w:r>
        <w:t>presentation</w:t>
      </w:r>
      <w:r w:rsidRPr="008D601D">
        <w:rPr>
          <w:spacing w:val="-8"/>
        </w:rPr>
        <w:t xml:space="preserve"> </w:t>
      </w:r>
      <w:r>
        <w:t>skills</w:t>
      </w:r>
      <w:r w:rsidRPr="008D601D">
        <w:rPr>
          <w:spacing w:val="-8"/>
        </w:rPr>
        <w:t xml:space="preserve"> </w:t>
      </w:r>
      <w:r>
        <w:t>together</w:t>
      </w:r>
      <w:r w:rsidRPr="008D601D">
        <w:rPr>
          <w:spacing w:val="-9"/>
        </w:rPr>
        <w:t xml:space="preserve"> </w:t>
      </w:r>
      <w:r>
        <w:t>with</w:t>
      </w:r>
      <w:r w:rsidRPr="008D601D">
        <w:rPr>
          <w:spacing w:val="-10"/>
        </w:rPr>
        <w:t xml:space="preserve"> </w:t>
      </w:r>
      <w:r>
        <w:t>the</w:t>
      </w:r>
      <w:r w:rsidRPr="008D601D">
        <w:rPr>
          <w:spacing w:val="-7"/>
        </w:rPr>
        <w:t xml:space="preserve"> </w:t>
      </w:r>
      <w:r>
        <w:t>quality</w:t>
      </w:r>
      <w:r w:rsidRPr="008D601D">
        <w:rPr>
          <w:spacing w:val="-9"/>
        </w:rPr>
        <w:t xml:space="preserve"> </w:t>
      </w:r>
      <w:r>
        <w:t>of</w:t>
      </w:r>
      <w:r w:rsidRPr="008D601D">
        <w:rPr>
          <w:spacing w:val="-10"/>
        </w:rPr>
        <w:t xml:space="preserve"> </w:t>
      </w:r>
      <w:r>
        <w:t>the answers offered to the jury's</w:t>
      </w:r>
      <w:r w:rsidRPr="008D601D">
        <w:rPr>
          <w:spacing w:val="-3"/>
        </w:rPr>
        <w:t xml:space="preserve"> </w:t>
      </w:r>
      <w:r>
        <w:t>questions.</w:t>
      </w:r>
      <w:r w:rsidR="008D601D">
        <w:t xml:space="preserve"> </w:t>
      </w:r>
      <w:r>
        <w:t>Also the appearance and professionality of the prototype product / process animation is considered under this point.</w:t>
      </w:r>
    </w:p>
    <w:p w14:paraId="2D3EB672" w14:textId="4FC651AC" w:rsidR="00AE7BF4" w:rsidRPr="008D601D" w:rsidRDefault="00D52314" w:rsidP="008D601D">
      <w:pPr>
        <w:pStyle w:val="ListParagraph"/>
        <w:numPr>
          <w:ilvl w:val="1"/>
          <w:numId w:val="4"/>
        </w:numPr>
        <w:tabs>
          <w:tab w:val="left" w:pos="969"/>
        </w:tabs>
        <w:ind w:hanging="577"/>
        <w:jc w:val="both"/>
        <w:rPr>
          <w:color w:val="97C21D"/>
          <w:sz w:val="20"/>
        </w:rPr>
      </w:pPr>
      <w:r>
        <w:rPr>
          <w:sz w:val="20"/>
        </w:rPr>
        <w:t xml:space="preserve">No </w:t>
      </w:r>
      <w:r w:rsidR="008D601D">
        <w:rPr>
          <w:sz w:val="20"/>
        </w:rPr>
        <w:t xml:space="preserve">detailed </w:t>
      </w:r>
      <w:r>
        <w:rPr>
          <w:sz w:val="20"/>
        </w:rPr>
        <w:t>communication about the jury's decisions is possible.</w:t>
      </w:r>
    </w:p>
    <w:p w14:paraId="5452FDD1" w14:textId="77777777" w:rsidR="00CA1A18" w:rsidRDefault="00CA1A18">
      <w:pPr>
        <w:pStyle w:val="BodyText"/>
        <w:spacing w:before="9"/>
        <w:ind w:left="0"/>
        <w:rPr>
          <w:sz w:val="19"/>
        </w:rPr>
      </w:pPr>
    </w:p>
    <w:p w14:paraId="750757B7" w14:textId="77777777" w:rsidR="00330767" w:rsidRDefault="00D52314" w:rsidP="0016218C">
      <w:pPr>
        <w:pStyle w:val="Heading1"/>
        <w:numPr>
          <w:ilvl w:val="0"/>
          <w:numId w:val="4"/>
        </w:numPr>
        <w:tabs>
          <w:tab w:val="left" w:pos="548"/>
          <w:tab w:val="left" w:pos="549"/>
        </w:tabs>
        <w:ind w:hanging="433"/>
      </w:pPr>
      <w:bookmarkStart w:id="8" w:name="_TOC_250003"/>
      <w:bookmarkEnd w:id="8"/>
      <w:r>
        <w:rPr>
          <w:color w:val="97C21D"/>
        </w:rPr>
        <w:t>Award</w:t>
      </w:r>
    </w:p>
    <w:p w14:paraId="35BCEDC2" w14:textId="146FD9CA" w:rsidR="00330767" w:rsidRDefault="00D52314" w:rsidP="0016218C">
      <w:pPr>
        <w:pStyle w:val="ListParagraph"/>
        <w:numPr>
          <w:ilvl w:val="1"/>
          <w:numId w:val="4"/>
        </w:numPr>
        <w:tabs>
          <w:tab w:val="left" w:pos="968"/>
          <w:tab w:val="left" w:pos="969"/>
        </w:tabs>
        <w:ind w:right="366"/>
        <w:rPr>
          <w:color w:val="97C21D"/>
          <w:sz w:val="20"/>
        </w:rPr>
      </w:pPr>
      <w:r>
        <w:rPr>
          <w:sz w:val="20"/>
        </w:rPr>
        <w:t>The monetary award is provided 'as is' (any taxation should be paid by the receiving party) and is divided equally over the team</w:t>
      </w:r>
      <w:r>
        <w:rPr>
          <w:spacing w:val="2"/>
          <w:sz w:val="20"/>
        </w:rPr>
        <w:t xml:space="preserve"> </w:t>
      </w:r>
      <w:r>
        <w:rPr>
          <w:sz w:val="20"/>
        </w:rPr>
        <w:t>members.</w:t>
      </w:r>
      <w:r w:rsidR="005E18FB">
        <w:rPr>
          <w:sz w:val="20"/>
        </w:rPr>
        <w:t xml:space="preserve"> The first team will receive 1000</w:t>
      </w:r>
      <w:r w:rsidR="0022190E">
        <w:rPr>
          <w:sz w:val="20"/>
        </w:rPr>
        <w:t>€ + coaching and free tickets and travel to the EU finals</w:t>
      </w:r>
      <w:r w:rsidR="005E18FB">
        <w:rPr>
          <w:sz w:val="20"/>
        </w:rPr>
        <w:t>, the second 500</w:t>
      </w:r>
      <w:r w:rsidR="0022190E">
        <w:rPr>
          <w:sz w:val="20"/>
        </w:rPr>
        <w:t>€</w:t>
      </w:r>
      <w:r w:rsidR="005E18FB">
        <w:rPr>
          <w:sz w:val="20"/>
        </w:rPr>
        <w:t xml:space="preserve"> and the third 250</w:t>
      </w:r>
      <w:r w:rsidR="0022190E">
        <w:rPr>
          <w:sz w:val="20"/>
        </w:rPr>
        <w:t>€</w:t>
      </w:r>
      <w:r w:rsidR="005E18FB">
        <w:rPr>
          <w:sz w:val="20"/>
        </w:rPr>
        <w:t>.</w:t>
      </w:r>
    </w:p>
    <w:p w14:paraId="315489FB" w14:textId="31F1413A" w:rsidR="00330767" w:rsidRPr="008D601D" w:rsidRDefault="00D52314" w:rsidP="008D601D">
      <w:pPr>
        <w:pStyle w:val="ListParagraph"/>
        <w:numPr>
          <w:ilvl w:val="1"/>
          <w:numId w:val="4"/>
        </w:numPr>
        <w:tabs>
          <w:tab w:val="left" w:pos="968"/>
          <w:tab w:val="left" w:pos="969"/>
        </w:tabs>
        <w:spacing w:before="1"/>
        <w:ind w:right="363"/>
        <w:rPr>
          <w:color w:val="97C21D"/>
          <w:sz w:val="20"/>
        </w:rPr>
      </w:pPr>
      <w:r>
        <w:rPr>
          <w:sz w:val="20"/>
        </w:rPr>
        <w:t>In</w:t>
      </w:r>
      <w:r>
        <w:rPr>
          <w:spacing w:val="-15"/>
          <w:sz w:val="20"/>
        </w:rPr>
        <w:t xml:space="preserve"> </w:t>
      </w:r>
      <w:r>
        <w:rPr>
          <w:sz w:val="20"/>
        </w:rPr>
        <w:t>case</w:t>
      </w:r>
      <w:r>
        <w:rPr>
          <w:spacing w:val="-15"/>
          <w:sz w:val="20"/>
        </w:rPr>
        <w:t xml:space="preserve"> </w:t>
      </w:r>
      <w:r>
        <w:rPr>
          <w:sz w:val="20"/>
        </w:rPr>
        <w:t>the</w:t>
      </w:r>
      <w:r>
        <w:rPr>
          <w:spacing w:val="-15"/>
          <w:sz w:val="20"/>
        </w:rPr>
        <w:t xml:space="preserve"> </w:t>
      </w:r>
      <w:r>
        <w:rPr>
          <w:sz w:val="20"/>
        </w:rPr>
        <w:t>winning</w:t>
      </w:r>
      <w:r>
        <w:rPr>
          <w:spacing w:val="-14"/>
          <w:sz w:val="20"/>
        </w:rPr>
        <w:t xml:space="preserve"> </w:t>
      </w:r>
      <w:r>
        <w:rPr>
          <w:sz w:val="20"/>
        </w:rPr>
        <w:t>team</w:t>
      </w:r>
      <w:r>
        <w:rPr>
          <w:spacing w:val="-15"/>
          <w:sz w:val="20"/>
        </w:rPr>
        <w:t xml:space="preserve"> </w:t>
      </w:r>
      <w:r>
        <w:rPr>
          <w:sz w:val="20"/>
        </w:rPr>
        <w:t>rejects</w:t>
      </w:r>
      <w:r>
        <w:rPr>
          <w:spacing w:val="-14"/>
          <w:sz w:val="20"/>
        </w:rPr>
        <w:t xml:space="preserve"> </w:t>
      </w:r>
      <w:r>
        <w:rPr>
          <w:sz w:val="20"/>
        </w:rPr>
        <w:t>the</w:t>
      </w:r>
      <w:r>
        <w:rPr>
          <w:spacing w:val="-12"/>
          <w:sz w:val="20"/>
        </w:rPr>
        <w:t xml:space="preserve"> </w:t>
      </w:r>
      <w:r>
        <w:rPr>
          <w:sz w:val="20"/>
        </w:rPr>
        <w:t>price</w:t>
      </w:r>
      <w:r>
        <w:rPr>
          <w:spacing w:val="-15"/>
          <w:sz w:val="20"/>
        </w:rPr>
        <w:t xml:space="preserve"> </w:t>
      </w:r>
      <w:r>
        <w:rPr>
          <w:sz w:val="20"/>
        </w:rPr>
        <w:t>or</w:t>
      </w:r>
      <w:r>
        <w:rPr>
          <w:spacing w:val="-11"/>
          <w:sz w:val="20"/>
        </w:rPr>
        <w:t xml:space="preserve"> </w:t>
      </w:r>
      <w:r>
        <w:rPr>
          <w:sz w:val="20"/>
        </w:rPr>
        <w:t>does</w:t>
      </w:r>
      <w:r>
        <w:rPr>
          <w:spacing w:val="-12"/>
          <w:sz w:val="20"/>
        </w:rPr>
        <w:t xml:space="preserve"> </w:t>
      </w:r>
      <w:r>
        <w:rPr>
          <w:sz w:val="20"/>
        </w:rPr>
        <w:t>in</w:t>
      </w:r>
      <w:r>
        <w:rPr>
          <w:spacing w:val="-12"/>
          <w:sz w:val="20"/>
        </w:rPr>
        <w:t xml:space="preserve"> </w:t>
      </w:r>
      <w:r>
        <w:rPr>
          <w:sz w:val="20"/>
        </w:rPr>
        <w:t>any</w:t>
      </w:r>
      <w:r>
        <w:rPr>
          <w:spacing w:val="-11"/>
          <w:sz w:val="20"/>
        </w:rPr>
        <w:t xml:space="preserve"> </w:t>
      </w:r>
      <w:r>
        <w:rPr>
          <w:sz w:val="20"/>
        </w:rPr>
        <w:t>way</w:t>
      </w:r>
      <w:r>
        <w:rPr>
          <w:spacing w:val="-14"/>
          <w:sz w:val="20"/>
        </w:rPr>
        <w:t xml:space="preserve"> </w:t>
      </w:r>
      <w:r>
        <w:rPr>
          <w:sz w:val="20"/>
        </w:rPr>
        <w:t>not</w:t>
      </w:r>
      <w:r>
        <w:rPr>
          <w:spacing w:val="-14"/>
          <w:sz w:val="20"/>
        </w:rPr>
        <w:t xml:space="preserve"> </w:t>
      </w:r>
      <w:r>
        <w:rPr>
          <w:sz w:val="20"/>
        </w:rPr>
        <w:t>comply</w:t>
      </w:r>
      <w:r>
        <w:rPr>
          <w:spacing w:val="-14"/>
          <w:sz w:val="20"/>
        </w:rPr>
        <w:t xml:space="preserve"> </w:t>
      </w:r>
      <w:r>
        <w:rPr>
          <w:sz w:val="20"/>
        </w:rPr>
        <w:t>with</w:t>
      </w:r>
      <w:r>
        <w:rPr>
          <w:spacing w:val="-12"/>
          <w:sz w:val="20"/>
        </w:rPr>
        <w:t xml:space="preserve"> </w:t>
      </w:r>
      <w:r>
        <w:rPr>
          <w:sz w:val="20"/>
        </w:rPr>
        <w:t>these</w:t>
      </w:r>
      <w:r>
        <w:rPr>
          <w:spacing w:val="-13"/>
          <w:sz w:val="20"/>
        </w:rPr>
        <w:t xml:space="preserve"> </w:t>
      </w:r>
      <w:r>
        <w:rPr>
          <w:sz w:val="20"/>
        </w:rPr>
        <w:t>regulations the organization has the right to select another</w:t>
      </w:r>
      <w:r>
        <w:rPr>
          <w:spacing w:val="-4"/>
          <w:sz w:val="20"/>
        </w:rPr>
        <w:t xml:space="preserve"> </w:t>
      </w:r>
      <w:r>
        <w:rPr>
          <w:sz w:val="20"/>
        </w:rPr>
        <w:t>winner.</w:t>
      </w:r>
    </w:p>
    <w:p w14:paraId="133E1DC1" w14:textId="77777777" w:rsidR="00330767" w:rsidRDefault="00330767">
      <w:pPr>
        <w:pStyle w:val="BodyText"/>
        <w:spacing w:before="7"/>
        <w:ind w:left="0"/>
        <w:rPr>
          <w:sz w:val="19"/>
        </w:rPr>
      </w:pPr>
    </w:p>
    <w:p w14:paraId="51083819" w14:textId="77777777" w:rsidR="00330767" w:rsidRDefault="00D52314" w:rsidP="0016218C">
      <w:pPr>
        <w:pStyle w:val="Heading1"/>
        <w:numPr>
          <w:ilvl w:val="0"/>
          <w:numId w:val="4"/>
        </w:numPr>
        <w:tabs>
          <w:tab w:val="left" w:pos="549"/>
        </w:tabs>
        <w:ind w:hanging="433"/>
      </w:pPr>
      <w:bookmarkStart w:id="9" w:name="_TOC_250002"/>
      <w:r>
        <w:rPr>
          <w:color w:val="97C21D"/>
        </w:rPr>
        <w:t>European</w:t>
      </w:r>
      <w:r>
        <w:rPr>
          <w:color w:val="97C21D"/>
          <w:spacing w:val="1"/>
        </w:rPr>
        <w:t xml:space="preserve"> </w:t>
      </w:r>
      <w:bookmarkEnd w:id="9"/>
      <w:r>
        <w:rPr>
          <w:color w:val="97C21D"/>
        </w:rPr>
        <w:t>finals</w:t>
      </w:r>
    </w:p>
    <w:p w14:paraId="435CFFC2" w14:textId="71FDD20F" w:rsidR="00330767" w:rsidRDefault="00D52314" w:rsidP="0016218C">
      <w:pPr>
        <w:pStyle w:val="ListParagraph"/>
        <w:numPr>
          <w:ilvl w:val="1"/>
          <w:numId w:val="4"/>
        </w:numPr>
        <w:tabs>
          <w:tab w:val="left" w:pos="969"/>
        </w:tabs>
        <w:ind w:right="353"/>
        <w:jc w:val="both"/>
        <w:rPr>
          <w:color w:val="97C21D"/>
          <w:sz w:val="20"/>
        </w:rPr>
      </w:pPr>
      <w:r>
        <w:rPr>
          <w:sz w:val="20"/>
        </w:rPr>
        <w:t xml:space="preserve">The aim is to have multiple European countries organizing a national competition similar to the </w:t>
      </w:r>
      <w:r w:rsidR="00B601A1">
        <w:rPr>
          <w:sz w:val="20"/>
        </w:rPr>
        <w:t>Belgian</w:t>
      </w:r>
      <w:r>
        <w:rPr>
          <w:sz w:val="20"/>
        </w:rPr>
        <w:t xml:space="preserve"> competition. The winning teams of all national competitions will present their innovations to win the European award. At the moment of start of the </w:t>
      </w:r>
      <w:r w:rsidR="00B601A1">
        <w:rPr>
          <w:sz w:val="20"/>
        </w:rPr>
        <w:t>Belgian</w:t>
      </w:r>
      <w:r>
        <w:rPr>
          <w:sz w:val="20"/>
        </w:rPr>
        <w:t xml:space="preserve"> competition it is still unclear how many other countries will organize a national competition. </w:t>
      </w:r>
    </w:p>
    <w:p w14:paraId="61CC85CC" w14:textId="35C64535" w:rsidR="00330767" w:rsidRDefault="0066571C" w:rsidP="0016218C">
      <w:pPr>
        <w:pStyle w:val="ListParagraph"/>
        <w:numPr>
          <w:ilvl w:val="1"/>
          <w:numId w:val="4"/>
        </w:numPr>
        <w:tabs>
          <w:tab w:val="left" w:pos="969"/>
        </w:tabs>
        <w:spacing w:before="1"/>
        <w:ind w:right="352"/>
        <w:jc w:val="both"/>
        <w:rPr>
          <w:color w:val="97C21D"/>
          <w:sz w:val="20"/>
        </w:rPr>
      </w:pPr>
      <w:r>
        <w:rPr>
          <w:sz w:val="20"/>
        </w:rPr>
        <w:t>T</w:t>
      </w:r>
      <w:r w:rsidR="00D52314">
        <w:rPr>
          <w:sz w:val="20"/>
        </w:rPr>
        <w:t>he</w:t>
      </w:r>
      <w:r w:rsidR="00D52314">
        <w:rPr>
          <w:spacing w:val="-3"/>
          <w:sz w:val="20"/>
        </w:rPr>
        <w:t xml:space="preserve"> </w:t>
      </w:r>
      <w:r w:rsidR="00D52314">
        <w:rPr>
          <w:sz w:val="20"/>
        </w:rPr>
        <w:t>team</w:t>
      </w:r>
      <w:r w:rsidR="00D52314">
        <w:rPr>
          <w:spacing w:val="-3"/>
          <w:sz w:val="20"/>
        </w:rPr>
        <w:t xml:space="preserve"> </w:t>
      </w:r>
      <w:r w:rsidR="00D52314">
        <w:rPr>
          <w:sz w:val="20"/>
        </w:rPr>
        <w:t>winning</w:t>
      </w:r>
      <w:r w:rsidR="00D52314">
        <w:rPr>
          <w:spacing w:val="-3"/>
          <w:sz w:val="20"/>
        </w:rPr>
        <w:t xml:space="preserve"> </w:t>
      </w:r>
      <w:r w:rsidR="00D52314">
        <w:rPr>
          <w:sz w:val="20"/>
        </w:rPr>
        <w:t>the</w:t>
      </w:r>
      <w:r w:rsidR="00D52314">
        <w:rPr>
          <w:spacing w:val="-3"/>
          <w:sz w:val="20"/>
        </w:rPr>
        <w:t xml:space="preserve"> </w:t>
      </w:r>
      <w:r w:rsidR="00D52314">
        <w:rPr>
          <w:sz w:val="20"/>
        </w:rPr>
        <w:t>first</w:t>
      </w:r>
      <w:r w:rsidR="00D52314">
        <w:rPr>
          <w:spacing w:val="-3"/>
          <w:sz w:val="20"/>
        </w:rPr>
        <w:t xml:space="preserve"> </w:t>
      </w:r>
      <w:r w:rsidR="00D52314">
        <w:rPr>
          <w:sz w:val="20"/>
        </w:rPr>
        <w:t>prize</w:t>
      </w:r>
      <w:r w:rsidR="00D52314">
        <w:rPr>
          <w:spacing w:val="-3"/>
          <w:sz w:val="20"/>
        </w:rPr>
        <w:t xml:space="preserve"> </w:t>
      </w:r>
      <w:r w:rsidR="00D52314">
        <w:rPr>
          <w:sz w:val="20"/>
        </w:rPr>
        <w:t>in</w:t>
      </w:r>
      <w:r w:rsidR="00D52314">
        <w:rPr>
          <w:spacing w:val="-1"/>
          <w:sz w:val="20"/>
        </w:rPr>
        <w:t xml:space="preserve"> </w:t>
      </w:r>
      <w:r w:rsidR="00D52314">
        <w:rPr>
          <w:sz w:val="20"/>
        </w:rPr>
        <w:t>the</w:t>
      </w:r>
      <w:r w:rsidR="00D52314">
        <w:rPr>
          <w:spacing w:val="-3"/>
          <w:sz w:val="20"/>
        </w:rPr>
        <w:t xml:space="preserve"> </w:t>
      </w:r>
      <w:r w:rsidR="00B601A1">
        <w:rPr>
          <w:sz w:val="20"/>
        </w:rPr>
        <w:t>Belgian</w:t>
      </w:r>
      <w:r w:rsidR="00D52314">
        <w:rPr>
          <w:spacing w:val="-3"/>
          <w:sz w:val="20"/>
        </w:rPr>
        <w:t xml:space="preserve"> </w:t>
      </w:r>
      <w:r w:rsidR="00D52314">
        <w:rPr>
          <w:sz w:val="20"/>
        </w:rPr>
        <w:t>competition</w:t>
      </w:r>
      <w:r w:rsidR="00D52314">
        <w:rPr>
          <w:spacing w:val="-1"/>
          <w:sz w:val="20"/>
        </w:rPr>
        <w:t xml:space="preserve"> </w:t>
      </w:r>
      <w:r w:rsidR="00D52314">
        <w:rPr>
          <w:sz w:val="20"/>
        </w:rPr>
        <w:t>can</w:t>
      </w:r>
      <w:r w:rsidR="00D52314">
        <w:rPr>
          <w:spacing w:val="-1"/>
          <w:sz w:val="20"/>
        </w:rPr>
        <w:t xml:space="preserve"> </w:t>
      </w:r>
      <w:r w:rsidR="00D52314">
        <w:rPr>
          <w:sz w:val="20"/>
        </w:rPr>
        <w:t>go</w:t>
      </w:r>
      <w:r w:rsidR="00D52314">
        <w:rPr>
          <w:spacing w:val="-3"/>
          <w:sz w:val="20"/>
        </w:rPr>
        <w:t xml:space="preserve"> </w:t>
      </w:r>
      <w:r w:rsidR="00D52314">
        <w:rPr>
          <w:sz w:val="20"/>
        </w:rPr>
        <w:t>to the European</w:t>
      </w:r>
      <w:r w:rsidR="00D52314">
        <w:rPr>
          <w:spacing w:val="1"/>
          <w:sz w:val="20"/>
        </w:rPr>
        <w:t xml:space="preserve"> </w:t>
      </w:r>
      <w:r w:rsidR="00D52314">
        <w:rPr>
          <w:sz w:val="20"/>
        </w:rPr>
        <w:t>final.</w:t>
      </w:r>
    </w:p>
    <w:p w14:paraId="7E35D885" w14:textId="77777777" w:rsidR="00330767" w:rsidRDefault="00D52314" w:rsidP="0016218C">
      <w:pPr>
        <w:pStyle w:val="ListParagraph"/>
        <w:numPr>
          <w:ilvl w:val="1"/>
          <w:numId w:val="4"/>
        </w:numPr>
        <w:tabs>
          <w:tab w:val="left" w:pos="969"/>
        </w:tabs>
        <w:ind w:right="359"/>
        <w:jc w:val="both"/>
        <w:rPr>
          <w:color w:val="97C21D"/>
          <w:sz w:val="20"/>
        </w:rPr>
      </w:pPr>
      <w:r>
        <w:rPr>
          <w:sz w:val="20"/>
        </w:rPr>
        <w:t>Reasonable</w:t>
      </w:r>
      <w:r>
        <w:rPr>
          <w:spacing w:val="-10"/>
          <w:sz w:val="20"/>
        </w:rPr>
        <w:t xml:space="preserve"> </w:t>
      </w:r>
      <w:r>
        <w:rPr>
          <w:sz w:val="20"/>
        </w:rPr>
        <w:t>travel</w:t>
      </w:r>
      <w:r>
        <w:rPr>
          <w:spacing w:val="-11"/>
          <w:sz w:val="20"/>
        </w:rPr>
        <w:t xml:space="preserve"> </w:t>
      </w:r>
      <w:r>
        <w:rPr>
          <w:sz w:val="20"/>
        </w:rPr>
        <w:t>expenses,</w:t>
      </w:r>
      <w:r>
        <w:rPr>
          <w:spacing w:val="-7"/>
          <w:sz w:val="20"/>
        </w:rPr>
        <w:t xml:space="preserve"> </w:t>
      </w:r>
      <w:r>
        <w:rPr>
          <w:sz w:val="20"/>
        </w:rPr>
        <w:t>accommodation</w:t>
      </w:r>
      <w:r>
        <w:rPr>
          <w:spacing w:val="-10"/>
          <w:sz w:val="20"/>
        </w:rPr>
        <w:t xml:space="preserve"> </w:t>
      </w:r>
      <w:r>
        <w:rPr>
          <w:sz w:val="20"/>
        </w:rPr>
        <w:t>costs</w:t>
      </w:r>
      <w:r>
        <w:rPr>
          <w:spacing w:val="-7"/>
          <w:sz w:val="20"/>
        </w:rPr>
        <w:t xml:space="preserve"> </w:t>
      </w:r>
      <w:r>
        <w:rPr>
          <w:sz w:val="20"/>
        </w:rPr>
        <w:t>and</w:t>
      </w:r>
      <w:r>
        <w:rPr>
          <w:spacing w:val="-10"/>
          <w:sz w:val="20"/>
        </w:rPr>
        <w:t xml:space="preserve"> </w:t>
      </w:r>
      <w:r>
        <w:rPr>
          <w:sz w:val="20"/>
        </w:rPr>
        <w:t>entrance</w:t>
      </w:r>
      <w:r>
        <w:rPr>
          <w:spacing w:val="-10"/>
          <w:sz w:val="20"/>
        </w:rPr>
        <w:t xml:space="preserve"> </w:t>
      </w:r>
      <w:r>
        <w:rPr>
          <w:sz w:val="20"/>
        </w:rPr>
        <w:t>to</w:t>
      </w:r>
      <w:r>
        <w:rPr>
          <w:spacing w:val="-9"/>
          <w:sz w:val="20"/>
        </w:rPr>
        <w:t xml:space="preserve"> </w:t>
      </w:r>
      <w:r>
        <w:rPr>
          <w:sz w:val="20"/>
        </w:rPr>
        <w:t>the</w:t>
      </w:r>
      <w:r>
        <w:rPr>
          <w:spacing w:val="-10"/>
          <w:sz w:val="20"/>
        </w:rPr>
        <w:t xml:space="preserve"> </w:t>
      </w:r>
      <w:r>
        <w:rPr>
          <w:sz w:val="20"/>
        </w:rPr>
        <w:t>event</w:t>
      </w:r>
      <w:r>
        <w:rPr>
          <w:spacing w:val="-10"/>
          <w:sz w:val="20"/>
        </w:rPr>
        <w:t xml:space="preserve"> </w:t>
      </w:r>
      <w:r>
        <w:rPr>
          <w:sz w:val="20"/>
        </w:rPr>
        <w:t>are</w:t>
      </w:r>
      <w:r>
        <w:rPr>
          <w:spacing w:val="-7"/>
          <w:sz w:val="20"/>
        </w:rPr>
        <w:t xml:space="preserve"> </w:t>
      </w:r>
      <w:r>
        <w:rPr>
          <w:sz w:val="20"/>
        </w:rPr>
        <w:t>reimbursed to a maximum of € 1500 per team and a maximum of € 500 per team</w:t>
      </w:r>
      <w:r>
        <w:rPr>
          <w:spacing w:val="-15"/>
          <w:sz w:val="20"/>
        </w:rPr>
        <w:t xml:space="preserve"> </w:t>
      </w:r>
      <w:r>
        <w:rPr>
          <w:sz w:val="20"/>
        </w:rPr>
        <w:t>member.</w:t>
      </w:r>
    </w:p>
    <w:p w14:paraId="580A8694" w14:textId="703B8369" w:rsidR="00330767" w:rsidRPr="008D601D" w:rsidRDefault="00D52314" w:rsidP="008D601D">
      <w:pPr>
        <w:pStyle w:val="ListParagraph"/>
        <w:numPr>
          <w:ilvl w:val="1"/>
          <w:numId w:val="4"/>
        </w:numPr>
        <w:tabs>
          <w:tab w:val="left" w:pos="969"/>
        </w:tabs>
        <w:spacing w:before="1"/>
        <w:ind w:right="366"/>
        <w:jc w:val="both"/>
        <w:rPr>
          <w:color w:val="97C21D"/>
          <w:sz w:val="20"/>
        </w:rPr>
      </w:pPr>
      <w:r>
        <w:rPr>
          <w:sz w:val="20"/>
        </w:rPr>
        <w:t>In case the winning team rejects the offer to join the European final, the organization has the right to let another team represent the count</w:t>
      </w:r>
      <w:r w:rsidR="00554E34">
        <w:rPr>
          <w:sz w:val="20"/>
        </w:rPr>
        <w:t>r</w:t>
      </w:r>
      <w:r>
        <w:rPr>
          <w:sz w:val="20"/>
        </w:rPr>
        <w:t>y at the European</w:t>
      </w:r>
      <w:r>
        <w:rPr>
          <w:spacing w:val="-7"/>
          <w:sz w:val="20"/>
        </w:rPr>
        <w:t xml:space="preserve"> </w:t>
      </w:r>
      <w:r>
        <w:rPr>
          <w:sz w:val="20"/>
        </w:rPr>
        <w:t>finals.</w:t>
      </w:r>
    </w:p>
    <w:p w14:paraId="26D9CEC8" w14:textId="77777777" w:rsidR="00330767" w:rsidRDefault="00330767">
      <w:pPr>
        <w:pStyle w:val="BodyText"/>
        <w:spacing w:before="7"/>
        <w:ind w:left="0"/>
        <w:rPr>
          <w:sz w:val="19"/>
        </w:rPr>
      </w:pPr>
    </w:p>
    <w:p w14:paraId="0CDEA188" w14:textId="77777777" w:rsidR="00330767" w:rsidRDefault="00D52314" w:rsidP="0016218C">
      <w:pPr>
        <w:pStyle w:val="Heading1"/>
        <w:numPr>
          <w:ilvl w:val="0"/>
          <w:numId w:val="4"/>
        </w:numPr>
        <w:tabs>
          <w:tab w:val="left" w:pos="549"/>
        </w:tabs>
        <w:ind w:hanging="433"/>
      </w:pPr>
      <w:bookmarkStart w:id="10" w:name="_TOC_250001"/>
      <w:r>
        <w:rPr>
          <w:color w:val="97C21D"/>
        </w:rPr>
        <w:t>Intellectual</w:t>
      </w:r>
      <w:r>
        <w:rPr>
          <w:color w:val="97C21D"/>
          <w:spacing w:val="-2"/>
        </w:rPr>
        <w:t xml:space="preserve"> </w:t>
      </w:r>
      <w:bookmarkEnd w:id="10"/>
      <w:r>
        <w:rPr>
          <w:color w:val="97C21D"/>
        </w:rPr>
        <w:t>property</w:t>
      </w:r>
    </w:p>
    <w:p w14:paraId="53E78DD6" w14:textId="77777777" w:rsidR="00330767" w:rsidRDefault="00D52314" w:rsidP="0016218C">
      <w:pPr>
        <w:pStyle w:val="ListParagraph"/>
        <w:numPr>
          <w:ilvl w:val="1"/>
          <w:numId w:val="4"/>
        </w:numPr>
        <w:tabs>
          <w:tab w:val="left" w:pos="969"/>
        </w:tabs>
        <w:spacing w:before="1"/>
        <w:ind w:right="353"/>
        <w:jc w:val="both"/>
        <w:rPr>
          <w:color w:val="97C21D"/>
          <w:sz w:val="20"/>
        </w:rPr>
      </w:pPr>
      <w:r>
        <w:rPr>
          <w:sz w:val="20"/>
        </w:rPr>
        <w:t>Only the jury and the organization has access to the presentation and submitted dossier – in case of the European Final - and personal information for matters related to the competition only.</w:t>
      </w:r>
    </w:p>
    <w:p w14:paraId="2C1D9B3A" w14:textId="22DB5A7E" w:rsidR="00330767" w:rsidRPr="008D601D" w:rsidRDefault="00D52314" w:rsidP="008D601D">
      <w:pPr>
        <w:pStyle w:val="ListParagraph"/>
        <w:numPr>
          <w:ilvl w:val="1"/>
          <w:numId w:val="4"/>
        </w:numPr>
        <w:tabs>
          <w:tab w:val="left" w:pos="969"/>
        </w:tabs>
        <w:ind w:right="356"/>
        <w:jc w:val="both"/>
        <w:rPr>
          <w:color w:val="97C21D"/>
          <w:sz w:val="20"/>
        </w:rPr>
      </w:pPr>
      <w:r>
        <w:rPr>
          <w:sz w:val="20"/>
        </w:rPr>
        <w:t>All IP and know-how in the submitted materials of teams remain the property of the original owners, submission will not result in any transfer of ownership to the organizers, jury and sponsors of the competition. Foreground IP and know-how generated by the students during the</w:t>
      </w:r>
      <w:r>
        <w:rPr>
          <w:spacing w:val="-13"/>
          <w:sz w:val="20"/>
        </w:rPr>
        <w:t xml:space="preserve"> </w:t>
      </w:r>
      <w:r>
        <w:rPr>
          <w:sz w:val="20"/>
        </w:rPr>
        <w:t>competition</w:t>
      </w:r>
      <w:r>
        <w:rPr>
          <w:spacing w:val="-12"/>
          <w:sz w:val="20"/>
        </w:rPr>
        <w:t xml:space="preserve"> </w:t>
      </w:r>
      <w:r>
        <w:rPr>
          <w:sz w:val="20"/>
        </w:rPr>
        <w:t>rests</w:t>
      </w:r>
      <w:r>
        <w:rPr>
          <w:spacing w:val="-11"/>
          <w:sz w:val="20"/>
        </w:rPr>
        <w:t xml:space="preserve"> </w:t>
      </w:r>
      <w:r>
        <w:rPr>
          <w:sz w:val="20"/>
        </w:rPr>
        <w:t>with</w:t>
      </w:r>
      <w:r>
        <w:rPr>
          <w:spacing w:val="-10"/>
          <w:sz w:val="20"/>
        </w:rPr>
        <w:t xml:space="preserve"> </w:t>
      </w:r>
      <w:r>
        <w:rPr>
          <w:sz w:val="20"/>
        </w:rPr>
        <w:t>the</w:t>
      </w:r>
      <w:r>
        <w:rPr>
          <w:spacing w:val="-12"/>
          <w:sz w:val="20"/>
        </w:rPr>
        <w:t xml:space="preserve"> </w:t>
      </w:r>
      <w:r>
        <w:rPr>
          <w:sz w:val="20"/>
        </w:rPr>
        <w:t>students</w:t>
      </w:r>
      <w:r>
        <w:rPr>
          <w:spacing w:val="-8"/>
          <w:sz w:val="20"/>
        </w:rPr>
        <w:t xml:space="preserve"> </w:t>
      </w:r>
      <w:r>
        <w:rPr>
          <w:sz w:val="20"/>
        </w:rPr>
        <w:t>and</w:t>
      </w:r>
      <w:r>
        <w:rPr>
          <w:spacing w:val="-10"/>
          <w:sz w:val="20"/>
        </w:rPr>
        <w:t xml:space="preserve"> </w:t>
      </w:r>
      <w:r>
        <w:rPr>
          <w:sz w:val="20"/>
        </w:rPr>
        <w:t>can</w:t>
      </w:r>
      <w:r>
        <w:rPr>
          <w:spacing w:val="-10"/>
          <w:sz w:val="20"/>
        </w:rPr>
        <w:t xml:space="preserve"> </w:t>
      </w:r>
      <w:r>
        <w:rPr>
          <w:sz w:val="20"/>
        </w:rPr>
        <w:t>be</w:t>
      </w:r>
      <w:r>
        <w:rPr>
          <w:spacing w:val="-11"/>
          <w:sz w:val="20"/>
        </w:rPr>
        <w:t xml:space="preserve"> </w:t>
      </w:r>
      <w:r>
        <w:rPr>
          <w:sz w:val="20"/>
        </w:rPr>
        <w:t>protected</w:t>
      </w:r>
      <w:r>
        <w:rPr>
          <w:spacing w:val="-12"/>
          <w:sz w:val="20"/>
        </w:rPr>
        <w:t xml:space="preserve"> </w:t>
      </w:r>
      <w:r>
        <w:rPr>
          <w:sz w:val="20"/>
        </w:rPr>
        <w:t>or</w:t>
      </w:r>
      <w:r>
        <w:rPr>
          <w:spacing w:val="-9"/>
          <w:sz w:val="20"/>
        </w:rPr>
        <w:t xml:space="preserve"> </w:t>
      </w:r>
      <w:r>
        <w:rPr>
          <w:sz w:val="20"/>
        </w:rPr>
        <w:t>published</w:t>
      </w:r>
      <w:r>
        <w:rPr>
          <w:spacing w:val="-10"/>
          <w:sz w:val="20"/>
        </w:rPr>
        <w:t xml:space="preserve"> </w:t>
      </w:r>
      <w:r>
        <w:rPr>
          <w:sz w:val="20"/>
        </w:rPr>
        <w:t>in</w:t>
      </w:r>
      <w:r>
        <w:rPr>
          <w:spacing w:val="-12"/>
          <w:sz w:val="20"/>
        </w:rPr>
        <w:t xml:space="preserve"> </w:t>
      </w:r>
      <w:r>
        <w:rPr>
          <w:sz w:val="20"/>
        </w:rPr>
        <w:t>close</w:t>
      </w:r>
      <w:r>
        <w:rPr>
          <w:spacing w:val="-12"/>
          <w:sz w:val="20"/>
        </w:rPr>
        <w:t xml:space="preserve"> </w:t>
      </w:r>
      <w:r>
        <w:rPr>
          <w:sz w:val="20"/>
        </w:rPr>
        <w:t>consultation with the supervisor at the host</w:t>
      </w:r>
      <w:r>
        <w:rPr>
          <w:spacing w:val="-1"/>
          <w:sz w:val="20"/>
        </w:rPr>
        <w:t xml:space="preserve"> </w:t>
      </w:r>
      <w:r>
        <w:rPr>
          <w:sz w:val="20"/>
        </w:rPr>
        <w:t>institution.</w:t>
      </w:r>
    </w:p>
    <w:p w14:paraId="06D8BA25" w14:textId="77777777" w:rsidR="00330767" w:rsidRDefault="00330767">
      <w:pPr>
        <w:pStyle w:val="BodyText"/>
        <w:spacing w:before="10"/>
        <w:ind w:left="0"/>
        <w:rPr>
          <w:sz w:val="19"/>
        </w:rPr>
      </w:pPr>
    </w:p>
    <w:p w14:paraId="4369C827" w14:textId="77777777" w:rsidR="00330767" w:rsidRDefault="00D52314" w:rsidP="0016218C">
      <w:pPr>
        <w:pStyle w:val="Heading1"/>
        <w:numPr>
          <w:ilvl w:val="0"/>
          <w:numId w:val="4"/>
        </w:numPr>
        <w:tabs>
          <w:tab w:val="left" w:pos="549"/>
        </w:tabs>
        <w:spacing w:line="229" w:lineRule="exact"/>
        <w:ind w:hanging="433"/>
      </w:pPr>
      <w:bookmarkStart w:id="11" w:name="_TOC_250000"/>
      <w:bookmarkEnd w:id="11"/>
      <w:r>
        <w:rPr>
          <w:color w:val="97C21D"/>
        </w:rPr>
        <w:t>General</w:t>
      </w:r>
    </w:p>
    <w:p w14:paraId="4C30482C" w14:textId="77777777" w:rsidR="00330767" w:rsidRDefault="00D52314" w:rsidP="0016218C">
      <w:pPr>
        <w:pStyle w:val="ListParagraph"/>
        <w:numPr>
          <w:ilvl w:val="1"/>
          <w:numId w:val="4"/>
        </w:numPr>
        <w:tabs>
          <w:tab w:val="left" w:pos="969"/>
        </w:tabs>
        <w:spacing w:line="229" w:lineRule="exact"/>
        <w:ind w:hanging="577"/>
        <w:jc w:val="both"/>
        <w:rPr>
          <w:color w:val="97C21D"/>
          <w:sz w:val="20"/>
        </w:rPr>
      </w:pPr>
      <w:r>
        <w:rPr>
          <w:sz w:val="20"/>
        </w:rPr>
        <w:t>All deadlines mentioned with a date only are before 23:59 CET that</w:t>
      </w:r>
      <w:r>
        <w:rPr>
          <w:spacing w:val="-5"/>
          <w:sz w:val="20"/>
        </w:rPr>
        <w:t xml:space="preserve"> </w:t>
      </w:r>
      <w:r>
        <w:rPr>
          <w:sz w:val="20"/>
        </w:rPr>
        <w:t>day.</w:t>
      </w:r>
    </w:p>
    <w:p w14:paraId="734DAF2D" w14:textId="77777777" w:rsidR="00330767" w:rsidRDefault="00D52314" w:rsidP="0016218C">
      <w:pPr>
        <w:pStyle w:val="ListParagraph"/>
        <w:numPr>
          <w:ilvl w:val="1"/>
          <w:numId w:val="4"/>
        </w:numPr>
        <w:tabs>
          <w:tab w:val="left" w:pos="969"/>
        </w:tabs>
        <w:ind w:right="352"/>
        <w:jc w:val="both"/>
        <w:rPr>
          <w:color w:val="97C21D"/>
          <w:sz w:val="20"/>
        </w:rPr>
      </w:pPr>
      <w:r>
        <w:rPr>
          <w:sz w:val="20"/>
        </w:rPr>
        <w:t>The organization may always make exemptions to these regulations without notice or providing the</w:t>
      </w:r>
      <w:r>
        <w:rPr>
          <w:spacing w:val="-1"/>
          <w:sz w:val="20"/>
        </w:rPr>
        <w:t xml:space="preserve"> </w:t>
      </w:r>
      <w:r>
        <w:rPr>
          <w:sz w:val="20"/>
        </w:rPr>
        <w:t>reason.</w:t>
      </w:r>
    </w:p>
    <w:p w14:paraId="06464078" w14:textId="77777777" w:rsidR="00330767" w:rsidRDefault="00D52314" w:rsidP="0016218C">
      <w:pPr>
        <w:pStyle w:val="ListParagraph"/>
        <w:numPr>
          <w:ilvl w:val="1"/>
          <w:numId w:val="4"/>
        </w:numPr>
        <w:tabs>
          <w:tab w:val="left" w:pos="969"/>
        </w:tabs>
        <w:spacing w:before="1"/>
        <w:ind w:right="357"/>
        <w:jc w:val="both"/>
        <w:rPr>
          <w:color w:val="97C21D"/>
          <w:sz w:val="20"/>
        </w:rPr>
      </w:pPr>
      <w:r>
        <w:rPr>
          <w:sz w:val="20"/>
        </w:rPr>
        <w:t>The</w:t>
      </w:r>
      <w:r>
        <w:rPr>
          <w:spacing w:val="-13"/>
          <w:sz w:val="20"/>
        </w:rPr>
        <w:t xml:space="preserve"> </w:t>
      </w:r>
      <w:r>
        <w:rPr>
          <w:sz w:val="20"/>
        </w:rPr>
        <w:t>organization</w:t>
      </w:r>
      <w:r>
        <w:rPr>
          <w:spacing w:val="-10"/>
          <w:sz w:val="20"/>
        </w:rPr>
        <w:t xml:space="preserve"> </w:t>
      </w:r>
      <w:r>
        <w:rPr>
          <w:sz w:val="20"/>
        </w:rPr>
        <w:t>can</w:t>
      </w:r>
      <w:r>
        <w:rPr>
          <w:spacing w:val="-10"/>
          <w:sz w:val="20"/>
        </w:rPr>
        <w:t xml:space="preserve"> </w:t>
      </w:r>
      <w:r>
        <w:rPr>
          <w:sz w:val="20"/>
        </w:rPr>
        <w:t>exclude</w:t>
      </w:r>
      <w:r>
        <w:rPr>
          <w:spacing w:val="-11"/>
          <w:sz w:val="20"/>
        </w:rPr>
        <w:t xml:space="preserve"> </w:t>
      </w:r>
      <w:r>
        <w:rPr>
          <w:sz w:val="20"/>
        </w:rPr>
        <w:t>a</w:t>
      </w:r>
      <w:r>
        <w:rPr>
          <w:spacing w:val="-12"/>
          <w:sz w:val="20"/>
        </w:rPr>
        <w:t xml:space="preserve"> </w:t>
      </w:r>
      <w:r>
        <w:rPr>
          <w:sz w:val="20"/>
        </w:rPr>
        <w:t>participant</w:t>
      </w:r>
      <w:r>
        <w:rPr>
          <w:spacing w:val="-12"/>
          <w:sz w:val="20"/>
        </w:rPr>
        <w:t xml:space="preserve"> </w:t>
      </w:r>
      <w:r>
        <w:rPr>
          <w:sz w:val="20"/>
        </w:rPr>
        <w:t>or</w:t>
      </w:r>
      <w:r>
        <w:rPr>
          <w:spacing w:val="-9"/>
          <w:sz w:val="20"/>
        </w:rPr>
        <w:t xml:space="preserve"> </w:t>
      </w:r>
      <w:r>
        <w:rPr>
          <w:sz w:val="20"/>
        </w:rPr>
        <w:t>a</w:t>
      </w:r>
      <w:r>
        <w:rPr>
          <w:spacing w:val="-10"/>
          <w:sz w:val="20"/>
        </w:rPr>
        <w:t xml:space="preserve"> </w:t>
      </w:r>
      <w:r>
        <w:rPr>
          <w:sz w:val="20"/>
        </w:rPr>
        <w:t>team</w:t>
      </w:r>
      <w:r>
        <w:rPr>
          <w:spacing w:val="-12"/>
          <w:sz w:val="20"/>
        </w:rPr>
        <w:t xml:space="preserve"> </w:t>
      </w:r>
      <w:r>
        <w:rPr>
          <w:sz w:val="20"/>
        </w:rPr>
        <w:t>when</w:t>
      </w:r>
      <w:r>
        <w:rPr>
          <w:spacing w:val="-10"/>
          <w:sz w:val="20"/>
        </w:rPr>
        <w:t xml:space="preserve"> </w:t>
      </w:r>
      <w:r>
        <w:rPr>
          <w:sz w:val="20"/>
        </w:rPr>
        <w:t>not</w:t>
      </w:r>
      <w:r>
        <w:rPr>
          <w:spacing w:val="-9"/>
          <w:sz w:val="20"/>
        </w:rPr>
        <w:t xml:space="preserve"> </w:t>
      </w:r>
      <w:r>
        <w:rPr>
          <w:sz w:val="20"/>
        </w:rPr>
        <w:t>complying</w:t>
      </w:r>
      <w:r>
        <w:rPr>
          <w:spacing w:val="-11"/>
          <w:sz w:val="20"/>
        </w:rPr>
        <w:t xml:space="preserve"> </w:t>
      </w:r>
      <w:r>
        <w:rPr>
          <w:sz w:val="20"/>
        </w:rPr>
        <w:t>to</w:t>
      </w:r>
      <w:r>
        <w:rPr>
          <w:spacing w:val="-10"/>
          <w:sz w:val="20"/>
        </w:rPr>
        <w:t xml:space="preserve"> </w:t>
      </w:r>
      <w:r>
        <w:rPr>
          <w:sz w:val="20"/>
        </w:rPr>
        <w:t>these</w:t>
      </w:r>
      <w:r>
        <w:rPr>
          <w:spacing w:val="-7"/>
          <w:sz w:val="20"/>
        </w:rPr>
        <w:t xml:space="preserve"> </w:t>
      </w:r>
      <w:r>
        <w:rPr>
          <w:sz w:val="20"/>
        </w:rPr>
        <w:t>regulations, acting against the law or otherwise acting</w:t>
      </w:r>
      <w:r>
        <w:rPr>
          <w:spacing w:val="3"/>
          <w:sz w:val="20"/>
        </w:rPr>
        <w:t xml:space="preserve"> </w:t>
      </w:r>
      <w:r>
        <w:rPr>
          <w:sz w:val="20"/>
        </w:rPr>
        <w:t>immoral.</w:t>
      </w:r>
    </w:p>
    <w:p w14:paraId="5023FD74" w14:textId="77777777" w:rsidR="00330767" w:rsidRDefault="00D52314" w:rsidP="0016218C">
      <w:pPr>
        <w:pStyle w:val="ListParagraph"/>
        <w:numPr>
          <w:ilvl w:val="1"/>
          <w:numId w:val="4"/>
        </w:numPr>
        <w:tabs>
          <w:tab w:val="left" w:pos="969"/>
        </w:tabs>
        <w:spacing w:before="1"/>
        <w:ind w:right="355"/>
        <w:jc w:val="both"/>
        <w:rPr>
          <w:color w:val="97C21D"/>
          <w:sz w:val="20"/>
        </w:rPr>
      </w:pPr>
      <w:r>
        <w:rPr>
          <w:sz w:val="20"/>
        </w:rPr>
        <w:t>The BISC-E organization team reserves the right to amend, postpone or cancel the competition or to change the dates and conditions without incurring liability if circumstances beyond its control require to do</w:t>
      </w:r>
      <w:r>
        <w:rPr>
          <w:spacing w:val="-5"/>
          <w:sz w:val="20"/>
        </w:rPr>
        <w:t xml:space="preserve"> </w:t>
      </w:r>
      <w:r>
        <w:rPr>
          <w:sz w:val="20"/>
        </w:rPr>
        <w:t>so.</w:t>
      </w:r>
    </w:p>
    <w:p w14:paraId="56B91DE2" w14:textId="14D7C4E2" w:rsidR="00330767" w:rsidRPr="007B3A28" w:rsidRDefault="00D52314" w:rsidP="007B3A28">
      <w:pPr>
        <w:pStyle w:val="ListParagraph"/>
        <w:numPr>
          <w:ilvl w:val="1"/>
          <w:numId w:val="4"/>
        </w:numPr>
        <w:tabs>
          <w:tab w:val="left" w:pos="969"/>
        </w:tabs>
        <w:ind w:right="356"/>
        <w:jc w:val="both"/>
        <w:rPr>
          <w:color w:val="97C21D"/>
          <w:sz w:val="20"/>
          <w:szCs w:val="20"/>
        </w:rPr>
      </w:pPr>
      <w:r>
        <w:rPr>
          <w:sz w:val="20"/>
        </w:rPr>
        <w:t>All participants permit the organization, free of charge, to use personal information and team information</w:t>
      </w:r>
      <w:r>
        <w:rPr>
          <w:spacing w:val="21"/>
          <w:sz w:val="20"/>
        </w:rPr>
        <w:t xml:space="preserve"> </w:t>
      </w:r>
      <w:r w:rsidRPr="007B3A28">
        <w:rPr>
          <w:sz w:val="20"/>
          <w:szCs w:val="20"/>
        </w:rPr>
        <w:t>including</w:t>
      </w:r>
      <w:r w:rsidRPr="007B3A28">
        <w:rPr>
          <w:spacing w:val="23"/>
          <w:sz w:val="20"/>
          <w:szCs w:val="20"/>
        </w:rPr>
        <w:t xml:space="preserve"> </w:t>
      </w:r>
      <w:r w:rsidRPr="007B3A28">
        <w:rPr>
          <w:sz w:val="20"/>
          <w:szCs w:val="20"/>
        </w:rPr>
        <w:t>information</w:t>
      </w:r>
      <w:r w:rsidRPr="007B3A28">
        <w:rPr>
          <w:spacing w:val="21"/>
          <w:sz w:val="20"/>
          <w:szCs w:val="20"/>
        </w:rPr>
        <w:t xml:space="preserve"> </w:t>
      </w:r>
      <w:r w:rsidRPr="007B3A28">
        <w:rPr>
          <w:sz w:val="20"/>
          <w:szCs w:val="20"/>
        </w:rPr>
        <w:t>on</w:t>
      </w:r>
      <w:r w:rsidRPr="007B3A28">
        <w:rPr>
          <w:spacing w:val="22"/>
          <w:sz w:val="20"/>
          <w:szCs w:val="20"/>
        </w:rPr>
        <w:t xml:space="preserve"> </w:t>
      </w:r>
      <w:r w:rsidRPr="007B3A28">
        <w:rPr>
          <w:sz w:val="20"/>
          <w:szCs w:val="20"/>
        </w:rPr>
        <w:t>the</w:t>
      </w:r>
      <w:r w:rsidRPr="007B3A28">
        <w:rPr>
          <w:spacing w:val="20"/>
          <w:sz w:val="20"/>
          <w:szCs w:val="20"/>
        </w:rPr>
        <w:t xml:space="preserve"> </w:t>
      </w:r>
      <w:r w:rsidRPr="007B3A28">
        <w:rPr>
          <w:sz w:val="20"/>
          <w:szCs w:val="20"/>
        </w:rPr>
        <w:t>designed</w:t>
      </w:r>
      <w:r w:rsidRPr="007B3A28">
        <w:rPr>
          <w:spacing w:val="24"/>
          <w:sz w:val="20"/>
          <w:szCs w:val="20"/>
        </w:rPr>
        <w:t xml:space="preserve"> </w:t>
      </w:r>
      <w:r w:rsidRPr="007B3A28">
        <w:rPr>
          <w:sz w:val="20"/>
          <w:szCs w:val="20"/>
        </w:rPr>
        <w:t>innovation</w:t>
      </w:r>
      <w:r w:rsidRPr="007B3A28">
        <w:rPr>
          <w:spacing w:val="22"/>
          <w:sz w:val="20"/>
          <w:szCs w:val="20"/>
        </w:rPr>
        <w:t xml:space="preserve"> </w:t>
      </w:r>
      <w:r w:rsidRPr="007B3A28">
        <w:rPr>
          <w:sz w:val="20"/>
          <w:szCs w:val="20"/>
        </w:rPr>
        <w:t>and</w:t>
      </w:r>
      <w:r w:rsidRPr="007B3A28">
        <w:rPr>
          <w:spacing w:val="22"/>
          <w:sz w:val="20"/>
          <w:szCs w:val="20"/>
        </w:rPr>
        <w:t xml:space="preserve"> </w:t>
      </w:r>
      <w:r w:rsidRPr="007B3A28">
        <w:rPr>
          <w:sz w:val="20"/>
          <w:szCs w:val="20"/>
        </w:rPr>
        <w:t>awarded</w:t>
      </w:r>
      <w:r w:rsidRPr="007B3A28">
        <w:rPr>
          <w:spacing w:val="22"/>
          <w:sz w:val="20"/>
          <w:szCs w:val="20"/>
        </w:rPr>
        <w:t xml:space="preserve"> </w:t>
      </w:r>
      <w:r w:rsidRPr="007B3A28">
        <w:rPr>
          <w:sz w:val="20"/>
          <w:szCs w:val="20"/>
        </w:rPr>
        <w:t>prices</w:t>
      </w:r>
      <w:r w:rsidRPr="007B3A28">
        <w:rPr>
          <w:spacing w:val="21"/>
          <w:sz w:val="20"/>
          <w:szCs w:val="20"/>
        </w:rPr>
        <w:t xml:space="preserve"> </w:t>
      </w:r>
      <w:r w:rsidRPr="007B3A28">
        <w:rPr>
          <w:sz w:val="20"/>
          <w:szCs w:val="20"/>
        </w:rPr>
        <w:t>for</w:t>
      </w:r>
      <w:r w:rsidR="007B3A28" w:rsidRPr="007B3A28">
        <w:rPr>
          <w:sz w:val="20"/>
          <w:szCs w:val="20"/>
        </w:rPr>
        <w:t xml:space="preserve"> </w:t>
      </w:r>
      <w:r w:rsidRPr="007B3A28">
        <w:rPr>
          <w:sz w:val="20"/>
          <w:szCs w:val="20"/>
        </w:rPr>
        <w:t>promotional purposes. Also pictures and other contributions provided in the context of the challenge can be used free of charge for promotion via different media channels.</w:t>
      </w:r>
    </w:p>
    <w:p w14:paraId="16BC413E" w14:textId="19F5B682" w:rsidR="00330767" w:rsidRPr="007B3A28" w:rsidRDefault="00D52314" w:rsidP="0016218C">
      <w:pPr>
        <w:pStyle w:val="ListParagraph"/>
        <w:numPr>
          <w:ilvl w:val="1"/>
          <w:numId w:val="4"/>
        </w:numPr>
        <w:tabs>
          <w:tab w:val="left" w:pos="969"/>
        </w:tabs>
        <w:spacing w:before="1"/>
        <w:ind w:right="353"/>
        <w:rPr>
          <w:color w:val="97C21D"/>
          <w:sz w:val="20"/>
        </w:rPr>
      </w:pPr>
      <w:r>
        <w:rPr>
          <w:sz w:val="20"/>
        </w:rPr>
        <w:t>In all situations not foreseen in this regulations or in case of a dispute the organization shall decide how to resolve the</w:t>
      </w:r>
      <w:r>
        <w:rPr>
          <w:spacing w:val="-2"/>
          <w:sz w:val="20"/>
        </w:rPr>
        <w:t xml:space="preserve"> </w:t>
      </w:r>
      <w:r>
        <w:rPr>
          <w:sz w:val="20"/>
        </w:rPr>
        <w:t>problem.</w:t>
      </w:r>
    </w:p>
    <w:p w14:paraId="02674BA8" w14:textId="39015962" w:rsidR="007B3A28" w:rsidRDefault="007B3A28" w:rsidP="007B3A28">
      <w:pPr>
        <w:tabs>
          <w:tab w:val="left" w:pos="969"/>
        </w:tabs>
        <w:spacing w:before="1"/>
        <w:ind w:right="353"/>
        <w:rPr>
          <w:color w:val="97C21D"/>
          <w:sz w:val="20"/>
        </w:rPr>
      </w:pPr>
    </w:p>
    <w:p w14:paraId="731BD587" w14:textId="597CDC67" w:rsidR="007B3A28" w:rsidRPr="007B3A28" w:rsidRDefault="007B3A28" w:rsidP="007B3A28">
      <w:pPr>
        <w:tabs>
          <w:tab w:val="left" w:pos="969"/>
        </w:tabs>
        <w:spacing w:before="1"/>
        <w:ind w:right="353"/>
        <w:rPr>
          <w:color w:val="97C21D"/>
          <w:sz w:val="20"/>
        </w:rPr>
      </w:pPr>
    </w:p>
    <w:sectPr w:rsidR="007B3A28" w:rsidRPr="007B3A28">
      <w:pgSz w:w="11900" w:h="16850"/>
      <w:pgMar w:top="1340" w:right="106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font>
  <w:font w:name="UGent Panno Text">
    <w:panose1 w:val="02000506040000040003"/>
    <w:charset w:val="00"/>
    <w:family w:val="auto"/>
    <w:pitch w:val="variable"/>
    <w:sig w:usb0="A00002EF" w:usb1="4000206B" w:usb2="00000000" w:usb3="00000000" w:csb0="0000019F" w:csb1="00000000"/>
  </w:font>
  <w:font w:name="Caladea">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63058"/>
    <w:multiLevelType w:val="hybridMultilevel"/>
    <w:tmpl w:val="DB607592"/>
    <w:lvl w:ilvl="0" w:tplc="E37A3EEE">
      <w:start w:val="1"/>
      <w:numFmt w:val="decimal"/>
      <w:lvlText w:val="%1"/>
      <w:lvlJc w:val="left"/>
      <w:pPr>
        <w:ind w:left="596" w:hanging="480"/>
      </w:pPr>
      <w:rPr>
        <w:rFonts w:ascii="Arial" w:eastAsia="Arial" w:hAnsi="Arial" w:cs="Arial" w:hint="default"/>
        <w:b/>
        <w:bCs/>
        <w:w w:val="99"/>
        <w:sz w:val="24"/>
        <w:szCs w:val="24"/>
        <w:lang w:val="en-US" w:eastAsia="en-US" w:bidi="ar-SA"/>
      </w:rPr>
    </w:lvl>
    <w:lvl w:ilvl="1" w:tplc="9B381C62">
      <w:numFmt w:val="bullet"/>
      <w:lvlText w:val="•"/>
      <w:lvlJc w:val="left"/>
      <w:pPr>
        <w:ind w:left="1493" w:hanging="480"/>
      </w:pPr>
      <w:rPr>
        <w:rFonts w:hint="default"/>
        <w:lang w:val="en-US" w:eastAsia="en-US" w:bidi="ar-SA"/>
      </w:rPr>
    </w:lvl>
    <w:lvl w:ilvl="2" w:tplc="258A6C6A">
      <w:numFmt w:val="bullet"/>
      <w:lvlText w:val="•"/>
      <w:lvlJc w:val="left"/>
      <w:pPr>
        <w:ind w:left="2387" w:hanging="480"/>
      </w:pPr>
      <w:rPr>
        <w:rFonts w:hint="default"/>
        <w:lang w:val="en-US" w:eastAsia="en-US" w:bidi="ar-SA"/>
      </w:rPr>
    </w:lvl>
    <w:lvl w:ilvl="3" w:tplc="7DFA64DE">
      <w:numFmt w:val="bullet"/>
      <w:lvlText w:val="•"/>
      <w:lvlJc w:val="left"/>
      <w:pPr>
        <w:ind w:left="3281" w:hanging="480"/>
      </w:pPr>
      <w:rPr>
        <w:rFonts w:hint="default"/>
        <w:lang w:val="en-US" w:eastAsia="en-US" w:bidi="ar-SA"/>
      </w:rPr>
    </w:lvl>
    <w:lvl w:ilvl="4" w:tplc="2A2C3656">
      <w:numFmt w:val="bullet"/>
      <w:lvlText w:val="•"/>
      <w:lvlJc w:val="left"/>
      <w:pPr>
        <w:ind w:left="4175" w:hanging="480"/>
      </w:pPr>
      <w:rPr>
        <w:rFonts w:hint="default"/>
        <w:lang w:val="en-US" w:eastAsia="en-US" w:bidi="ar-SA"/>
      </w:rPr>
    </w:lvl>
    <w:lvl w:ilvl="5" w:tplc="D66C8842">
      <w:numFmt w:val="bullet"/>
      <w:lvlText w:val="•"/>
      <w:lvlJc w:val="left"/>
      <w:pPr>
        <w:ind w:left="5069" w:hanging="480"/>
      </w:pPr>
      <w:rPr>
        <w:rFonts w:hint="default"/>
        <w:lang w:val="en-US" w:eastAsia="en-US" w:bidi="ar-SA"/>
      </w:rPr>
    </w:lvl>
    <w:lvl w:ilvl="6" w:tplc="E858237A">
      <w:numFmt w:val="bullet"/>
      <w:lvlText w:val="•"/>
      <w:lvlJc w:val="left"/>
      <w:pPr>
        <w:ind w:left="5963" w:hanging="480"/>
      </w:pPr>
      <w:rPr>
        <w:rFonts w:hint="default"/>
        <w:lang w:val="en-US" w:eastAsia="en-US" w:bidi="ar-SA"/>
      </w:rPr>
    </w:lvl>
    <w:lvl w:ilvl="7" w:tplc="443AF336">
      <w:numFmt w:val="bullet"/>
      <w:lvlText w:val="•"/>
      <w:lvlJc w:val="left"/>
      <w:pPr>
        <w:ind w:left="6857" w:hanging="480"/>
      </w:pPr>
      <w:rPr>
        <w:rFonts w:hint="default"/>
        <w:lang w:val="en-US" w:eastAsia="en-US" w:bidi="ar-SA"/>
      </w:rPr>
    </w:lvl>
    <w:lvl w:ilvl="8" w:tplc="2444B5AC">
      <w:numFmt w:val="bullet"/>
      <w:lvlText w:val="•"/>
      <w:lvlJc w:val="left"/>
      <w:pPr>
        <w:ind w:left="7751" w:hanging="480"/>
      </w:pPr>
      <w:rPr>
        <w:rFonts w:hint="default"/>
        <w:lang w:val="en-US" w:eastAsia="en-US" w:bidi="ar-SA"/>
      </w:rPr>
    </w:lvl>
  </w:abstractNum>
  <w:abstractNum w:abstractNumId="1" w15:restartNumberingAfterBreak="0">
    <w:nsid w:val="21B025B3"/>
    <w:multiLevelType w:val="hybridMultilevel"/>
    <w:tmpl w:val="F9B65504"/>
    <w:lvl w:ilvl="0" w:tplc="F22E8330">
      <w:start w:val="1"/>
      <w:numFmt w:val="decimal"/>
      <w:lvlText w:val="%1."/>
      <w:lvlJc w:val="left"/>
      <w:pPr>
        <w:ind w:left="1753" w:hanging="221"/>
      </w:pPr>
      <w:rPr>
        <w:rFonts w:ascii="Arial" w:eastAsia="Arial" w:hAnsi="Arial" w:cs="Arial" w:hint="default"/>
        <w:w w:val="99"/>
        <w:sz w:val="20"/>
        <w:szCs w:val="20"/>
        <w:lang w:val="en-US" w:eastAsia="en-US" w:bidi="ar-SA"/>
      </w:rPr>
    </w:lvl>
    <w:lvl w:ilvl="1" w:tplc="444C71AE">
      <w:numFmt w:val="bullet"/>
      <w:lvlText w:val="•"/>
      <w:lvlJc w:val="left"/>
      <w:pPr>
        <w:ind w:left="2537" w:hanging="221"/>
      </w:pPr>
      <w:rPr>
        <w:rFonts w:hint="default"/>
        <w:lang w:val="en-US" w:eastAsia="en-US" w:bidi="ar-SA"/>
      </w:rPr>
    </w:lvl>
    <w:lvl w:ilvl="2" w:tplc="C10ED410">
      <w:numFmt w:val="bullet"/>
      <w:lvlText w:val="•"/>
      <w:lvlJc w:val="left"/>
      <w:pPr>
        <w:ind w:left="3315" w:hanging="221"/>
      </w:pPr>
      <w:rPr>
        <w:rFonts w:hint="default"/>
        <w:lang w:val="en-US" w:eastAsia="en-US" w:bidi="ar-SA"/>
      </w:rPr>
    </w:lvl>
    <w:lvl w:ilvl="3" w:tplc="2652A49E">
      <w:numFmt w:val="bullet"/>
      <w:lvlText w:val="•"/>
      <w:lvlJc w:val="left"/>
      <w:pPr>
        <w:ind w:left="4093" w:hanging="221"/>
      </w:pPr>
      <w:rPr>
        <w:rFonts w:hint="default"/>
        <w:lang w:val="en-US" w:eastAsia="en-US" w:bidi="ar-SA"/>
      </w:rPr>
    </w:lvl>
    <w:lvl w:ilvl="4" w:tplc="CED44422">
      <w:numFmt w:val="bullet"/>
      <w:lvlText w:val="•"/>
      <w:lvlJc w:val="left"/>
      <w:pPr>
        <w:ind w:left="4871" w:hanging="221"/>
      </w:pPr>
      <w:rPr>
        <w:rFonts w:hint="default"/>
        <w:lang w:val="en-US" w:eastAsia="en-US" w:bidi="ar-SA"/>
      </w:rPr>
    </w:lvl>
    <w:lvl w:ilvl="5" w:tplc="56D45E74">
      <w:numFmt w:val="bullet"/>
      <w:lvlText w:val="•"/>
      <w:lvlJc w:val="left"/>
      <w:pPr>
        <w:ind w:left="5649" w:hanging="221"/>
      </w:pPr>
      <w:rPr>
        <w:rFonts w:hint="default"/>
        <w:lang w:val="en-US" w:eastAsia="en-US" w:bidi="ar-SA"/>
      </w:rPr>
    </w:lvl>
    <w:lvl w:ilvl="6" w:tplc="0CC2ECAE">
      <w:numFmt w:val="bullet"/>
      <w:lvlText w:val="•"/>
      <w:lvlJc w:val="left"/>
      <w:pPr>
        <w:ind w:left="6427" w:hanging="221"/>
      </w:pPr>
      <w:rPr>
        <w:rFonts w:hint="default"/>
        <w:lang w:val="en-US" w:eastAsia="en-US" w:bidi="ar-SA"/>
      </w:rPr>
    </w:lvl>
    <w:lvl w:ilvl="7" w:tplc="77743006">
      <w:numFmt w:val="bullet"/>
      <w:lvlText w:val="•"/>
      <w:lvlJc w:val="left"/>
      <w:pPr>
        <w:ind w:left="7205" w:hanging="221"/>
      </w:pPr>
      <w:rPr>
        <w:rFonts w:hint="default"/>
        <w:lang w:val="en-US" w:eastAsia="en-US" w:bidi="ar-SA"/>
      </w:rPr>
    </w:lvl>
    <w:lvl w:ilvl="8" w:tplc="9E42E2E2">
      <w:numFmt w:val="bullet"/>
      <w:lvlText w:val="•"/>
      <w:lvlJc w:val="left"/>
      <w:pPr>
        <w:ind w:left="7983" w:hanging="221"/>
      </w:pPr>
      <w:rPr>
        <w:rFonts w:hint="default"/>
        <w:lang w:val="en-US" w:eastAsia="en-US" w:bidi="ar-SA"/>
      </w:rPr>
    </w:lvl>
  </w:abstractNum>
  <w:abstractNum w:abstractNumId="2" w15:restartNumberingAfterBreak="0">
    <w:nsid w:val="346D6DD6"/>
    <w:multiLevelType w:val="multilevel"/>
    <w:tmpl w:val="DCD0B9A6"/>
    <w:lvl w:ilvl="0">
      <w:start w:val="6"/>
      <w:numFmt w:val="decimal"/>
      <w:lvlText w:val="%1"/>
      <w:lvlJc w:val="left"/>
      <w:pPr>
        <w:ind w:left="1532" w:hanging="564"/>
      </w:pPr>
      <w:rPr>
        <w:rFonts w:hint="default"/>
        <w:lang w:val="en-US" w:eastAsia="en-US" w:bidi="ar-SA"/>
      </w:rPr>
    </w:lvl>
    <w:lvl w:ilvl="1">
      <w:start w:val="9"/>
      <w:numFmt w:val="decimal"/>
      <w:lvlText w:val="%1.%2"/>
      <w:lvlJc w:val="left"/>
      <w:pPr>
        <w:ind w:left="1532" w:hanging="564"/>
      </w:pPr>
      <w:rPr>
        <w:rFonts w:hint="default"/>
        <w:lang w:val="en-US" w:eastAsia="en-US" w:bidi="ar-SA"/>
      </w:rPr>
    </w:lvl>
    <w:lvl w:ilvl="2">
      <w:start w:val="1"/>
      <w:numFmt w:val="decimal"/>
      <w:lvlText w:val="%1.%2.%3"/>
      <w:lvlJc w:val="left"/>
      <w:pPr>
        <w:ind w:left="1532" w:hanging="564"/>
      </w:pPr>
      <w:rPr>
        <w:rFonts w:ascii="Arial" w:eastAsia="Arial" w:hAnsi="Arial" w:cs="Arial" w:hint="default"/>
        <w:spacing w:val="-1"/>
        <w:w w:val="99"/>
        <w:sz w:val="20"/>
        <w:szCs w:val="20"/>
        <w:lang w:val="en-US" w:eastAsia="en-US" w:bidi="ar-SA"/>
      </w:rPr>
    </w:lvl>
    <w:lvl w:ilvl="3">
      <w:numFmt w:val="bullet"/>
      <w:lvlText w:val="-"/>
      <w:lvlJc w:val="left"/>
      <w:pPr>
        <w:ind w:left="1654" w:hanging="123"/>
      </w:pPr>
      <w:rPr>
        <w:rFonts w:ascii="Arial" w:eastAsia="Arial" w:hAnsi="Arial" w:cs="Arial" w:hint="default"/>
        <w:w w:val="99"/>
        <w:sz w:val="20"/>
        <w:szCs w:val="20"/>
        <w:lang w:val="en-US" w:eastAsia="en-US" w:bidi="ar-SA"/>
      </w:rPr>
    </w:lvl>
    <w:lvl w:ilvl="4">
      <w:numFmt w:val="bullet"/>
      <w:lvlText w:val="•"/>
      <w:lvlJc w:val="left"/>
      <w:pPr>
        <w:ind w:left="4286" w:hanging="123"/>
      </w:pPr>
      <w:rPr>
        <w:rFonts w:hint="default"/>
        <w:lang w:val="en-US" w:eastAsia="en-US" w:bidi="ar-SA"/>
      </w:rPr>
    </w:lvl>
    <w:lvl w:ilvl="5">
      <w:numFmt w:val="bullet"/>
      <w:lvlText w:val="•"/>
      <w:lvlJc w:val="left"/>
      <w:pPr>
        <w:ind w:left="5161" w:hanging="123"/>
      </w:pPr>
      <w:rPr>
        <w:rFonts w:hint="default"/>
        <w:lang w:val="en-US" w:eastAsia="en-US" w:bidi="ar-SA"/>
      </w:rPr>
    </w:lvl>
    <w:lvl w:ilvl="6">
      <w:numFmt w:val="bullet"/>
      <w:lvlText w:val="•"/>
      <w:lvlJc w:val="left"/>
      <w:pPr>
        <w:ind w:left="6037" w:hanging="123"/>
      </w:pPr>
      <w:rPr>
        <w:rFonts w:hint="default"/>
        <w:lang w:val="en-US" w:eastAsia="en-US" w:bidi="ar-SA"/>
      </w:rPr>
    </w:lvl>
    <w:lvl w:ilvl="7">
      <w:numFmt w:val="bullet"/>
      <w:lvlText w:val="•"/>
      <w:lvlJc w:val="left"/>
      <w:pPr>
        <w:ind w:left="6912" w:hanging="123"/>
      </w:pPr>
      <w:rPr>
        <w:rFonts w:hint="default"/>
        <w:lang w:val="en-US" w:eastAsia="en-US" w:bidi="ar-SA"/>
      </w:rPr>
    </w:lvl>
    <w:lvl w:ilvl="8">
      <w:numFmt w:val="bullet"/>
      <w:lvlText w:val="•"/>
      <w:lvlJc w:val="left"/>
      <w:pPr>
        <w:ind w:left="7788" w:hanging="123"/>
      </w:pPr>
      <w:rPr>
        <w:rFonts w:hint="default"/>
        <w:lang w:val="en-US" w:eastAsia="en-US" w:bidi="ar-SA"/>
      </w:rPr>
    </w:lvl>
  </w:abstractNum>
  <w:abstractNum w:abstractNumId="3" w15:restartNumberingAfterBreak="0">
    <w:nsid w:val="4184255B"/>
    <w:multiLevelType w:val="multilevel"/>
    <w:tmpl w:val="83D89F7A"/>
    <w:lvl w:ilvl="0">
      <w:start w:val="1"/>
      <w:numFmt w:val="decimal"/>
      <w:lvlText w:val="%1"/>
      <w:lvlJc w:val="left"/>
      <w:pPr>
        <w:ind w:left="548" w:hanging="432"/>
      </w:pPr>
      <w:rPr>
        <w:rFonts w:ascii="Arial" w:eastAsia="Arial" w:hAnsi="Arial" w:cs="Arial" w:hint="default"/>
        <w:b/>
        <w:bCs/>
        <w:color w:val="97C21D"/>
        <w:w w:val="99"/>
        <w:sz w:val="20"/>
        <w:szCs w:val="20"/>
        <w:lang w:val="en-US" w:eastAsia="en-US" w:bidi="ar-SA"/>
      </w:rPr>
    </w:lvl>
    <w:lvl w:ilvl="1">
      <w:start w:val="1"/>
      <w:numFmt w:val="decimal"/>
      <w:lvlText w:val="%1.%2"/>
      <w:lvlJc w:val="left"/>
      <w:pPr>
        <w:ind w:left="968" w:hanging="576"/>
      </w:pPr>
      <w:rPr>
        <w:rFonts w:hint="default"/>
        <w:spacing w:val="-1"/>
        <w:w w:val="99"/>
        <w:lang w:val="en-US" w:eastAsia="en-US" w:bidi="ar-SA"/>
      </w:rPr>
    </w:lvl>
    <w:lvl w:ilvl="2">
      <w:numFmt w:val="bullet"/>
      <w:lvlText w:val="-"/>
      <w:lvlJc w:val="left"/>
      <w:pPr>
        <w:ind w:left="1654" w:hanging="576"/>
      </w:pPr>
      <w:rPr>
        <w:rFonts w:ascii="Arial" w:eastAsia="Arial" w:hAnsi="Arial" w:cs="Arial" w:hint="default"/>
        <w:w w:val="99"/>
        <w:sz w:val="20"/>
        <w:szCs w:val="20"/>
        <w:lang w:val="en-US" w:eastAsia="en-US" w:bidi="ar-SA"/>
      </w:rPr>
    </w:lvl>
    <w:lvl w:ilvl="3">
      <w:numFmt w:val="bullet"/>
      <w:lvlText w:val="•"/>
      <w:lvlJc w:val="left"/>
      <w:pPr>
        <w:ind w:left="2644" w:hanging="576"/>
      </w:pPr>
      <w:rPr>
        <w:rFonts w:hint="default"/>
        <w:lang w:val="en-US" w:eastAsia="en-US" w:bidi="ar-SA"/>
      </w:rPr>
    </w:lvl>
    <w:lvl w:ilvl="4">
      <w:numFmt w:val="bullet"/>
      <w:lvlText w:val="•"/>
      <w:lvlJc w:val="left"/>
      <w:pPr>
        <w:ind w:left="3629" w:hanging="576"/>
      </w:pPr>
      <w:rPr>
        <w:rFonts w:hint="default"/>
        <w:lang w:val="en-US" w:eastAsia="en-US" w:bidi="ar-SA"/>
      </w:rPr>
    </w:lvl>
    <w:lvl w:ilvl="5">
      <w:numFmt w:val="bullet"/>
      <w:lvlText w:val="•"/>
      <w:lvlJc w:val="left"/>
      <w:pPr>
        <w:ind w:left="4614" w:hanging="576"/>
      </w:pPr>
      <w:rPr>
        <w:rFonts w:hint="default"/>
        <w:lang w:val="en-US" w:eastAsia="en-US" w:bidi="ar-SA"/>
      </w:rPr>
    </w:lvl>
    <w:lvl w:ilvl="6">
      <w:numFmt w:val="bullet"/>
      <w:lvlText w:val="•"/>
      <w:lvlJc w:val="left"/>
      <w:pPr>
        <w:ind w:left="5599" w:hanging="576"/>
      </w:pPr>
      <w:rPr>
        <w:rFonts w:hint="default"/>
        <w:lang w:val="en-US" w:eastAsia="en-US" w:bidi="ar-SA"/>
      </w:rPr>
    </w:lvl>
    <w:lvl w:ilvl="7">
      <w:numFmt w:val="bullet"/>
      <w:lvlText w:val="•"/>
      <w:lvlJc w:val="left"/>
      <w:pPr>
        <w:ind w:left="6584" w:hanging="576"/>
      </w:pPr>
      <w:rPr>
        <w:rFonts w:hint="default"/>
        <w:lang w:val="en-US" w:eastAsia="en-US" w:bidi="ar-SA"/>
      </w:rPr>
    </w:lvl>
    <w:lvl w:ilvl="8">
      <w:numFmt w:val="bullet"/>
      <w:lvlText w:val="•"/>
      <w:lvlJc w:val="left"/>
      <w:pPr>
        <w:ind w:left="7569" w:hanging="576"/>
      </w:pPr>
      <w:rPr>
        <w:rFonts w:hint="default"/>
        <w:lang w:val="en-US" w:eastAsia="en-US" w:bidi="ar-SA"/>
      </w:rPr>
    </w:lvl>
  </w:abstractNum>
  <w:abstractNum w:abstractNumId="4" w15:restartNumberingAfterBreak="0">
    <w:nsid w:val="50A21C8B"/>
    <w:multiLevelType w:val="multilevel"/>
    <w:tmpl w:val="E334D0D6"/>
    <w:lvl w:ilvl="0">
      <w:start w:val="1"/>
      <w:numFmt w:val="decimal"/>
      <w:lvlText w:val="%1"/>
      <w:lvlJc w:val="left"/>
      <w:pPr>
        <w:ind w:left="548" w:hanging="432"/>
      </w:pPr>
      <w:rPr>
        <w:rFonts w:ascii="Arial" w:eastAsia="Arial" w:hAnsi="Arial" w:cs="Arial" w:hint="default"/>
        <w:b/>
        <w:bCs/>
        <w:color w:val="97C21D"/>
        <w:w w:val="99"/>
        <w:sz w:val="20"/>
        <w:szCs w:val="20"/>
        <w:lang w:val="en-US" w:eastAsia="en-US" w:bidi="ar-SA"/>
      </w:rPr>
    </w:lvl>
    <w:lvl w:ilvl="1">
      <w:start w:val="1"/>
      <w:numFmt w:val="decimal"/>
      <w:lvlText w:val="%1.%2"/>
      <w:lvlJc w:val="left"/>
      <w:pPr>
        <w:ind w:left="968" w:hanging="576"/>
      </w:pPr>
      <w:rPr>
        <w:rFonts w:hint="default"/>
        <w:color w:val="97C21D"/>
        <w:spacing w:val="-1"/>
        <w:w w:val="99"/>
        <w:lang w:val="en-US" w:eastAsia="en-US" w:bidi="ar-SA"/>
      </w:rPr>
    </w:lvl>
    <w:lvl w:ilvl="2">
      <w:numFmt w:val="bullet"/>
      <w:lvlText w:val="-"/>
      <w:lvlJc w:val="left"/>
      <w:pPr>
        <w:ind w:left="1654" w:hanging="576"/>
      </w:pPr>
      <w:rPr>
        <w:rFonts w:ascii="Arial" w:eastAsia="Arial" w:hAnsi="Arial" w:cs="Arial" w:hint="default"/>
        <w:w w:val="99"/>
        <w:sz w:val="20"/>
        <w:szCs w:val="20"/>
        <w:lang w:val="en-US" w:eastAsia="en-US" w:bidi="ar-SA"/>
      </w:rPr>
    </w:lvl>
    <w:lvl w:ilvl="3">
      <w:numFmt w:val="bullet"/>
      <w:lvlText w:val="•"/>
      <w:lvlJc w:val="left"/>
      <w:pPr>
        <w:ind w:left="2644" w:hanging="576"/>
      </w:pPr>
      <w:rPr>
        <w:rFonts w:hint="default"/>
        <w:lang w:val="en-US" w:eastAsia="en-US" w:bidi="ar-SA"/>
      </w:rPr>
    </w:lvl>
    <w:lvl w:ilvl="4">
      <w:numFmt w:val="bullet"/>
      <w:lvlText w:val="•"/>
      <w:lvlJc w:val="left"/>
      <w:pPr>
        <w:ind w:left="3629" w:hanging="576"/>
      </w:pPr>
      <w:rPr>
        <w:rFonts w:hint="default"/>
        <w:lang w:val="en-US" w:eastAsia="en-US" w:bidi="ar-SA"/>
      </w:rPr>
    </w:lvl>
    <w:lvl w:ilvl="5">
      <w:numFmt w:val="bullet"/>
      <w:lvlText w:val="•"/>
      <w:lvlJc w:val="left"/>
      <w:pPr>
        <w:ind w:left="4614" w:hanging="576"/>
      </w:pPr>
      <w:rPr>
        <w:rFonts w:hint="default"/>
        <w:lang w:val="en-US" w:eastAsia="en-US" w:bidi="ar-SA"/>
      </w:rPr>
    </w:lvl>
    <w:lvl w:ilvl="6">
      <w:numFmt w:val="bullet"/>
      <w:lvlText w:val="•"/>
      <w:lvlJc w:val="left"/>
      <w:pPr>
        <w:ind w:left="5599" w:hanging="576"/>
      </w:pPr>
      <w:rPr>
        <w:rFonts w:hint="default"/>
        <w:lang w:val="en-US" w:eastAsia="en-US" w:bidi="ar-SA"/>
      </w:rPr>
    </w:lvl>
    <w:lvl w:ilvl="7">
      <w:numFmt w:val="bullet"/>
      <w:lvlText w:val="•"/>
      <w:lvlJc w:val="left"/>
      <w:pPr>
        <w:ind w:left="6584" w:hanging="576"/>
      </w:pPr>
      <w:rPr>
        <w:rFonts w:hint="default"/>
        <w:lang w:val="en-US" w:eastAsia="en-US" w:bidi="ar-SA"/>
      </w:rPr>
    </w:lvl>
    <w:lvl w:ilvl="8">
      <w:numFmt w:val="bullet"/>
      <w:lvlText w:val="•"/>
      <w:lvlJc w:val="left"/>
      <w:pPr>
        <w:ind w:left="7569" w:hanging="576"/>
      </w:pPr>
      <w:rPr>
        <w:rFonts w:hint="default"/>
        <w:lang w:val="en-US" w:eastAsia="en-US" w:bidi="ar-SA"/>
      </w:rPr>
    </w:lvl>
  </w:abstractNum>
  <w:abstractNum w:abstractNumId="5" w15:restartNumberingAfterBreak="0">
    <w:nsid w:val="6D743B2E"/>
    <w:multiLevelType w:val="hybridMultilevel"/>
    <w:tmpl w:val="426A60CA"/>
    <w:lvl w:ilvl="0" w:tplc="C318E8B4">
      <w:numFmt w:val="bullet"/>
      <w:lvlText w:val=""/>
      <w:lvlJc w:val="left"/>
      <w:pPr>
        <w:ind w:left="1184" w:hanging="360"/>
      </w:pPr>
      <w:rPr>
        <w:rFonts w:ascii="Wingdings" w:eastAsia="Wingdings" w:hAnsi="Wingdings" w:cs="Wingdings" w:hint="default"/>
        <w:w w:val="99"/>
        <w:sz w:val="20"/>
        <w:szCs w:val="20"/>
        <w:lang w:val="en-US" w:eastAsia="en-US" w:bidi="ar-SA"/>
      </w:rPr>
    </w:lvl>
    <w:lvl w:ilvl="1" w:tplc="FA8A3FDA">
      <w:numFmt w:val="bullet"/>
      <w:lvlText w:val="•"/>
      <w:lvlJc w:val="left"/>
      <w:pPr>
        <w:ind w:left="2015" w:hanging="360"/>
      </w:pPr>
      <w:rPr>
        <w:rFonts w:hint="default"/>
        <w:lang w:val="en-US" w:eastAsia="en-US" w:bidi="ar-SA"/>
      </w:rPr>
    </w:lvl>
    <w:lvl w:ilvl="2" w:tplc="1E34F50A">
      <w:numFmt w:val="bullet"/>
      <w:lvlText w:val="•"/>
      <w:lvlJc w:val="left"/>
      <w:pPr>
        <w:ind w:left="2851" w:hanging="360"/>
      </w:pPr>
      <w:rPr>
        <w:rFonts w:hint="default"/>
        <w:lang w:val="en-US" w:eastAsia="en-US" w:bidi="ar-SA"/>
      </w:rPr>
    </w:lvl>
    <w:lvl w:ilvl="3" w:tplc="06BA719A">
      <w:numFmt w:val="bullet"/>
      <w:lvlText w:val="•"/>
      <w:lvlJc w:val="left"/>
      <w:pPr>
        <w:ind w:left="3687" w:hanging="360"/>
      </w:pPr>
      <w:rPr>
        <w:rFonts w:hint="default"/>
        <w:lang w:val="en-US" w:eastAsia="en-US" w:bidi="ar-SA"/>
      </w:rPr>
    </w:lvl>
    <w:lvl w:ilvl="4" w:tplc="BFACA34E">
      <w:numFmt w:val="bullet"/>
      <w:lvlText w:val="•"/>
      <w:lvlJc w:val="left"/>
      <w:pPr>
        <w:ind w:left="4523" w:hanging="360"/>
      </w:pPr>
      <w:rPr>
        <w:rFonts w:hint="default"/>
        <w:lang w:val="en-US" w:eastAsia="en-US" w:bidi="ar-SA"/>
      </w:rPr>
    </w:lvl>
    <w:lvl w:ilvl="5" w:tplc="652EF7A6">
      <w:numFmt w:val="bullet"/>
      <w:lvlText w:val="•"/>
      <w:lvlJc w:val="left"/>
      <w:pPr>
        <w:ind w:left="5359" w:hanging="360"/>
      </w:pPr>
      <w:rPr>
        <w:rFonts w:hint="default"/>
        <w:lang w:val="en-US" w:eastAsia="en-US" w:bidi="ar-SA"/>
      </w:rPr>
    </w:lvl>
    <w:lvl w:ilvl="6" w:tplc="65FAA7A2">
      <w:numFmt w:val="bullet"/>
      <w:lvlText w:val="•"/>
      <w:lvlJc w:val="left"/>
      <w:pPr>
        <w:ind w:left="6195" w:hanging="360"/>
      </w:pPr>
      <w:rPr>
        <w:rFonts w:hint="default"/>
        <w:lang w:val="en-US" w:eastAsia="en-US" w:bidi="ar-SA"/>
      </w:rPr>
    </w:lvl>
    <w:lvl w:ilvl="7" w:tplc="A0E870C4">
      <w:numFmt w:val="bullet"/>
      <w:lvlText w:val="•"/>
      <w:lvlJc w:val="left"/>
      <w:pPr>
        <w:ind w:left="7031" w:hanging="360"/>
      </w:pPr>
      <w:rPr>
        <w:rFonts w:hint="default"/>
        <w:lang w:val="en-US" w:eastAsia="en-US" w:bidi="ar-SA"/>
      </w:rPr>
    </w:lvl>
    <w:lvl w:ilvl="8" w:tplc="B364B0CE">
      <w:numFmt w:val="bullet"/>
      <w:lvlText w:val="•"/>
      <w:lvlJc w:val="left"/>
      <w:pPr>
        <w:ind w:left="7867" w:hanging="360"/>
      </w:pPr>
      <w:rPr>
        <w:rFonts w:hint="default"/>
        <w:lang w:val="en-US" w:eastAsia="en-US" w:bidi="ar-SA"/>
      </w:r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767"/>
    <w:rsid w:val="000F339F"/>
    <w:rsid w:val="00102617"/>
    <w:rsid w:val="0016218C"/>
    <w:rsid w:val="001A7D4D"/>
    <w:rsid w:val="0022190E"/>
    <w:rsid w:val="002542E7"/>
    <w:rsid w:val="002D27E0"/>
    <w:rsid w:val="003230B6"/>
    <w:rsid w:val="00330767"/>
    <w:rsid w:val="004508CA"/>
    <w:rsid w:val="00554E34"/>
    <w:rsid w:val="005E18FB"/>
    <w:rsid w:val="006437F4"/>
    <w:rsid w:val="0066571C"/>
    <w:rsid w:val="006E404F"/>
    <w:rsid w:val="00793E43"/>
    <w:rsid w:val="007B3A28"/>
    <w:rsid w:val="0080374C"/>
    <w:rsid w:val="008C747F"/>
    <w:rsid w:val="008D601D"/>
    <w:rsid w:val="008E11F1"/>
    <w:rsid w:val="00916902"/>
    <w:rsid w:val="00A40008"/>
    <w:rsid w:val="00AE4189"/>
    <w:rsid w:val="00AE7BF4"/>
    <w:rsid w:val="00B31CC0"/>
    <w:rsid w:val="00B601A1"/>
    <w:rsid w:val="00B711FA"/>
    <w:rsid w:val="00B77FB1"/>
    <w:rsid w:val="00C05265"/>
    <w:rsid w:val="00CA1A18"/>
    <w:rsid w:val="00D219A0"/>
    <w:rsid w:val="00D36736"/>
    <w:rsid w:val="00D52314"/>
    <w:rsid w:val="00E02674"/>
    <w:rsid w:val="00E30117"/>
    <w:rsid w:val="00E41094"/>
    <w:rsid w:val="00E4293B"/>
    <w:rsid w:val="00E614FA"/>
    <w:rsid w:val="00EA129D"/>
    <w:rsid w:val="00F511A4"/>
    <w:rsid w:val="00F64276"/>
    <w:rsid w:val="00FF51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9A7EE"/>
  <w15:docId w15:val="{6D10CC8F-23D5-44B1-BB5A-DE03284E2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48" w:hanging="433"/>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360"/>
      <w:ind w:left="596" w:hanging="481"/>
    </w:pPr>
    <w:rPr>
      <w:b/>
      <w:bCs/>
      <w:sz w:val="24"/>
      <w:szCs w:val="24"/>
    </w:rPr>
  </w:style>
  <w:style w:type="paragraph" w:styleId="BodyText">
    <w:name w:val="Body Text"/>
    <w:basedOn w:val="Normal"/>
    <w:uiPriority w:val="1"/>
    <w:qFormat/>
    <w:pPr>
      <w:ind w:left="968"/>
    </w:pPr>
    <w:rPr>
      <w:sz w:val="20"/>
      <w:szCs w:val="20"/>
    </w:rPr>
  </w:style>
  <w:style w:type="paragraph" w:styleId="ListParagraph">
    <w:name w:val="List Paragraph"/>
    <w:basedOn w:val="Normal"/>
    <w:uiPriority w:val="1"/>
    <w:qFormat/>
    <w:pPr>
      <w:ind w:left="968" w:hanging="576"/>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542E7"/>
    <w:rPr>
      <w:color w:val="0000FF" w:themeColor="hyperlink"/>
      <w:u w:val="single"/>
    </w:rPr>
  </w:style>
  <w:style w:type="character" w:styleId="CommentReference">
    <w:name w:val="annotation reference"/>
    <w:basedOn w:val="DefaultParagraphFont"/>
    <w:uiPriority w:val="99"/>
    <w:semiHidden/>
    <w:unhideWhenUsed/>
    <w:rsid w:val="0016218C"/>
    <w:rPr>
      <w:sz w:val="16"/>
      <w:szCs w:val="16"/>
    </w:rPr>
  </w:style>
  <w:style w:type="paragraph" w:styleId="CommentText">
    <w:name w:val="annotation text"/>
    <w:basedOn w:val="Normal"/>
    <w:link w:val="CommentTextChar"/>
    <w:uiPriority w:val="99"/>
    <w:semiHidden/>
    <w:unhideWhenUsed/>
    <w:rsid w:val="0016218C"/>
    <w:rPr>
      <w:sz w:val="20"/>
      <w:szCs w:val="20"/>
    </w:rPr>
  </w:style>
  <w:style w:type="character" w:customStyle="1" w:styleId="CommentTextChar">
    <w:name w:val="Comment Text Char"/>
    <w:basedOn w:val="DefaultParagraphFont"/>
    <w:link w:val="CommentText"/>
    <w:uiPriority w:val="99"/>
    <w:semiHidden/>
    <w:rsid w:val="0016218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6218C"/>
    <w:rPr>
      <w:b/>
      <w:bCs/>
    </w:rPr>
  </w:style>
  <w:style w:type="character" w:customStyle="1" w:styleId="CommentSubjectChar">
    <w:name w:val="Comment Subject Char"/>
    <w:basedOn w:val="CommentTextChar"/>
    <w:link w:val="CommentSubject"/>
    <w:uiPriority w:val="99"/>
    <w:semiHidden/>
    <w:rsid w:val="0016218C"/>
    <w:rPr>
      <w:rFonts w:ascii="Arial" w:eastAsia="Arial" w:hAnsi="Arial" w:cs="Arial"/>
      <w:b/>
      <w:bCs/>
      <w:sz w:val="20"/>
      <w:szCs w:val="20"/>
    </w:rPr>
  </w:style>
  <w:style w:type="paragraph" w:styleId="BalloonText">
    <w:name w:val="Balloon Text"/>
    <w:basedOn w:val="Normal"/>
    <w:link w:val="BalloonTextChar"/>
    <w:uiPriority w:val="99"/>
    <w:semiHidden/>
    <w:unhideWhenUsed/>
    <w:rsid w:val="001621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18C"/>
    <w:rPr>
      <w:rFonts w:ascii="Segoe UI" w:eastAsia="Arial" w:hAnsi="Segoe UI" w:cs="Segoe UI"/>
      <w:sz w:val="18"/>
      <w:szCs w:val="18"/>
    </w:rPr>
  </w:style>
  <w:style w:type="character" w:styleId="UnresolvedMention">
    <w:name w:val="Unresolved Mention"/>
    <w:basedOn w:val="DefaultParagraphFont"/>
    <w:uiPriority w:val="99"/>
    <w:semiHidden/>
    <w:unhideWhenUsed/>
    <w:rsid w:val="000F33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ugent.be/eow/en/innovations/bisceparticipationfile2023.docx/@@download/file/bisceparticipationfile2023.docx" TargetMode="External"/><Relationship Id="rId5" Type="http://schemas.openxmlformats.org/officeDocument/2006/relationships/webSettings" Target="webSettings.xml"/><Relationship Id="rId10" Type="http://schemas.openxmlformats.org/officeDocument/2006/relationships/hyperlink" Target="mailto:endofwaste@ugent.be" TargetMode="External"/><Relationship Id="rId4" Type="http://schemas.openxmlformats.org/officeDocument/2006/relationships/settings" Target="settings.xml"/><Relationship Id="rId9" Type="http://schemas.openxmlformats.org/officeDocument/2006/relationships/hyperlink" Target="mailto:nathan.degeyter@ugent.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548CB-9E04-405B-A1DF-981F996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2002</Words>
  <Characters>11013</Characters>
  <Application>Microsoft Office Word</Application>
  <DocSecurity>0</DocSecurity>
  <Lines>91</Lines>
  <Paragraphs>25</Paragraphs>
  <ScaleCrop>false</ScaleCrop>
  <HeadingPairs>
    <vt:vector size="6" baseType="variant">
      <vt:variant>
        <vt:lpstr>Title</vt:lpstr>
      </vt:variant>
      <vt:variant>
        <vt:i4>1</vt:i4>
      </vt:variant>
      <vt:variant>
        <vt:lpstr>Headings</vt:lpstr>
      </vt:variant>
      <vt:variant>
        <vt:i4>11</vt:i4>
      </vt:variant>
      <vt:variant>
        <vt:lpstr>Titel</vt:lpstr>
      </vt:variant>
      <vt:variant>
        <vt:i4>1</vt:i4>
      </vt:variant>
    </vt:vector>
  </HeadingPairs>
  <TitlesOfParts>
    <vt:vector size="13" baseType="lpstr">
      <vt:lpstr/>
      <vt:lpstr>Aim</vt:lpstr>
      <vt:lpstr>Organisation</vt:lpstr>
      <vt:lpstr>Indicative timeline – Belgium</vt:lpstr>
      <vt:lpstr>Participants</vt:lpstr>
      <vt:lpstr>Registration</vt:lpstr>
      <vt:lpstr>Challenge</vt:lpstr>
      <vt:lpstr>Jury and assessment</vt:lpstr>
      <vt:lpstr>Award</vt:lpstr>
      <vt:lpstr>European finals</vt:lpstr>
      <vt:lpstr>Intellectual property</vt:lpstr>
      <vt:lpstr>General</vt:lpstr>
      <vt:lpstr/>
    </vt:vector>
  </TitlesOfParts>
  <Company/>
  <LinksUpToDate>false</LinksUpToDate>
  <CharactersWithSpaces>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 P. Brandt</dc:creator>
  <cp:lastModifiedBy>Nathan De Geyter</cp:lastModifiedBy>
  <cp:revision>10</cp:revision>
  <dcterms:created xsi:type="dcterms:W3CDTF">2021-03-12T08:38:00Z</dcterms:created>
  <dcterms:modified xsi:type="dcterms:W3CDTF">2022-12-14T11:02:00Z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2020-02-11T00:00:00Z</vt:filetime>
  </property>
  <property fmtid="{D5CDD505-2E9C-101B-9397-08002B2CF9AE}" pid="3" name="Creator">
    <vt:lpwstr>Microsoft® Word voor Office 365</vt:lpwstr>
  </property>
  <property fmtid="{D5CDD505-2E9C-101B-9397-08002B2CF9AE}" pid="4" name="LastSaved">
    <vt:filetime>2020-04-20T00:00:00Z</vt:filetime>
  </property>
</Properties>
</file>