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4349" w14:textId="77777777" w:rsidR="00D87335" w:rsidRPr="00C827CC" w:rsidRDefault="00D87335" w:rsidP="00657DAD">
      <w:pPr>
        <w:rPr>
          <w:rFonts w:ascii="Gill Sans MT" w:hAnsi="Gill Sans MT"/>
          <w:b/>
          <w:lang w:val="nl-BE"/>
        </w:rPr>
      </w:pPr>
    </w:p>
    <w:p w14:paraId="36EF002B" w14:textId="44B3D7A5" w:rsidR="00D87335" w:rsidRPr="00EC558D" w:rsidRDefault="00EC558D" w:rsidP="00F442A2">
      <w:pPr>
        <w:jc w:val="center"/>
        <w:rPr>
          <w:rFonts w:ascii="Gill Sans MT" w:hAnsi="Gill Sans MT"/>
          <w:b/>
          <w:sz w:val="32"/>
          <w:szCs w:val="28"/>
          <w:lang w:val="en-US"/>
        </w:rPr>
      </w:pPr>
      <w:r w:rsidRPr="00EC558D">
        <w:rPr>
          <w:rFonts w:ascii="Gill Sans MT" w:hAnsi="Gill Sans MT"/>
          <w:b/>
          <w:sz w:val="32"/>
          <w:szCs w:val="28"/>
          <w:lang w:val="en-US"/>
        </w:rPr>
        <w:t>Sentea raises 2.3 million Euro</w:t>
      </w:r>
      <w:r w:rsidR="004F3A6D">
        <w:rPr>
          <w:rFonts w:ascii="Gill Sans MT" w:hAnsi="Gill Sans MT"/>
          <w:b/>
          <w:sz w:val="32"/>
          <w:szCs w:val="28"/>
          <w:lang w:val="en-US"/>
        </w:rPr>
        <w:t>s</w:t>
      </w:r>
      <w:r w:rsidRPr="00EC558D">
        <w:rPr>
          <w:rFonts w:ascii="Gill Sans MT" w:hAnsi="Gill Sans MT"/>
          <w:b/>
          <w:sz w:val="32"/>
          <w:szCs w:val="28"/>
          <w:lang w:val="en-US"/>
        </w:rPr>
        <w:t xml:space="preserve"> to </w:t>
      </w:r>
      <w:r>
        <w:rPr>
          <w:rFonts w:ascii="Gill Sans MT" w:hAnsi="Gill Sans MT"/>
          <w:b/>
          <w:sz w:val="32"/>
          <w:szCs w:val="28"/>
          <w:lang w:val="en-US"/>
        </w:rPr>
        <w:t xml:space="preserve">support the growth of its </w:t>
      </w:r>
      <w:r w:rsidR="004F3A6D">
        <w:rPr>
          <w:rFonts w:ascii="Gill Sans MT" w:hAnsi="Gill Sans MT"/>
          <w:b/>
          <w:sz w:val="32"/>
          <w:szCs w:val="28"/>
          <w:lang w:val="en-US"/>
        </w:rPr>
        <w:t>fiber optic sensing</w:t>
      </w:r>
      <w:r>
        <w:rPr>
          <w:rFonts w:ascii="Gill Sans MT" w:hAnsi="Gill Sans MT"/>
          <w:b/>
          <w:sz w:val="32"/>
          <w:szCs w:val="28"/>
          <w:lang w:val="en-US"/>
        </w:rPr>
        <w:t xml:space="preserve"> business</w:t>
      </w:r>
    </w:p>
    <w:p w14:paraId="012EF846" w14:textId="77777777" w:rsidR="00CF00B8" w:rsidRDefault="00CF00B8" w:rsidP="00665254">
      <w:pPr>
        <w:spacing w:after="240"/>
        <w:jc w:val="both"/>
        <w:rPr>
          <w:rFonts w:ascii="Gill Sans MT" w:hAnsi="Gill Sans MT"/>
          <w:b/>
          <w:lang w:val="en-US"/>
        </w:rPr>
      </w:pPr>
    </w:p>
    <w:p w14:paraId="5F01838C" w14:textId="6C395B18" w:rsidR="00F442A2" w:rsidRPr="00C827CC" w:rsidRDefault="00D87335" w:rsidP="00665254">
      <w:pPr>
        <w:spacing w:after="240"/>
        <w:jc w:val="both"/>
        <w:rPr>
          <w:rFonts w:ascii="Gill Sans MT" w:hAnsi="Gill Sans MT"/>
          <w:b/>
          <w:lang w:val="en-US"/>
        </w:rPr>
      </w:pPr>
      <w:r w:rsidRPr="00C827CC">
        <w:rPr>
          <w:rFonts w:ascii="Gill Sans MT" w:hAnsi="Gill Sans MT"/>
          <w:b/>
          <w:lang w:val="en-US"/>
        </w:rPr>
        <w:t>G</w:t>
      </w:r>
      <w:r w:rsidR="008531B1" w:rsidRPr="00C827CC">
        <w:rPr>
          <w:rFonts w:ascii="Gill Sans MT" w:hAnsi="Gill Sans MT"/>
          <w:b/>
          <w:lang w:val="en-US"/>
        </w:rPr>
        <w:t>h</w:t>
      </w:r>
      <w:r w:rsidRPr="00C827CC">
        <w:rPr>
          <w:rFonts w:ascii="Gill Sans MT" w:hAnsi="Gill Sans MT"/>
          <w:b/>
          <w:lang w:val="en-US"/>
        </w:rPr>
        <w:t xml:space="preserve">ent (Belgium) </w:t>
      </w:r>
      <w:r w:rsidR="00C41C30">
        <w:rPr>
          <w:rFonts w:ascii="Gill Sans MT" w:hAnsi="Gill Sans MT"/>
          <w:b/>
          <w:lang w:val="en-US"/>
        </w:rPr>
        <w:t>–</w:t>
      </w:r>
      <w:r w:rsidRPr="00C827CC">
        <w:rPr>
          <w:rFonts w:ascii="Gill Sans MT" w:hAnsi="Gill Sans MT"/>
          <w:b/>
          <w:lang w:val="en-US"/>
        </w:rPr>
        <w:t xml:space="preserve"> </w:t>
      </w:r>
      <w:r w:rsidR="00C41C30">
        <w:rPr>
          <w:rFonts w:ascii="Gill Sans MT" w:hAnsi="Gill Sans MT"/>
          <w:b/>
          <w:lang w:val="en-US"/>
        </w:rPr>
        <w:t>October</w:t>
      </w:r>
      <w:r w:rsidRPr="00C827CC">
        <w:rPr>
          <w:rFonts w:ascii="Gill Sans MT" w:hAnsi="Gill Sans MT"/>
          <w:b/>
          <w:lang w:val="en-US"/>
        </w:rPr>
        <w:t xml:space="preserve"> </w:t>
      </w:r>
      <w:r w:rsidR="00E62C7D">
        <w:rPr>
          <w:rFonts w:ascii="Gill Sans MT" w:hAnsi="Gill Sans MT"/>
          <w:b/>
          <w:lang w:val="en-US"/>
        </w:rPr>
        <w:t>7</w:t>
      </w:r>
      <w:r w:rsidR="00C41C30" w:rsidRPr="00C41C30">
        <w:rPr>
          <w:rFonts w:ascii="Gill Sans MT" w:hAnsi="Gill Sans MT"/>
          <w:b/>
          <w:vertAlign w:val="superscript"/>
          <w:lang w:val="en-US"/>
        </w:rPr>
        <w:t>th</w:t>
      </w:r>
      <w:r w:rsidR="00C41C30">
        <w:rPr>
          <w:rFonts w:ascii="Gill Sans MT" w:hAnsi="Gill Sans MT"/>
          <w:b/>
          <w:lang w:val="en-US"/>
        </w:rPr>
        <w:t xml:space="preserve">, </w:t>
      </w:r>
      <w:r w:rsidRPr="00C827CC">
        <w:rPr>
          <w:rFonts w:ascii="Gill Sans MT" w:hAnsi="Gill Sans MT"/>
          <w:b/>
          <w:lang w:val="en-US"/>
        </w:rPr>
        <w:t>20</w:t>
      </w:r>
      <w:r w:rsidR="002D6B36">
        <w:rPr>
          <w:rFonts w:ascii="Gill Sans MT" w:hAnsi="Gill Sans MT"/>
          <w:b/>
          <w:lang w:val="en-US"/>
        </w:rPr>
        <w:t>21</w:t>
      </w:r>
      <w:r w:rsidRPr="00C827CC">
        <w:rPr>
          <w:rFonts w:ascii="Gill Sans MT" w:hAnsi="Gill Sans MT"/>
          <w:b/>
          <w:lang w:val="en-US"/>
        </w:rPr>
        <w:t xml:space="preserve"> – </w:t>
      </w:r>
      <w:r w:rsidR="002D6B36">
        <w:rPr>
          <w:rFonts w:ascii="Gill Sans MT" w:hAnsi="Gill Sans MT"/>
          <w:b/>
          <w:lang w:val="en-US"/>
        </w:rPr>
        <w:t xml:space="preserve">Sentea, a leading supplier </w:t>
      </w:r>
      <w:r w:rsidR="006F1CE0">
        <w:rPr>
          <w:rFonts w:ascii="Gill Sans MT" w:hAnsi="Gill Sans MT"/>
          <w:b/>
          <w:lang w:val="en-US"/>
        </w:rPr>
        <w:t xml:space="preserve">of </w:t>
      </w:r>
      <w:r w:rsidR="00DC3F95">
        <w:rPr>
          <w:rFonts w:ascii="Gill Sans MT" w:hAnsi="Gill Sans MT"/>
          <w:b/>
          <w:lang w:val="en-US"/>
        </w:rPr>
        <w:t xml:space="preserve">read-out </w:t>
      </w:r>
      <w:r w:rsidR="00F65DFD">
        <w:rPr>
          <w:rFonts w:ascii="Gill Sans MT" w:hAnsi="Gill Sans MT"/>
          <w:b/>
          <w:lang w:val="en-US"/>
        </w:rPr>
        <w:t>systems for</w:t>
      </w:r>
      <w:r w:rsidR="00121042">
        <w:rPr>
          <w:rFonts w:ascii="Gill Sans MT" w:hAnsi="Gill Sans MT"/>
          <w:b/>
          <w:lang w:val="en-US"/>
        </w:rPr>
        <w:t xml:space="preserve"> </w:t>
      </w:r>
      <w:r w:rsidR="002D6B36">
        <w:rPr>
          <w:rFonts w:ascii="Gill Sans MT" w:hAnsi="Gill Sans MT"/>
          <w:b/>
          <w:lang w:val="en-US"/>
        </w:rPr>
        <w:t xml:space="preserve">fiber optic sensor, </w:t>
      </w:r>
      <w:r w:rsidRPr="00C827CC">
        <w:rPr>
          <w:rFonts w:ascii="Gill Sans MT" w:hAnsi="Gill Sans MT"/>
          <w:b/>
          <w:lang w:val="en-US"/>
        </w:rPr>
        <w:t>today</w:t>
      </w:r>
      <w:r w:rsidR="00927680" w:rsidRPr="00C827CC">
        <w:rPr>
          <w:rFonts w:ascii="Gill Sans MT" w:hAnsi="Gill Sans MT"/>
          <w:b/>
          <w:lang w:val="en-US"/>
        </w:rPr>
        <w:t xml:space="preserve"> announced </w:t>
      </w:r>
      <w:r w:rsidR="002D6B36">
        <w:rPr>
          <w:rFonts w:ascii="Gill Sans MT" w:hAnsi="Gill Sans MT"/>
          <w:b/>
          <w:lang w:val="en-US"/>
        </w:rPr>
        <w:t>t</w:t>
      </w:r>
      <w:r w:rsidR="006F1CE0">
        <w:rPr>
          <w:rFonts w:ascii="Gill Sans MT" w:hAnsi="Gill Sans MT"/>
          <w:b/>
          <w:lang w:val="en-US"/>
        </w:rPr>
        <w:t xml:space="preserve">o have </w:t>
      </w:r>
      <w:r w:rsidR="006B6AC3">
        <w:rPr>
          <w:rFonts w:ascii="Gill Sans MT" w:hAnsi="Gill Sans MT"/>
          <w:b/>
          <w:lang w:val="en-US"/>
        </w:rPr>
        <w:t>successful</w:t>
      </w:r>
      <w:r w:rsidR="006F1CE0">
        <w:rPr>
          <w:rFonts w:ascii="Gill Sans MT" w:hAnsi="Gill Sans MT"/>
          <w:b/>
          <w:lang w:val="en-US"/>
        </w:rPr>
        <w:t xml:space="preserve">ly </w:t>
      </w:r>
      <w:r w:rsidR="002D6B36">
        <w:rPr>
          <w:rFonts w:ascii="Gill Sans MT" w:hAnsi="Gill Sans MT"/>
          <w:b/>
          <w:lang w:val="en-US"/>
        </w:rPr>
        <w:t>rais</w:t>
      </w:r>
      <w:r w:rsidR="006F1CE0">
        <w:rPr>
          <w:rFonts w:ascii="Gill Sans MT" w:hAnsi="Gill Sans MT"/>
          <w:b/>
          <w:lang w:val="en-US"/>
        </w:rPr>
        <w:t>ed</w:t>
      </w:r>
      <w:r w:rsidR="002D6B36">
        <w:rPr>
          <w:rFonts w:ascii="Gill Sans MT" w:hAnsi="Gill Sans MT"/>
          <w:b/>
          <w:lang w:val="en-US"/>
        </w:rPr>
        <w:t xml:space="preserve"> </w:t>
      </w:r>
      <w:r w:rsidR="006B6AC3">
        <w:rPr>
          <w:rFonts w:ascii="Gill Sans MT" w:hAnsi="Gill Sans MT"/>
          <w:b/>
          <w:lang w:val="en-US"/>
        </w:rPr>
        <w:t>2</w:t>
      </w:r>
      <w:r w:rsidR="004F3A6D">
        <w:rPr>
          <w:rFonts w:ascii="Gill Sans MT" w:hAnsi="Gill Sans MT"/>
          <w:b/>
          <w:lang w:val="en-US"/>
        </w:rPr>
        <w:t>.</w:t>
      </w:r>
      <w:r w:rsidR="006B6AC3">
        <w:rPr>
          <w:rFonts w:ascii="Gill Sans MT" w:hAnsi="Gill Sans MT"/>
          <w:b/>
          <w:lang w:val="en-US"/>
        </w:rPr>
        <w:t>3 million Euro</w:t>
      </w:r>
      <w:r w:rsidR="005C35D8">
        <w:rPr>
          <w:rFonts w:ascii="Gill Sans MT" w:hAnsi="Gill Sans MT"/>
          <w:b/>
          <w:lang w:val="en-US"/>
        </w:rPr>
        <w:t>s</w:t>
      </w:r>
      <w:r w:rsidR="006B6AC3">
        <w:rPr>
          <w:rFonts w:ascii="Gill Sans MT" w:hAnsi="Gill Sans MT"/>
          <w:b/>
          <w:lang w:val="en-US"/>
        </w:rPr>
        <w:t xml:space="preserve"> to further expand </w:t>
      </w:r>
      <w:r w:rsidR="005C35D8">
        <w:rPr>
          <w:rFonts w:ascii="Gill Sans MT" w:hAnsi="Gill Sans MT"/>
          <w:b/>
          <w:lang w:val="en-US"/>
        </w:rPr>
        <w:t xml:space="preserve">its </w:t>
      </w:r>
      <w:r w:rsidR="006B6AC3">
        <w:rPr>
          <w:rFonts w:ascii="Gill Sans MT" w:hAnsi="Gill Sans MT"/>
          <w:b/>
          <w:lang w:val="en-US"/>
        </w:rPr>
        <w:t xml:space="preserve">business. The investment round is supported by its </w:t>
      </w:r>
      <w:r w:rsidR="006F1CE0">
        <w:rPr>
          <w:rFonts w:ascii="Gill Sans MT" w:hAnsi="Gill Sans MT"/>
          <w:b/>
          <w:lang w:val="en-US"/>
        </w:rPr>
        <w:t xml:space="preserve">current </w:t>
      </w:r>
      <w:r w:rsidR="006B6AC3">
        <w:rPr>
          <w:rFonts w:ascii="Gill Sans MT" w:hAnsi="Gill Sans MT"/>
          <w:b/>
          <w:lang w:val="en-US"/>
        </w:rPr>
        <w:t xml:space="preserve">investors </w:t>
      </w:r>
      <w:r w:rsidR="00EF6403" w:rsidRPr="00C827CC">
        <w:rPr>
          <w:rFonts w:ascii="Gill Sans MT" w:hAnsi="Gill Sans MT"/>
          <w:b/>
          <w:lang w:val="en-US"/>
        </w:rPr>
        <w:t>Finindus, PMV</w:t>
      </w:r>
      <w:r w:rsidR="00CD5CAF">
        <w:rPr>
          <w:rFonts w:ascii="Gill Sans MT" w:hAnsi="Gill Sans MT"/>
          <w:b/>
          <w:lang w:val="en-US"/>
        </w:rPr>
        <w:t>,</w:t>
      </w:r>
      <w:r w:rsidR="00EF6403" w:rsidRPr="00C827CC">
        <w:rPr>
          <w:rFonts w:ascii="Gill Sans MT" w:hAnsi="Gill Sans MT"/>
          <w:b/>
          <w:lang w:val="en-US"/>
        </w:rPr>
        <w:t xml:space="preserve"> QBIC II</w:t>
      </w:r>
      <w:r w:rsidR="00C0603B">
        <w:rPr>
          <w:rFonts w:ascii="Gill Sans MT" w:hAnsi="Gill Sans MT"/>
          <w:b/>
          <w:lang w:val="en-US"/>
        </w:rPr>
        <w:t xml:space="preserve"> and Fidimec</w:t>
      </w:r>
      <w:r w:rsidRPr="00C827CC">
        <w:rPr>
          <w:rFonts w:ascii="Gill Sans MT" w:hAnsi="Gill Sans MT"/>
          <w:b/>
          <w:lang w:val="en-US"/>
        </w:rPr>
        <w:t xml:space="preserve">. </w:t>
      </w:r>
      <w:r w:rsidR="00B30076" w:rsidRPr="00C827CC">
        <w:rPr>
          <w:rFonts w:ascii="Gill Sans MT" w:hAnsi="Gill Sans MT"/>
          <w:b/>
          <w:lang w:val="en-US"/>
        </w:rPr>
        <w:t>Sentea</w:t>
      </w:r>
      <w:r w:rsidR="006B6AC3">
        <w:rPr>
          <w:rFonts w:ascii="Gill Sans MT" w:hAnsi="Gill Sans MT"/>
          <w:b/>
          <w:lang w:val="en-US"/>
        </w:rPr>
        <w:t xml:space="preserve">’s </w:t>
      </w:r>
      <w:r w:rsidR="00CD5CAF">
        <w:rPr>
          <w:rFonts w:ascii="Gill Sans MT" w:hAnsi="Gill Sans MT"/>
          <w:b/>
          <w:lang w:val="en-US"/>
        </w:rPr>
        <w:t>photonic integrated technology</w:t>
      </w:r>
      <w:r w:rsidR="00452509">
        <w:rPr>
          <w:rFonts w:ascii="Gill Sans MT" w:hAnsi="Gill Sans MT"/>
          <w:b/>
          <w:lang w:val="en-US"/>
        </w:rPr>
        <w:t xml:space="preserve"> enable</w:t>
      </w:r>
      <w:r w:rsidR="00CD5CAF">
        <w:rPr>
          <w:rFonts w:ascii="Gill Sans MT" w:hAnsi="Gill Sans MT"/>
          <w:b/>
          <w:lang w:val="en-US"/>
        </w:rPr>
        <w:t>s</w:t>
      </w:r>
      <w:r w:rsidR="00452509">
        <w:rPr>
          <w:rFonts w:ascii="Gill Sans MT" w:hAnsi="Gill Sans MT"/>
          <w:b/>
          <w:lang w:val="en-US"/>
        </w:rPr>
        <w:t xml:space="preserve"> large-scale deployment of fiber optic sensing </w:t>
      </w:r>
      <w:r w:rsidR="006B6AC3">
        <w:rPr>
          <w:rFonts w:ascii="Gill Sans MT" w:hAnsi="Gill Sans MT"/>
          <w:b/>
          <w:lang w:val="en-US"/>
        </w:rPr>
        <w:t xml:space="preserve">for a wide array of </w:t>
      </w:r>
      <w:r w:rsidR="00452509">
        <w:rPr>
          <w:rFonts w:ascii="Gill Sans MT" w:hAnsi="Gill Sans MT"/>
          <w:b/>
          <w:lang w:val="en-US"/>
        </w:rPr>
        <w:t xml:space="preserve">monitoring </w:t>
      </w:r>
      <w:r w:rsidR="006B6AC3">
        <w:rPr>
          <w:rFonts w:ascii="Gill Sans MT" w:hAnsi="Gill Sans MT"/>
          <w:b/>
          <w:lang w:val="en-US"/>
        </w:rPr>
        <w:t>applications</w:t>
      </w:r>
      <w:r w:rsidR="00A6292D">
        <w:rPr>
          <w:rFonts w:ascii="Gill Sans MT" w:hAnsi="Gill Sans MT"/>
          <w:b/>
          <w:lang w:val="en-US"/>
        </w:rPr>
        <w:t>,</w:t>
      </w:r>
      <w:r w:rsidR="00FF7221">
        <w:rPr>
          <w:rFonts w:ascii="Gill Sans MT" w:hAnsi="Gill Sans MT"/>
          <w:b/>
          <w:lang w:val="en-US"/>
        </w:rPr>
        <w:t xml:space="preserve"> in c</w:t>
      </w:r>
      <w:r w:rsidR="006B6AC3">
        <w:rPr>
          <w:rFonts w:ascii="Gill Sans MT" w:hAnsi="Gill Sans MT"/>
          <w:b/>
          <w:lang w:val="en-US"/>
        </w:rPr>
        <w:t xml:space="preserve">ivil </w:t>
      </w:r>
      <w:r w:rsidR="00FF7221">
        <w:rPr>
          <w:rFonts w:ascii="Gill Sans MT" w:hAnsi="Gill Sans MT"/>
          <w:b/>
          <w:lang w:val="en-US"/>
        </w:rPr>
        <w:t>engineering</w:t>
      </w:r>
      <w:r w:rsidR="006B6AC3">
        <w:rPr>
          <w:rFonts w:ascii="Gill Sans MT" w:hAnsi="Gill Sans MT"/>
          <w:b/>
          <w:lang w:val="en-US"/>
        </w:rPr>
        <w:t xml:space="preserve">, </w:t>
      </w:r>
      <w:r w:rsidR="00FF7221">
        <w:rPr>
          <w:rFonts w:ascii="Gill Sans MT" w:hAnsi="Gill Sans MT"/>
          <w:b/>
          <w:lang w:val="en-US"/>
        </w:rPr>
        <w:t>oil &amp; gas, renewable energy, industry, and medical instrumentation.</w:t>
      </w:r>
    </w:p>
    <w:p w14:paraId="050D807F" w14:textId="1A49EBF1" w:rsidR="00DB0961" w:rsidRDefault="00DB0961" w:rsidP="00C8541D">
      <w:pPr>
        <w:spacing w:after="240"/>
        <w:jc w:val="both"/>
        <w:rPr>
          <w:rFonts w:ascii="Gill Sans MT" w:hAnsi="Gill Sans MT"/>
          <w:lang w:val="en-US"/>
        </w:rPr>
      </w:pPr>
      <w:r>
        <w:rPr>
          <w:rFonts w:ascii="Gill Sans MT" w:hAnsi="Gill Sans MT"/>
          <w:lang w:val="en-US"/>
        </w:rPr>
        <w:t xml:space="preserve">Earlier this year the company launched its suite of </w:t>
      </w:r>
      <w:r w:rsidR="00CD5CAF" w:rsidRPr="00CD5CAF">
        <w:rPr>
          <w:rFonts w:ascii="Gill Sans MT" w:hAnsi="Gill Sans MT"/>
          <w:lang w:val="en-US"/>
        </w:rPr>
        <w:t xml:space="preserve">fiber </w:t>
      </w:r>
      <w:r w:rsidR="00CD5CAF">
        <w:rPr>
          <w:rFonts w:ascii="Gill Sans MT" w:hAnsi="Gill Sans MT"/>
          <w:lang w:val="en-US"/>
        </w:rPr>
        <w:t>B</w:t>
      </w:r>
      <w:r w:rsidR="00CD5CAF" w:rsidRPr="00CD5CAF">
        <w:rPr>
          <w:rFonts w:ascii="Gill Sans MT" w:hAnsi="Gill Sans MT"/>
          <w:lang w:val="en-US"/>
        </w:rPr>
        <w:t>ragg grating</w:t>
      </w:r>
      <w:r w:rsidR="00CD5CAF">
        <w:rPr>
          <w:rFonts w:ascii="Gill Sans MT" w:hAnsi="Gill Sans MT"/>
          <w:lang w:val="en-US"/>
        </w:rPr>
        <w:t xml:space="preserve"> (FBG)</w:t>
      </w:r>
      <w:r>
        <w:rPr>
          <w:rFonts w:ascii="Gill Sans MT" w:hAnsi="Gill Sans MT"/>
          <w:lang w:val="en-US"/>
        </w:rPr>
        <w:t xml:space="preserve"> </w:t>
      </w:r>
      <w:r w:rsidR="00F65DFD">
        <w:rPr>
          <w:rFonts w:ascii="Gill Sans MT" w:hAnsi="Gill Sans MT"/>
          <w:lang w:val="en-US"/>
        </w:rPr>
        <w:t xml:space="preserve">read-out systems, also referred to as </w:t>
      </w:r>
      <w:r>
        <w:rPr>
          <w:rFonts w:ascii="Gill Sans MT" w:hAnsi="Gill Sans MT"/>
          <w:lang w:val="en-US"/>
        </w:rPr>
        <w:t>interrogators</w:t>
      </w:r>
      <w:r w:rsidR="00A6292D">
        <w:rPr>
          <w:rFonts w:ascii="Gill Sans MT" w:hAnsi="Gill Sans MT"/>
          <w:lang w:val="en-US"/>
        </w:rPr>
        <w:t>,</w:t>
      </w:r>
      <w:r>
        <w:rPr>
          <w:rFonts w:ascii="Gill Sans MT" w:hAnsi="Gill Sans MT"/>
          <w:lang w:val="en-US"/>
        </w:rPr>
        <w:t xml:space="preserve"> recognized for </w:t>
      </w:r>
      <w:r w:rsidR="00D421B4">
        <w:rPr>
          <w:rFonts w:ascii="Gill Sans MT" w:hAnsi="Gill Sans MT"/>
          <w:lang w:val="en-US"/>
        </w:rPr>
        <w:t xml:space="preserve">offering </w:t>
      </w:r>
      <w:r w:rsidR="00CF3796">
        <w:rPr>
          <w:rFonts w:ascii="Gill Sans MT" w:hAnsi="Gill Sans MT"/>
          <w:lang w:val="en-US"/>
        </w:rPr>
        <w:t>high performance</w:t>
      </w:r>
      <w:r w:rsidR="00F53378">
        <w:rPr>
          <w:rFonts w:ascii="Gill Sans MT" w:hAnsi="Gill Sans MT"/>
          <w:lang w:val="en-US"/>
        </w:rPr>
        <w:t xml:space="preserve"> with </w:t>
      </w:r>
      <w:r w:rsidR="00F53378" w:rsidRPr="00F53378">
        <w:rPr>
          <w:rFonts w:ascii="Gill Sans MT" w:hAnsi="Gill Sans MT"/>
          <w:lang w:val="en-US"/>
        </w:rPr>
        <w:t>unprecedent</w:t>
      </w:r>
      <w:r w:rsidR="00820868">
        <w:rPr>
          <w:rFonts w:ascii="Gill Sans MT" w:hAnsi="Gill Sans MT"/>
          <w:lang w:val="en-US"/>
        </w:rPr>
        <w:t>ed</w:t>
      </w:r>
      <w:r w:rsidR="00F53378" w:rsidRPr="00F53378">
        <w:rPr>
          <w:rFonts w:ascii="Gill Sans MT" w:hAnsi="Gill Sans MT"/>
          <w:lang w:val="en-US"/>
        </w:rPr>
        <w:t xml:space="preserve"> cost-effectiveness</w:t>
      </w:r>
      <w:r>
        <w:rPr>
          <w:rFonts w:ascii="Gill Sans MT" w:hAnsi="Gill Sans MT"/>
          <w:lang w:val="en-US"/>
        </w:rPr>
        <w:t>. For more than a decade</w:t>
      </w:r>
      <w:r w:rsidR="00011E69">
        <w:rPr>
          <w:rFonts w:ascii="Gill Sans MT" w:hAnsi="Gill Sans MT"/>
          <w:lang w:val="en-US"/>
        </w:rPr>
        <w:t>,</w:t>
      </w:r>
      <w:r>
        <w:rPr>
          <w:rFonts w:ascii="Gill Sans MT" w:hAnsi="Gill Sans MT"/>
          <w:lang w:val="en-US"/>
        </w:rPr>
        <w:t xml:space="preserve"> fiber optic sens</w:t>
      </w:r>
      <w:r w:rsidR="00400F2C">
        <w:rPr>
          <w:rFonts w:ascii="Gill Sans MT" w:hAnsi="Gill Sans MT"/>
          <w:lang w:val="en-US"/>
        </w:rPr>
        <w:t>ing</w:t>
      </w:r>
      <w:r>
        <w:rPr>
          <w:rFonts w:ascii="Gill Sans MT" w:hAnsi="Gill Sans MT"/>
          <w:lang w:val="en-US"/>
        </w:rPr>
        <w:t xml:space="preserve"> ha</w:t>
      </w:r>
      <w:r w:rsidR="00400F2C">
        <w:rPr>
          <w:rFonts w:ascii="Gill Sans MT" w:hAnsi="Gill Sans MT"/>
          <w:lang w:val="en-US"/>
        </w:rPr>
        <w:t>s</w:t>
      </w:r>
      <w:r>
        <w:rPr>
          <w:rFonts w:ascii="Gill Sans MT" w:hAnsi="Gill Sans MT"/>
          <w:lang w:val="en-US"/>
        </w:rPr>
        <w:t xml:space="preserve"> been considered a technica</w:t>
      </w:r>
      <w:r w:rsidR="00011955">
        <w:rPr>
          <w:rFonts w:ascii="Gill Sans MT" w:hAnsi="Gill Sans MT"/>
          <w:lang w:val="en-US"/>
        </w:rPr>
        <w:t>l</w:t>
      </w:r>
      <w:r>
        <w:rPr>
          <w:rFonts w:ascii="Gill Sans MT" w:hAnsi="Gill Sans MT"/>
          <w:lang w:val="en-US"/>
        </w:rPr>
        <w:t>l</w:t>
      </w:r>
      <w:r w:rsidR="00011955">
        <w:rPr>
          <w:rFonts w:ascii="Gill Sans MT" w:hAnsi="Gill Sans MT"/>
          <w:lang w:val="en-US"/>
        </w:rPr>
        <w:t>y</w:t>
      </w:r>
      <w:r>
        <w:rPr>
          <w:rFonts w:ascii="Gill Sans MT" w:hAnsi="Gill Sans MT"/>
          <w:lang w:val="en-US"/>
        </w:rPr>
        <w:t xml:space="preserve"> superior </w:t>
      </w:r>
      <w:r w:rsidR="009B491F">
        <w:rPr>
          <w:rFonts w:ascii="Gill Sans MT" w:hAnsi="Gill Sans MT"/>
          <w:lang w:val="en-US"/>
        </w:rPr>
        <w:t xml:space="preserve">technology </w:t>
      </w:r>
      <w:r>
        <w:rPr>
          <w:rFonts w:ascii="Gill Sans MT" w:hAnsi="Gill Sans MT"/>
          <w:lang w:val="en-US"/>
        </w:rPr>
        <w:t>for monitoring large infrastructure</w:t>
      </w:r>
      <w:r w:rsidR="00011955">
        <w:rPr>
          <w:rFonts w:ascii="Gill Sans MT" w:hAnsi="Gill Sans MT"/>
          <w:lang w:val="en-US"/>
        </w:rPr>
        <w:t>, oil &amp; gas installations,</w:t>
      </w:r>
      <w:r>
        <w:rPr>
          <w:rFonts w:ascii="Gill Sans MT" w:hAnsi="Gill Sans MT"/>
          <w:lang w:val="en-US"/>
        </w:rPr>
        <w:t xml:space="preserve"> and </w:t>
      </w:r>
      <w:r w:rsidR="000F0E11">
        <w:rPr>
          <w:rFonts w:ascii="Gill Sans MT" w:hAnsi="Gill Sans MT"/>
          <w:lang w:val="en-US"/>
        </w:rPr>
        <w:t>mission-critical</w:t>
      </w:r>
      <w:r>
        <w:rPr>
          <w:rFonts w:ascii="Gill Sans MT" w:hAnsi="Gill Sans MT"/>
          <w:lang w:val="en-US"/>
        </w:rPr>
        <w:t xml:space="preserve"> industrial assets. With Sentea’s interrogators</w:t>
      </w:r>
      <w:r w:rsidR="00CD5CAF">
        <w:rPr>
          <w:rFonts w:ascii="Gill Sans MT" w:hAnsi="Gill Sans MT"/>
          <w:lang w:val="en-US"/>
        </w:rPr>
        <w:t>,</w:t>
      </w:r>
      <w:r>
        <w:rPr>
          <w:rFonts w:ascii="Gill Sans MT" w:hAnsi="Gill Sans MT"/>
          <w:lang w:val="en-US"/>
        </w:rPr>
        <w:t xml:space="preserve"> </w:t>
      </w:r>
      <w:r w:rsidR="009B491F">
        <w:rPr>
          <w:rFonts w:ascii="Gill Sans MT" w:hAnsi="Gill Sans MT"/>
          <w:lang w:val="en-US"/>
        </w:rPr>
        <w:t>fiber optic sensors</w:t>
      </w:r>
      <w:r>
        <w:rPr>
          <w:rFonts w:ascii="Gill Sans MT" w:hAnsi="Gill Sans MT"/>
          <w:lang w:val="en-US"/>
        </w:rPr>
        <w:t xml:space="preserve"> </w:t>
      </w:r>
      <w:r w:rsidR="00D421B4">
        <w:rPr>
          <w:rFonts w:ascii="Gill Sans MT" w:hAnsi="Gill Sans MT"/>
          <w:lang w:val="en-US"/>
        </w:rPr>
        <w:t xml:space="preserve">can be deployed </w:t>
      </w:r>
      <w:r>
        <w:rPr>
          <w:rFonts w:ascii="Gill Sans MT" w:hAnsi="Gill Sans MT"/>
          <w:lang w:val="en-US"/>
        </w:rPr>
        <w:t xml:space="preserve">economically </w:t>
      </w:r>
      <w:r w:rsidR="00D421B4">
        <w:rPr>
          <w:rFonts w:ascii="Gill Sans MT" w:hAnsi="Gill Sans MT"/>
          <w:lang w:val="en-US"/>
        </w:rPr>
        <w:t xml:space="preserve">in </w:t>
      </w:r>
      <w:r w:rsidR="00011E69">
        <w:rPr>
          <w:rFonts w:ascii="Gill Sans MT" w:hAnsi="Gill Sans MT"/>
          <w:lang w:val="en-US"/>
        </w:rPr>
        <w:t xml:space="preserve">a </w:t>
      </w:r>
      <w:r>
        <w:rPr>
          <w:rFonts w:ascii="Gill Sans MT" w:hAnsi="Gill Sans MT"/>
          <w:lang w:val="en-US"/>
        </w:rPr>
        <w:t xml:space="preserve">much wider </w:t>
      </w:r>
      <w:r w:rsidR="00011E69">
        <w:rPr>
          <w:rFonts w:ascii="Gill Sans MT" w:hAnsi="Gill Sans MT"/>
          <w:lang w:val="en-US"/>
        </w:rPr>
        <w:t xml:space="preserve">range of </w:t>
      </w:r>
      <w:r>
        <w:rPr>
          <w:rFonts w:ascii="Gill Sans MT" w:hAnsi="Gill Sans MT"/>
          <w:lang w:val="en-US"/>
        </w:rPr>
        <w:t>application</w:t>
      </w:r>
      <w:r w:rsidR="00011E69">
        <w:rPr>
          <w:rFonts w:ascii="Gill Sans MT" w:hAnsi="Gill Sans MT"/>
          <w:lang w:val="en-US"/>
        </w:rPr>
        <w:t>s</w:t>
      </w:r>
      <w:r>
        <w:rPr>
          <w:rFonts w:ascii="Gill Sans MT" w:hAnsi="Gill Sans MT"/>
          <w:lang w:val="en-US"/>
        </w:rPr>
        <w:t>, bringing the benefits of very precise defect detection and prediction,</w:t>
      </w:r>
      <w:r w:rsidR="000F0E11">
        <w:rPr>
          <w:rFonts w:ascii="Gill Sans MT" w:hAnsi="Gill Sans MT"/>
          <w:lang w:val="en-US"/>
        </w:rPr>
        <w:t xml:space="preserve"> </w:t>
      </w:r>
      <w:r>
        <w:rPr>
          <w:rFonts w:ascii="Gill Sans MT" w:hAnsi="Gill Sans MT"/>
          <w:lang w:val="en-US"/>
        </w:rPr>
        <w:t xml:space="preserve">lifetime extension and superior process control to buildings, motors, bearings, </w:t>
      </w:r>
      <w:r w:rsidR="00654DBA">
        <w:rPr>
          <w:rFonts w:ascii="Gill Sans MT" w:hAnsi="Gill Sans MT"/>
          <w:lang w:val="en-US"/>
        </w:rPr>
        <w:t>drive trains</w:t>
      </w:r>
      <w:r>
        <w:rPr>
          <w:rFonts w:ascii="Gill Sans MT" w:hAnsi="Gill Sans MT"/>
          <w:lang w:val="en-US"/>
        </w:rPr>
        <w:t xml:space="preserve">, </w:t>
      </w:r>
      <w:r w:rsidR="00654DBA">
        <w:rPr>
          <w:rFonts w:ascii="Gill Sans MT" w:hAnsi="Gill Sans MT"/>
          <w:lang w:val="en-US"/>
        </w:rPr>
        <w:t>electrical vehicles, chirurgical instruments</w:t>
      </w:r>
      <w:r w:rsidR="003C2BFB">
        <w:rPr>
          <w:rFonts w:ascii="Gill Sans MT" w:hAnsi="Gill Sans MT"/>
          <w:lang w:val="en-US"/>
        </w:rPr>
        <w:t>,</w:t>
      </w:r>
      <w:r w:rsidR="00654DBA">
        <w:rPr>
          <w:rFonts w:ascii="Gill Sans MT" w:hAnsi="Gill Sans MT"/>
          <w:lang w:val="en-US"/>
        </w:rPr>
        <w:t xml:space="preserve"> and more. The scalability of Sentea’s interrogator</w:t>
      </w:r>
      <w:r w:rsidR="008E4F9F">
        <w:rPr>
          <w:rFonts w:ascii="Gill Sans MT" w:hAnsi="Gill Sans MT"/>
          <w:lang w:val="en-US"/>
        </w:rPr>
        <w:t>s</w:t>
      </w:r>
      <w:r w:rsidR="003C2BFB">
        <w:rPr>
          <w:rFonts w:ascii="Gill Sans MT" w:hAnsi="Gill Sans MT"/>
          <w:lang w:val="en-US"/>
        </w:rPr>
        <w:t>,</w:t>
      </w:r>
      <w:r w:rsidR="00654DBA">
        <w:rPr>
          <w:rFonts w:ascii="Gill Sans MT" w:hAnsi="Gill Sans MT"/>
          <w:lang w:val="en-US"/>
        </w:rPr>
        <w:t xml:space="preserve"> combined with the </w:t>
      </w:r>
      <w:r w:rsidR="00E5364A">
        <w:rPr>
          <w:rFonts w:ascii="Gill Sans MT" w:hAnsi="Gill Sans MT"/>
          <w:lang w:val="en-US"/>
        </w:rPr>
        <w:t>spatial distribut</w:t>
      </w:r>
      <w:r w:rsidR="006A6436">
        <w:rPr>
          <w:rFonts w:ascii="Gill Sans MT" w:hAnsi="Gill Sans MT"/>
          <w:lang w:val="en-US"/>
        </w:rPr>
        <w:t>ion</w:t>
      </w:r>
      <w:r w:rsidR="00E5364A">
        <w:rPr>
          <w:rFonts w:ascii="Gill Sans MT" w:hAnsi="Gill Sans MT"/>
          <w:lang w:val="en-US"/>
        </w:rPr>
        <w:t xml:space="preserve"> </w:t>
      </w:r>
      <w:r w:rsidR="006A6436">
        <w:rPr>
          <w:rFonts w:ascii="Gill Sans MT" w:hAnsi="Gill Sans MT"/>
          <w:lang w:val="en-US"/>
        </w:rPr>
        <w:t>feature</w:t>
      </w:r>
      <w:r w:rsidR="00E5364A">
        <w:rPr>
          <w:rFonts w:ascii="Gill Sans MT" w:hAnsi="Gill Sans MT"/>
          <w:lang w:val="en-US"/>
        </w:rPr>
        <w:t xml:space="preserve"> of fiber optic sensors and their </w:t>
      </w:r>
      <w:r w:rsidR="00654DBA">
        <w:rPr>
          <w:rFonts w:ascii="Gill Sans MT" w:hAnsi="Gill Sans MT"/>
          <w:lang w:val="en-US"/>
        </w:rPr>
        <w:t xml:space="preserve">seamless integration with </w:t>
      </w:r>
      <w:r w:rsidR="00E5364A">
        <w:rPr>
          <w:rFonts w:ascii="Gill Sans MT" w:hAnsi="Gill Sans MT"/>
          <w:lang w:val="en-US"/>
        </w:rPr>
        <w:t xml:space="preserve">existing </w:t>
      </w:r>
      <w:r w:rsidR="00654DBA">
        <w:rPr>
          <w:rFonts w:ascii="Gill Sans MT" w:hAnsi="Gill Sans MT"/>
          <w:lang w:val="en-US"/>
        </w:rPr>
        <w:t>fiber networks</w:t>
      </w:r>
      <w:r w:rsidR="003C2BFB">
        <w:rPr>
          <w:rFonts w:ascii="Gill Sans MT" w:hAnsi="Gill Sans MT"/>
          <w:lang w:val="en-US"/>
        </w:rPr>
        <w:t>,</w:t>
      </w:r>
      <w:r w:rsidR="005C35D8">
        <w:rPr>
          <w:rFonts w:ascii="Gill Sans MT" w:hAnsi="Gill Sans MT"/>
          <w:lang w:val="en-US"/>
        </w:rPr>
        <w:t xml:space="preserve"> </w:t>
      </w:r>
      <w:r w:rsidR="00654DBA">
        <w:rPr>
          <w:rFonts w:ascii="Gill Sans MT" w:hAnsi="Gill Sans MT"/>
          <w:lang w:val="en-US"/>
        </w:rPr>
        <w:t xml:space="preserve">makes fiber </w:t>
      </w:r>
      <w:r w:rsidR="006A6436">
        <w:rPr>
          <w:rFonts w:ascii="Gill Sans MT" w:hAnsi="Gill Sans MT"/>
          <w:lang w:val="en-US"/>
        </w:rPr>
        <w:t xml:space="preserve">optic </w:t>
      </w:r>
      <w:r w:rsidR="00654DBA">
        <w:rPr>
          <w:rFonts w:ascii="Gill Sans MT" w:hAnsi="Gill Sans MT"/>
          <w:lang w:val="en-US"/>
        </w:rPr>
        <w:t xml:space="preserve">sensing the ideal technology to implement smart city and smart grid </w:t>
      </w:r>
      <w:r w:rsidR="00D80D97">
        <w:rPr>
          <w:rFonts w:ascii="Gill Sans MT" w:hAnsi="Gill Sans MT"/>
          <w:lang w:val="en-US"/>
        </w:rPr>
        <w:t xml:space="preserve">monitoring </w:t>
      </w:r>
      <w:r w:rsidR="00654DBA">
        <w:rPr>
          <w:rFonts w:ascii="Gill Sans MT" w:hAnsi="Gill Sans MT"/>
          <w:lang w:val="en-US"/>
        </w:rPr>
        <w:t>services.</w:t>
      </w:r>
    </w:p>
    <w:p w14:paraId="1EA96C60" w14:textId="3D82219D" w:rsidR="003B1352" w:rsidRDefault="003B1352" w:rsidP="00C8541D">
      <w:pPr>
        <w:spacing w:after="240"/>
        <w:jc w:val="both"/>
        <w:rPr>
          <w:rFonts w:ascii="Gill Sans MT" w:hAnsi="Gill Sans MT"/>
          <w:lang w:val="en-US"/>
        </w:rPr>
      </w:pPr>
      <w:r>
        <w:rPr>
          <w:rFonts w:ascii="Gill Sans MT" w:hAnsi="Gill Sans MT"/>
          <w:lang w:val="en-US"/>
        </w:rPr>
        <w:t>The proceeds of this investment round will finance the growth of Sentea’s commercial activities and scale</w:t>
      </w:r>
      <w:r w:rsidR="00D80D97">
        <w:rPr>
          <w:rFonts w:ascii="Gill Sans MT" w:hAnsi="Gill Sans MT"/>
          <w:lang w:val="en-US"/>
        </w:rPr>
        <w:t>-up</w:t>
      </w:r>
      <w:r>
        <w:rPr>
          <w:rFonts w:ascii="Gill Sans MT" w:hAnsi="Gill Sans MT"/>
          <w:lang w:val="en-US"/>
        </w:rPr>
        <w:t xml:space="preserve"> </w:t>
      </w:r>
      <w:r w:rsidR="00E5364A">
        <w:rPr>
          <w:rFonts w:ascii="Gill Sans MT" w:hAnsi="Gill Sans MT"/>
          <w:lang w:val="en-US"/>
        </w:rPr>
        <w:t xml:space="preserve">the </w:t>
      </w:r>
      <w:r>
        <w:rPr>
          <w:rFonts w:ascii="Gill Sans MT" w:hAnsi="Gill Sans MT"/>
          <w:lang w:val="en-US"/>
        </w:rPr>
        <w:t>production capacity</w:t>
      </w:r>
      <w:r w:rsidR="00D80D97" w:rsidRPr="00D80D97">
        <w:rPr>
          <w:rFonts w:ascii="Gill Sans MT" w:hAnsi="Gill Sans MT"/>
          <w:lang w:val="en-US"/>
        </w:rPr>
        <w:t xml:space="preserve"> </w:t>
      </w:r>
      <w:r w:rsidR="005A324B">
        <w:rPr>
          <w:rFonts w:ascii="Gill Sans MT" w:hAnsi="Gill Sans MT"/>
          <w:lang w:val="en-US"/>
        </w:rPr>
        <w:t xml:space="preserve">of </w:t>
      </w:r>
      <w:r w:rsidR="00D80D97">
        <w:rPr>
          <w:rFonts w:ascii="Gill Sans MT" w:hAnsi="Gill Sans MT"/>
          <w:lang w:val="en-US"/>
        </w:rPr>
        <w:t>its suite of FBG interrogators</w:t>
      </w:r>
      <w:r>
        <w:rPr>
          <w:rFonts w:ascii="Gill Sans MT" w:hAnsi="Gill Sans MT"/>
          <w:lang w:val="en-US"/>
        </w:rPr>
        <w:t xml:space="preserve">. Sentea </w:t>
      </w:r>
      <w:r w:rsidR="00820868">
        <w:rPr>
          <w:rFonts w:ascii="Gill Sans MT" w:hAnsi="Gill Sans MT"/>
          <w:lang w:val="en-US"/>
        </w:rPr>
        <w:t>will continue</w:t>
      </w:r>
      <w:r w:rsidR="00D421B4">
        <w:rPr>
          <w:rFonts w:ascii="Gill Sans MT" w:hAnsi="Gill Sans MT"/>
          <w:lang w:val="en-US"/>
        </w:rPr>
        <w:t xml:space="preserve"> to </w:t>
      </w:r>
      <w:r>
        <w:rPr>
          <w:rFonts w:ascii="Gill Sans MT" w:hAnsi="Gill Sans MT"/>
          <w:lang w:val="en-US"/>
        </w:rPr>
        <w:t>invest in</w:t>
      </w:r>
      <w:r w:rsidR="00E13E0C">
        <w:rPr>
          <w:rFonts w:ascii="Gill Sans MT" w:hAnsi="Gill Sans MT"/>
          <w:lang w:val="en-US"/>
        </w:rPr>
        <w:t xml:space="preserve"> </w:t>
      </w:r>
      <w:r>
        <w:rPr>
          <w:rFonts w:ascii="Gill Sans MT" w:hAnsi="Gill Sans MT"/>
          <w:lang w:val="en-US"/>
        </w:rPr>
        <w:t>next</w:t>
      </w:r>
      <w:r w:rsidR="00E5364A">
        <w:rPr>
          <w:rFonts w:ascii="Gill Sans MT" w:hAnsi="Gill Sans MT"/>
          <w:lang w:val="en-US"/>
        </w:rPr>
        <w:t xml:space="preserve">-gen </w:t>
      </w:r>
      <w:r w:rsidR="00A82E1C">
        <w:rPr>
          <w:rFonts w:ascii="Gill Sans MT" w:hAnsi="Gill Sans MT"/>
          <w:lang w:val="en-US"/>
        </w:rPr>
        <w:t xml:space="preserve">fiber </w:t>
      </w:r>
      <w:r>
        <w:rPr>
          <w:rFonts w:ascii="Gill Sans MT" w:hAnsi="Gill Sans MT"/>
          <w:lang w:val="en-US"/>
        </w:rPr>
        <w:t>opti</w:t>
      </w:r>
      <w:r w:rsidR="00A82E1C">
        <w:rPr>
          <w:rFonts w:ascii="Gill Sans MT" w:hAnsi="Gill Sans MT"/>
          <w:lang w:val="en-US"/>
        </w:rPr>
        <w:t>c</w:t>
      </w:r>
      <w:r>
        <w:rPr>
          <w:rFonts w:ascii="Gill Sans MT" w:hAnsi="Gill Sans MT"/>
          <w:lang w:val="en-US"/>
        </w:rPr>
        <w:t xml:space="preserve"> sensing </w:t>
      </w:r>
      <w:r w:rsidR="00E13E0C">
        <w:rPr>
          <w:rFonts w:ascii="Gill Sans MT" w:hAnsi="Gill Sans MT"/>
          <w:lang w:val="en-US"/>
        </w:rPr>
        <w:t>products</w:t>
      </w:r>
      <w:r w:rsidR="00E5364A">
        <w:rPr>
          <w:rFonts w:ascii="Gill Sans MT" w:hAnsi="Gill Sans MT"/>
          <w:lang w:val="en-US"/>
        </w:rPr>
        <w:t xml:space="preserve"> and IoT </w:t>
      </w:r>
      <w:r w:rsidR="006A6436">
        <w:rPr>
          <w:rFonts w:ascii="Gill Sans MT" w:hAnsi="Gill Sans MT"/>
          <w:lang w:val="en-US"/>
        </w:rPr>
        <w:t>developments</w:t>
      </w:r>
      <w:r w:rsidR="00E13E0C">
        <w:rPr>
          <w:rFonts w:ascii="Gill Sans MT" w:hAnsi="Gill Sans MT"/>
          <w:lang w:val="en-US"/>
        </w:rPr>
        <w:t xml:space="preserve">, leveraging the benefits of its </w:t>
      </w:r>
      <w:r w:rsidR="00A82E1C">
        <w:rPr>
          <w:rFonts w:ascii="Gill Sans MT" w:hAnsi="Gill Sans MT"/>
          <w:lang w:val="en-US"/>
        </w:rPr>
        <w:t xml:space="preserve">advanced </w:t>
      </w:r>
      <w:r w:rsidR="00E13E0C">
        <w:rPr>
          <w:rFonts w:ascii="Gill Sans MT" w:hAnsi="Gill Sans MT"/>
          <w:lang w:val="en-US"/>
        </w:rPr>
        <w:t>silicon photonics platform</w:t>
      </w:r>
      <w:r w:rsidR="00967024">
        <w:rPr>
          <w:rFonts w:ascii="Gill Sans MT" w:hAnsi="Gill Sans MT"/>
          <w:lang w:val="en-US"/>
        </w:rPr>
        <w:t xml:space="preserve"> optimized for sensing applications</w:t>
      </w:r>
      <w:r>
        <w:rPr>
          <w:rFonts w:ascii="Gill Sans MT" w:hAnsi="Gill Sans MT"/>
          <w:lang w:val="en-US"/>
        </w:rPr>
        <w:t xml:space="preserve">. </w:t>
      </w:r>
    </w:p>
    <w:p w14:paraId="1131217C" w14:textId="769946FD" w:rsidR="003059D3" w:rsidRDefault="008D33BB" w:rsidP="00C8541D">
      <w:pPr>
        <w:spacing w:after="240"/>
        <w:jc w:val="both"/>
        <w:rPr>
          <w:rFonts w:ascii="Gill Sans MT" w:hAnsi="Gill Sans MT"/>
          <w:lang w:val="en-US"/>
        </w:rPr>
      </w:pPr>
      <w:r>
        <w:rPr>
          <w:rFonts w:ascii="Gill Sans MT" w:hAnsi="Gill Sans MT"/>
          <w:lang w:val="en-US"/>
        </w:rPr>
        <w:t>“Our cost</w:t>
      </w:r>
      <w:r w:rsidR="003C2BFB">
        <w:rPr>
          <w:rFonts w:ascii="Gill Sans MT" w:hAnsi="Gill Sans MT"/>
          <w:lang w:val="en-US"/>
        </w:rPr>
        <w:t>-</w:t>
      </w:r>
      <w:r>
        <w:rPr>
          <w:rFonts w:ascii="Gill Sans MT" w:hAnsi="Gill Sans MT"/>
          <w:lang w:val="en-US"/>
        </w:rPr>
        <w:t xml:space="preserve">effective FBG interrogators are accelerating the adoption of fiber optic sensing both </w:t>
      </w:r>
      <w:r w:rsidR="005A324B">
        <w:rPr>
          <w:rFonts w:ascii="Gill Sans MT" w:hAnsi="Gill Sans MT"/>
          <w:lang w:val="en-US"/>
        </w:rPr>
        <w:t xml:space="preserve">in </w:t>
      </w:r>
      <w:r>
        <w:rPr>
          <w:rFonts w:ascii="Gill Sans MT" w:hAnsi="Gill Sans MT"/>
          <w:lang w:val="en-US"/>
        </w:rPr>
        <w:t xml:space="preserve">the traditional civil engineering and oil &amp; gas applications, and </w:t>
      </w:r>
      <w:r w:rsidR="00C75EE8">
        <w:rPr>
          <w:rFonts w:ascii="Gill Sans MT" w:hAnsi="Gill Sans MT"/>
          <w:lang w:val="en-US"/>
        </w:rPr>
        <w:t xml:space="preserve">in the </w:t>
      </w:r>
      <w:r>
        <w:rPr>
          <w:rFonts w:ascii="Gill Sans MT" w:hAnsi="Gill Sans MT"/>
          <w:lang w:val="en-US"/>
        </w:rPr>
        <w:t xml:space="preserve">growing renewable energy, industrial and medical applications”, </w:t>
      </w:r>
      <w:r w:rsidRPr="00C827CC">
        <w:rPr>
          <w:rFonts w:ascii="Gill Sans MT" w:hAnsi="Gill Sans MT"/>
          <w:lang w:val="en-US"/>
        </w:rPr>
        <w:t>commented Karsten Verhaegen, CEO of Sentea.</w:t>
      </w:r>
      <w:r>
        <w:rPr>
          <w:rFonts w:ascii="Gill Sans MT" w:hAnsi="Gill Sans MT"/>
          <w:lang w:val="en-US"/>
        </w:rPr>
        <w:t xml:space="preserve"> </w:t>
      </w:r>
      <w:r w:rsidR="0057235F">
        <w:rPr>
          <w:rFonts w:ascii="Gill Sans MT" w:hAnsi="Gill Sans MT"/>
          <w:lang w:val="en-US"/>
        </w:rPr>
        <w:t>“Customers especially appreciate our high-speed and robust measurements</w:t>
      </w:r>
      <w:r w:rsidR="00772A18">
        <w:rPr>
          <w:rFonts w:ascii="Gill Sans MT" w:hAnsi="Gill Sans MT"/>
          <w:lang w:val="en-US"/>
        </w:rPr>
        <w:t xml:space="preserve"> </w:t>
      </w:r>
      <w:r w:rsidR="0057235F">
        <w:rPr>
          <w:rFonts w:ascii="Gill Sans MT" w:hAnsi="Gill Sans MT"/>
          <w:lang w:val="en-US"/>
        </w:rPr>
        <w:t xml:space="preserve">as well as </w:t>
      </w:r>
      <w:r w:rsidR="00772A18">
        <w:rPr>
          <w:rFonts w:ascii="Gill Sans MT" w:hAnsi="Gill Sans MT"/>
          <w:lang w:val="en-US"/>
        </w:rPr>
        <w:t>the</w:t>
      </w:r>
      <w:r w:rsidR="0057235F">
        <w:rPr>
          <w:rFonts w:ascii="Gill Sans MT" w:hAnsi="Gill Sans MT"/>
          <w:lang w:val="en-US"/>
        </w:rPr>
        <w:t xml:space="preserve"> edge computing capabilities and seamless </w:t>
      </w:r>
      <w:r w:rsidR="00C75EE8">
        <w:rPr>
          <w:rFonts w:ascii="Gill Sans MT" w:hAnsi="Gill Sans MT"/>
          <w:lang w:val="en-US"/>
        </w:rPr>
        <w:t xml:space="preserve">integration </w:t>
      </w:r>
      <w:r w:rsidR="0057235F">
        <w:rPr>
          <w:rFonts w:ascii="Gill Sans MT" w:hAnsi="Gill Sans MT"/>
          <w:lang w:val="en-US"/>
        </w:rPr>
        <w:t>with the</w:t>
      </w:r>
      <w:r w:rsidR="00D421B4">
        <w:rPr>
          <w:rFonts w:ascii="Gill Sans MT" w:hAnsi="Gill Sans MT"/>
          <w:lang w:val="en-US"/>
        </w:rPr>
        <w:t>ir systems.</w:t>
      </w:r>
      <w:r w:rsidR="00820868">
        <w:rPr>
          <w:rFonts w:ascii="Gill Sans MT" w:hAnsi="Gill Sans MT"/>
          <w:lang w:val="en-US"/>
        </w:rPr>
        <w:t>”</w:t>
      </w:r>
      <w:r w:rsidR="0057235F">
        <w:rPr>
          <w:rFonts w:ascii="Gill Sans MT" w:hAnsi="Gill Sans MT"/>
          <w:lang w:val="en-US"/>
        </w:rPr>
        <w:t xml:space="preserve"> </w:t>
      </w:r>
    </w:p>
    <w:p w14:paraId="48F8EFF4" w14:textId="5196481E" w:rsidR="000F0E11" w:rsidRDefault="000F0E11" w:rsidP="000F0E11">
      <w:pPr>
        <w:spacing w:after="240"/>
        <w:jc w:val="both"/>
        <w:rPr>
          <w:rFonts w:ascii="Gill Sans MT" w:hAnsi="Gill Sans MT"/>
          <w:lang w:val="en-US"/>
        </w:rPr>
      </w:pPr>
      <w:r>
        <w:rPr>
          <w:rFonts w:ascii="Gill Sans MT" w:hAnsi="Gill Sans MT"/>
          <w:lang w:val="en-US"/>
        </w:rPr>
        <w:t>“Aged infrastructure and new</w:t>
      </w:r>
      <w:r w:rsidR="00950EF5">
        <w:rPr>
          <w:rFonts w:ascii="Gill Sans MT" w:hAnsi="Gill Sans MT"/>
          <w:lang w:val="en-US"/>
        </w:rPr>
        <w:t xml:space="preserve">, as well as </w:t>
      </w:r>
      <w:r>
        <w:rPr>
          <w:rFonts w:ascii="Gill Sans MT" w:hAnsi="Gill Sans MT"/>
          <w:lang w:val="en-US"/>
        </w:rPr>
        <w:t>more demanding engineering applications accelerate the demand for advanced structural health monitoring solutions and smart-sensing solutions”, says Dirk De Boever, Head of Investments at Finindus. “We are convinced that Sentea’s fiber sensing products will contribute to life</w:t>
      </w:r>
      <w:r w:rsidR="0066234E">
        <w:rPr>
          <w:rFonts w:ascii="Gill Sans MT" w:hAnsi="Gill Sans MT"/>
          <w:lang w:val="en-US"/>
        </w:rPr>
        <w:t>time</w:t>
      </w:r>
      <w:r>
        <w:rPr>
          <w:rFonts w:ascii="Gill Sans MT" w:hAnsi="Gill Sans MT"/>
          <w:lang w:val="en-US"/>
        </w:rPr>
        <w:t xml:space="preserve"> extension of </w:t>
      </w:r>
      <w:r w:rsidR="0066234E">
        <w:rPr>
          <w:rFonts w:ascii="Gill Sans MT" w:hAnsi="Gill Sans MT"/>
          <w:lang w:val="en-US"/>
        </w:rPr>
        <w:t>mission</w:t>
      </w:r>
      <w:r>
        <w:rPr>
          <w:rFonts w:ascii="Gill Sans MT" w:hAnsi="Gill Sans MT"/>
          <w:lang w:val="en-US"/>
        </w:rPr>
        <w:t>-critical industrial assets and infrastructure and play a key role in increasing the performance and functionality of engineering applications.”</w:t>
      </w:r>
    </w:p>
    <w:p w14:paraId="75EA8562" w14:textId="09B4EA3D" w:rsidR="00AC0CED" w:rsidRPr="005049C0" w:rsidRDefault="0095146F" w:rsidP="00C8541D">
      <w:pPr>
        <w:spacing w:after="240"/>
        <w:jc w:val="both"/>
        <w:rPr>
          <w:rFonts w:ascii="Gill Sans MT" w:hAnsi="Gill Sans MT"/>
          <w:lang w:val="en-US"/>
        </w:rPr>
      </w:pPr>
      <w:r w:rsidRPr="00606EFE">
        <w:rPr>
          <w:rFonts w:ascii="Gill Sans MT" w:hAnsi="Gill Sans MT"/>
          <w:lang w:val="en-US"/>
        </w:rPr>
        <w:t xml:space="preserve">“We have been impressed with Sentea’s </w:t>
      </w:r>
      <w:r w:rsidR="00FC5D3D" w:rsidRPr="00606EFE">
        <w:rPr>
          <w:rFonts w:ascii="Gill Sans MT" w:hAnsi="Gill Sans MT"/>
          <w:lang w:val="en-US"/>
        </w:rPr>
        <w:t>team</w:t>
      </w:r>
      <w:r w:rsidR="00552EB0" w:rsidRPr="00606EFE">
        <w:rPr>
          <w:rFonts w:ascii="Gill Sans MT" w:hAnsi="Gill Sans MT"/>
          <w:lang w:val="en-US"/>
        </w:rPr>
        <w:t xml:space="preserve"> and what they have accomplished</w:t>
      </w:r>
      <w:r w:rsidR="003F1B9E" w:rsidRPr="00606EFE">
        <w:rPr>
          <w:rFonts w:ascii="Gill Sans MT" w:hAnsi="Gill Sans MT"/>
          <w:lang w:val="en-US"/>
        </w:rPr>
        <w:t xml:space="preserve">. They </w:t>
      </w:r>
      <w:r w:rsidR="000A7729" w:rsidRPr="00606EFE">
        <w:rPr>
          <w:rFonts w:ascii="Gill Sans MT" w:hAnsi="Gill Sans MT"/>
          <w:lang w:val="en-US"/>
        </w:rPr>
        <w:t>buil</w:t>
      </w:r>
      <w:r w:rsidR="003F1B9E" w:rsidRPr="00606EFE">
        <w:rPr>
          <w:rFonts w:ascii="Gill Sans MT" w:hAnsi="Gill Sans MT"/>
          <w:lang w:val="en-US"/>
        </w:rPr>
        <w:t>t</w:t>
      </w:r>
      <w:r w:rsidR="000A7729" w:rsidRPr="00606EFE">
        <w:rPr>
          <w:rFonts w:ascii="Gill Sans MT" w:hAnsi="Gill Sans MT"/>
          <w:lang w:val="en-US"/>
        </w:rPr>
        <w:t xml:space="preserve"> on</w:t>
      </w:r>
      <w:r w:rsidR="00F557A9" w:rsidRPr="00606EFE">
        <w:rPr>
          <w:rFonts w:ascii="Gill Sans MT" w:hAnsi="Gill Sans MT"/>
          <w:lang w:val="en-US"/>
        </w:rPr>
        <w:t xml:space="preserve"> the world-renowned expertise of</w:t>
      </w:r>
      <w:r w:rsidR="000A7729" w:rsidRPr="00606EFE">
        <w:rPr>
          <w:rFonts w:ascii="Gill Sans MT" w:hAnsi="Gill Sans MT"/>
          <w:lang w:val="en-US"/>
        </w:rPr>
        <w:t xml:space="preserve"> </w:t>
      </w:r>
      <w:r w:rsidRPr="00606EFE">
        <w:rPr>
          <w:rFonts w:ascii="Gill Sans MT" w:hAnsi="Gill Sans MT"/>
          <w:lang w:val="en-US"/>
        </w:rPr>
        <w:t xml:space="preserve">UGent </w:t>
      </w:r>
      <w:r w:rsidR="006E5FA7" w:rsidRPr="00606EFE">
        <w:rPr>
          <w:rFonts w:ascii="Gill Sans MT" w:hAnsi="Gill Sans MT"/>
          <w:lang w:val="en-US"/>
        </w:rPr>
        <w:t xml:space="preserve">and imec </w:t>
      </w:r>
      <w:r w:rsidR="00F557A9" w:rsidRPr="00606EFE">
        <w:rPr>
          <w:rFonts w:ascii="Gill Sans MT" w:hAnsi="Gill Sans MT"/>
          <w:lang w:val="en-US"/>
        </w:rPr>
        <w:t xml:space="preserve">in </w:t>
      </w:r>
      <w:r w:rsidR="00C07BF3" w:rsidRPr="00606EFE">
        <w:rPr>
          <w:rFonts w:ascii="Gill Sans MT" w:hAnsi="Gill Sans MT"/>
          <w:lang w:val="en-US"/>
        </w:rPr>
        <w:t xml:space="preserve">silicon </w:t>
      </w:r>
      <w:r w:rsidRPr="00606EFE">
        <w:rPr>
          <w:rFonts w:ascii="Gill Sans MT" w:hAnsi="Gill Sans MT"/>
          <w:lang w:val="en-US"/>
        </w:rPr>
        <w:t>photonics and nanoelectronics</w:t>
      </w:r>
      <w:r w:rsidR="00FC5D3D" w:rsidRPr="00606EFE">
        <w:rPr>
          <w:rFonts w:ascii="Gill Sans MT" w:hAnsi="Gill Sans MT"/>
          <w:lang w:val="en-US"/>
        </w:rPr>
        <w:t xml:space="preserve"> </w:t>
      </w:r>
      <w:r w:rsidR="000A7729" w:rsidRPr="00606EFE">
        <w:rPr>
          <w:rFonts w:ascii="Gill Sans MT" w:hAnsi="Gill Sans MT"/>
          <w:lang w:val="en-US"/>
        </w:rPr>
        <w:t xml:space="preserve">to bring to market </w:t>
      </w:r>
      <w:r w:rsidR="00FC5D3D" w:rsidRPr="00606EFE">
        <w:rPr>
          <w:rFonts w:ascii="Gill Sans MT" w:hAnsi="Gill Sans MT"/>
          <w:lang w:val="en-US"/>
        </w:rPr>
        <w:t>world leading</w:t>
      </w:r>
      <w:r w:rsidR="002A50F3" w:rsidRPr="00606EFE">
        <w:rPr>
          <w:rFonts w:ascii="Gill Sans MT" w:hAnsi="Gill Sans MT"/>
          <w:lang w:val="en-US"/>
        </w:rPr>
        <w:t>, highly scalable</w:t>
      </w:r>
      <w:r w:rsidR="00FC5D3D" w:rsidRPr="00606EFE">
        <w:rPr>
          <w:rFonts w:ascii="Gill Sans MT" w:hAnsi="Gill Sans MT"/>
          <w:lang w:val="en-US"/>
        </w:rPr>
        <w:t xml:space="preserve"> fiber sensing products</w:t>
      </w:r>
      <w:r w:rsidR="00BA7E36" w:rsidRPr="00606EFE">
        <w:rPr>
          <w:rFonts w:ascii="Gill Sans MT" w:hAnsi="Gill Sans MT"/>
          <w:lang w:val="en-US"/>
        </w:rPr>
        <w:t xml:space="preserve">. We are delighted to support the further </w:t>
      </w:r>
      <w:r w:rsidR="00BA7E36" w:rsidRPr="005049C0">
        <w:rPr>
          <w:rFonts w:ascii="Gill Sans MT" w:hAnsi="Gill Sans MT"/>
          <w:lang w:val="en-US"/>
        </w:rPr>
        <w:t>growth of the company</w:t>
      </w:r>
      <w:r w:rsidR="00B115B7" w:rsidRPr="005049C0">
        <w:rPr>
          <w:rFonts w:ascii="Gill Sans MT" w:hAnsi="Gill Sans MT"/>
          <w:lang w:val="en-US"/>
        </w:rPr>
        <w:t xml:space="preserve"> with this investment</w:t>
      </w:r>
      <w:r w:rsidR="00FC5D3D" w:rsidRPr="005049C0">
        <w:rPr>
          <w:rFonts w:ascii="Gill Sans MT" w:hAnsi="Gill Sans MT"/>
          <w:lang w:val="en-US"/>
        </w:rPr>
        <w:t>”, says Cédric Van Nevel</w:t>
      </w:r>
      <w:r w:rsidR="00820868" w:rsidRPr="005049C0">
        <w:rPr>
          <w:rFonts w:ascii="Gill Sans MT" w:hAnsi="Gill Sans MT"/>
          <w:lang w:val="en-US"/>
        </w:rPr>
        <w:t>, Junior Partner at Qbic II</w:t>
      </w:r>
      <w:r w:rsidR="00FC5D3D" w:rsidRPr="005049C0">
        <w:rPr>
          <w:rFonts w:ascii="Gill Sans MT" w:hAnsi="Gill Sans MT"/>
          <w:lang w:val="en-US"/>
        </w:rPr>
        <w:t>.</w:t>
      </w:r>
      <w:r w:rsidRPr="005049C0">
        <w:rPr>
          <w:rFonts w:ascii="Gill Sans MT" w:hAnsi="Gill Sans MT"/>
          <w:lang w:val="en-US"/>
        </w:rPr>
        <w:t xml:space="preserve"> </w:t>
      </w:r>
    </w:p>
    <w:p w14:paraId="03334EF0" w14:textId="52300AAB" w:rsidR="00FE5F0D" w:rsidRPr="005049C0" w:rsidRDefault="005049C0" w:rsidP="00C8541D">
      <w:pPr>
        <w:spacing w:after="240"/>
        <w:jc w:val="both"/>
        <w:rPr>
          <w:rFonts w:ascii="Gill Sans MT" w:hAnsi="Gill Sans MT"/>
          <w:lang w:val="en-US"/>
        </w:rPr>
      </w:pPr>
      <w:r w:rsidRPr="005049C0">
        <w:rPr>
          <w:rFonts w:ascii="Gill Sans MT" w:hAnsi="Gill Sans MT"/>
          <w:lang w:val="en-US"/>
        </w:rPr>
        <w:t>“Based on the most advanced silicon photonics technology, Sentea has succeeded in marketing affordable readout devices that can be applied in a wide range of market segments. This combination of a commercially interesting positioning and international scalability underpins Sentea's growth potential and, at the same time, the innovative top position that Flanders occupies in the field of photonics. PMV is proud that as a first-time investor it is helping to support this story.”, says Roald Borré, Group Manager Venture Capital at PMV.</w:t>
      </w:r>
    </w:p>
    <w:p w14:paraId="7F610D08" w14:textId="77777777" w:rsidR="00FC5EED" w:rsidRPr="00C827CC" w:rsidRDefault="00FC5EED" w:rsidP="00FC5EED">
      <w:pPr>
        <w:spacing w:after="240"/>
        <w:jc w:val="center"/>
        <w:rPr>
          <w:rFonts w:ascii="Gill Sans MT" w:hAnsi="Gill Sans MT"/>
          <w:lang w:val="en-US"/>
        </w:rPr>
      </w:pPr>
      <w:r w:rsidRPr="00C827CC">
        <w:rPr>
          <w:rFonts w:ascii="Gill Sans MT" w:hAnsi="Gill Sans MT"/>
          <w:lang w:val="en-US"/>
        </w:rPr>
        <w:t>--- end ---</w:t>
      </w:r>
    </w:p>
    <w:p w14:paraId="493DFA32" w14:textId="77777777" w:rsidR="00D87335" w:rsidRPr="00C827CC" w:rsidRDefault="00D87335" w:rsidP="00F442A2">
      <w:pPr>
        <w:spacing w:line="360" w:lineRule="auto"/>
        <w:jc w:val="center"/>
        <w:rPr>
          <w:rFonts w:ascii="Gill Sans MT" w:hAnsi="Gill Sans MT"/>
          <w:lang w:val="en-US"/>
        </w:rPr>
      </w:pPr>
    </w:p>
    <w:p w14:paraId="68CBCF21" w14:textId="1F2BF49C" w:rsidR="009D79D0" w:rsidRPr="00C827CC" w:rsidRDefault="009D79D0" w:rsidP="0066234E">
      <w:pPr>
        <w:keepNext/>
        <w:keepLines/>
        <w:spacing w:line="360" w:lineRule="auto"/>
        <w:rPr>
          <w:rFonts w:ascii="Gill Sans MT" w:hAnsi="Gill Sans MT"/>
          <w:b/>
          <w:lang w:val="en-US"/>
        </w:rPr>
      </w:pPr>
      <w:r w:rsidRPr="00C827CC">
        <w:rPr>
          <w:rFonts w:ascii="Gill Sans MT" w:hAnsi="Gill Sans MT"/>
          <w:b/>
          <w:lang w:val="en-US"/>
        </w:rPr>
        <w:t>About fiber optic sensing</w:t>
      </w:r>
    </w:p>
    <w:p w14:paraId="6DD614B4" w14:textId="38CF3D1F" w:rsidR="009D79D0" w:rsidRPr="00E534B0" w:rsidRDefault="0074772C" w:rsidP="0066234E">
      <w:pPr>
        <w:keepNext/>
        <w:keepLines/>
        <w:jc w:val="both"/>
        <w:rPr>
          <w:rFonts w:ascii="Gill Sans MT" w:hAnsi="Gill Sans MT"/>
          <w:lang w:val="en-US"/>
        </w:rPr>
      </w:pPr>
      <w:r>
        <w:rPr>
          <w:rFonts w:ascii="Gill Sans MT" w:hAnsi="Gill Sans MT"/>
          <w:lang w:val="en-US"/>
        </w:rPr>
        <w:t>F</w:t>
      </w:r>
      <w:r w:rsidR="008A44F0" w:rsidRPr="00E534B0">
        <w:rPr>
          <w:rFonts w:ascii="Gill Sans MT" w:hAnsi="Gill Sans MT"/>
          <w:lang w:val="en-US"/>
        </w:rPr>
        <w:t>iber optic sens</w:t>
      </w:r>
      <w:r>
        <w:rPr>
          <w:rFonts w:ascii="Gill Sans MT" w:hAnsi="Gill Sans MT"/>
          <w:lang w:val="en-US"/>
        </w:rPr>
        <w:t xml:space="preserve">ors use </w:t>
      </w:r>
      <w:r w:rsidR="008A44F0" w:rsidRPr="00E534B0">
        <w:rPr>
          <w:rFonts w:ascii="Gill Sans MT" w:hAnsi="Gill Sans MT"/>
          <w:lang w:val="en-US"/>
        </w:rPr>
        <w:t xml:space="preserve">a specialty fiber </w:t>
      </w:r>
      <w:r w:rsidR="006D05FB" w:rsidRPr="00E534B0">
        <w:rPr>
          <w:rFonts w:ascii="Gill Sans MT" w:hAnsi="Gill Sans MT"/>
          <w:lang w:val="en-US"/>
        </w:rPr>
        <w:t xml:space="preserve">designed </w:t>
      </w:r>
      <w:r w:rsidR="008A44F0" w:rsidRPr="00E534B0">
        <w:rPr>
          <w:rFonts w:ascii="Gill Sans MT" w:hAnsi="Gill Sans MT"/>
          <w:lang w:val="en-US"/>
        </w:rPr>
        <w:t xml:space="preserve">to </w:t>
      </w:r>
      <w:r>
        <w:rPr>
          <w:rFonts w:ascii="Gill Sans MT" w:hAnsi="Gill Sans MT"/>
          <w:lang w:val="en-US"/>
        </w:rPr>
        <w:t>measure</w:t>
      </w:r>
      <w:r w:rsidR="006D05FB" w:rsidRPr="00E534B0">
        <w:rPr>
          <w:rFonts w:ascii="Gill Sans MT" w:hAnsi="Gill Sans MT"/>
          <w:lang w:val="en-US"/>
        </w:rPr>
        <w:t xml:space="preserve"> </w:t>
      </w:r>
      <w:r w:rsidR="00D83EE7" w:rsidRPr="00E534B0">
        <w:rPr>
          <w:rFonts w:ascii="Gill Sans MT" w:hAnsi="Gill Sans MT"/>
          <w:lang w:val="en-US"/>
        </w:rPr>
        <w:t>strain</w:t>
      </w:r>
      <w:r w:rsidR="006D05FB" w:rsidRPr="00E534B0">
        <w:rPr>
          <w:rFonts w:ascii="Gill Sans MT" w:hAnsi="Gill Sans MT"/>
          <w:lang w:val="en-US"/>
        </w:rPr>
        <w:t xml:space="preserve"> and temperature at multiple point</w:t>
      </w:r>
      <w:r w:rsidR="0066234E">
        <w:rPr>
          <w:rFonts w:ascii="Gill Sans MT" w:hAnsi="Gill Sans MT"/>
          <w:lang w:val="en-US"/>
        </w:rPr>
        <w:t>s</w:t>
      </w:r>
      <w:r w:rsidR="006D05FB" w:rsidRPr="00E534B0">
        <w:rPr>
          <w:rFonts w:ascii="Gill Sans MT" w:hAnsi="Gill Sans MT"/>
          <w:lang w:val="en-US"/>
        </w:rPr>
        <w:t xml:space="preserve"> </w:t>
      </w:r>
      <w:r w:rsidR="00D83EE7" w:rsidRPr="00E534B0">
        <w:rPr>
          <w:rFonts w:ascii="Gill Sans MT" w:hAnsi="Gill Sans MT"/>
          <w:lang w:val="en-US"/>
        </w:rPr>
        <w:t xml:space="preserve">distributed </w:t>
      </w:r>
      <w:r w:rsidR="006D05FB" w:rsidRPr="00E534B0">
        <w:rPr>
          <w:rFonts w:ascii="Gill Sans MT" w:hAnsi="Gill Sans MT"/>
          <w:lang w:val="en-US"/>
        </w:rPr>
        <w:t xml:space="preserve">along the length of </w:t>
      </w:r>
      <w:r w:rsidR="00215801">
        <w:rPr>
          <w:rFonts w:ascii="Gill Sans MT" w:hAnsi="Gill Sans MT"/>
          <w:lang w:val="en-US"/>
        </w:rPr>
        <w:t>a</w:t>
      </w:r>
      <w:r w:rsidR="006D05FB" w:rsidRPr="00E534B0">
        <w:rPr>
          <w:rFonts w:ascii="Gill Sans MT" w:hAnsi="Gill Sans MT"/>
          <w:lang w:val="en-US"/>
        </w:rPr>
        <w:t xml:space="preserve"> fiber</w:t>
      </w:r>
      <w:r w:rsidR="008A44F0" w:rsidRPr="00E534B0">
        <w:rPr>
          <w:rFonts w:ascii="Gill Sans MT" w:hAnsi="Gill Sans MT"/>
          <w:lang w:val="en-US"/>
        </w:rPr>
        <w:t xml:space="preserve"> of up to several kilometers</w:t>
      </w:r>
      <w:r w:rsidR="006D05FB" w:rsidRPr="00E534B0">
        <w:rPr>
          <w:rFonts w:ascii="Gill Sans MT" w:hAnsi="Gill Sans MT"/>
          <w:lang w:val="en-US"/>
        </w:rPr>
        <w:t>. A</w:t>
      </w:r>
      <w:r w:rsidR="008A44F0" w:rsidRPr="00E534B0">
        <w:rPr>
          <w:rFonts w:ascii="Gill Sans MT" w:hAnsi="Gill Sans MT"/>
          <w:lang w:val="en-US"/>
        </w:rPr>
        <w:t xml:space="preserve"> read-out </w:t>
      </w:r>
      <w:r w:rsidR="0066234E">
        <w:rPr>
          <w:rFonts w:ascii="Gill Sans MT" w:hAnsi="Gill Sans MT"/>
          <w:lang w:val="en-US"/>
        </w:rPr>
        <w:t>system</w:t>
      </w:r>
      <w:r w:rsidR="008A44F0" w:rsidRPr="00E534B0">
        <w:rPr>
          <w:rFonts w:ascii="Gill Sans MT" w:hAnsi="Gill Sans MT"/>
          <w:lang w:val="en-US"/>
        </w:rPr>
        <w:t>, also referred to as an</w:t>
      </w:r>
      <w:r w:rsidR="006D05FB" w:rsidRPr="00E534B0">
        <w:rPr>
          <w:rFonts w:ascii="Gill Sans MT" w:hAnsi="Gill Sans MT"/>
          <w:lang w:val="en-US"/>
        </w:rPr>
        <w:t xml:space="preserve"> interrogator</w:t>
      </w:r>
      <w:r w:rsidR="008A44F0" w:rsidRPr="00E534B0">
        <w:rPr>
          <w:rFonts w:ascii="Gill Sans MT" w:hAnsi="Gill Sans MT"/>
          <w:lang w:val="en-US"/>
        </w:rPr>
        <w:t xml:space="preserve">, </w:t>
      </w:r>
      <w:r w:rsidR="006D05FB" w:rsidRPr="00E534B0">
        <w:rPr>
          <w:rFonts w:ascii="Gill Sans MT" w:hAnsi="Gill Sans MT"/>
          <w:lang w:val="en-US"/>
        </w:rPr>
        <w:t>capture</w:t>
      </w:r>
      <w:r w:rsidR="00A82A44" w:rsidRPr="00E534B0">
        <w:rPr>
          <w:rFonts w:ascii="Gill Sans MT" w:hAnsi="Gill Sans MT"/>
          <w:lang w:val="en-US"/>
        </w:rPr>
        <w:t>s</w:t>
      </w:r>
      <w:r w:rsidR="006D05FB" w:rsidRPr="00E534B0">
        <w:rPr>
          <w:rFonts w:ascii="Gill Sans MT" w:hAnsi="Gill Sans MT"/>
          <w:lang w:val="en-US"/>
        </w:rPr>
        <w:t xml:space="preserve"> the </w:t>
      </w:r>
      <w:r w:rsidR="009A28BB" w:rsidRPr="00E534B0">
        <w:rPr>
          <w:rFonts w:ascii="Gill Sans MT" w:hAnsi="Gill Sans MT"/>
          <w:lang w:val="en-US"/>
        </w:rPr>
        <w:t xml:space="preserve">optical </w:t>
      </w:r>
      <w:r w:rsidR="006D05FB" w:rsidRPr="00E534B0">
        <w:rPr>
          <w:rFonts w:ascii="Gill Sans MT" w:hAnsi="Gill Sans MT"/>
          <w:lang w:val="en-US"/>
        </w:rPr>
        <w:t xml:space="preserve">signal </w:t>
      </w:r>
      <w:r w:rsidR="009A28BB" w:rsidRPr="00E534B0">
        <w:rPr>
          <w:rFonts w:ascii="Gill Sans MT" w:hAnsi="Gill Sans MT"/>
          <w:lang w:val="en-US"/>
        </w:rPr>
        <w:t xml:space="preserve">from </w:t>
      </w:r>
      <w:r w:rsidR="006D05FB" w:rsidRPr="00E534B0">
        <w:rPr>
          <w:rFonts w:ascii="Gill Sans MT" w:hAnsi="Gill Sans MT"/>
          <w:lang w:val="en-US"/>
        </w:rPr>
        <w:t xml:space="preserve">the </w:t>
      </w:r>
      <w:r w:rsidR="009A28BB" w:rsidRPr="00E534B0">
        <w:rPr>
          <w:rFonts w:ascii="Gill Sans MT" w:hAnsi="Gill Sans MT"/>
          <w:lang w:val="en-US"/>
        </w:rPr>
        <w:t xml:space="preserve">sensing </w:t>
      </w:r>
      <w:r w:rsidR="006D05FB" w:rsidRPr="00E534B0">
        <w:rPr>
          <w:rFonts w:ascii="Gill Sans MT" w:hAnsi="Gill Sans MT"/>
          <w:lang w:val="en-US"/>
        </w:rPr>
        <w:t xml:space="preserve">fiber and </w:t>
      </w:r>
      <w:r w:rsidR="009A28BB" w:rsidRPr="00E534B0">
        <w:rPr>
          <w:rFonts w:ascii="Gill Sans MT" w:hAnsi="Gill Sans MT"/>
          <w:lang w:val="en-US"/>
        </w:rPr>
        <w:t>correlates</w:t>
      </w:r>
      <w:r w:rsidR="006D05FB" w:rsidRPr="00E534B0">
        <w:rPr>
          <w:rFonts w:ascii="Gill Sans MT" w:hAnsi="Gill Sans MT"/>
          <w:lang w:val="en-US"/>
        </w:rPr>
        <w:t xml:space="preserve"> </w:t>
      </w:r>
      <w:r w:rsidR="009A28BB" w:rsidRPr="00E534B0">
        <w:rPr>
          <w:rFonts w:ascii="Gill Sans MT" w:hAnsi="Gill Sans MT"/>
          <w:lang w:val="en-US"/>
        </w:rPr>
        <w:t>it t</w:t>
      </w:r>
      <w:r w:rsidR="00474B1C" w:rsidRPr="00E534B0">
        <w:rPr>
          <w:rFonts w:ascii="Gill Sans MT" w:hAnsi="Gill Sans MT"/>
          <w:lang w:val="en-US"/>
        </w:rPr>
        <w:t xml:space="preserve">o </w:t>
      </w:r>
      <w:r w:rsidR="00D83EE7" w:rsidRPr="00E534B0">
        <w:rPr>
          <w:rFonts w:ascii="Gill Sans MT" w:hAnsi="Gill Sans MT"/>
          <w:lang w:val="en-US"/>
        </w:rPr>
        <w:t>strain</w:t>
      </w:r>
      <w:r w:rsidR="00474B1C" w:rsidRPr="00E534B0">
        <w:rPr>
          <w:rFonts w:ascii="Gill Sans MT" w:hAnsi="Gill Sans MT"/>
          <w:lang w:val="en-US"/>
        </w:rPr>
        <w:t xml:space="preserve">, </w:t>
      </w:r>
      <w:r w:rsidR="00D83EE7" w:rsidRPr="00E534B0">
        <w:rPr>
          <w:rFonts w:ascii="Gill Sans MT" w:hAnsi="Gill Sans MT"/>
          <w:lang w:val="en-US"/>
        </w:rPr>
        <w:t>temperature,</w:t>
      </w:r>
      <w:r w:rsidR="00474B1C" w:rsidRPr="00E534B0">
        <w:rPr>
          <w:rFonts w:ascii="Gill Sans MT" w:hAnsi="Gill Sans MT"/>
          <w:lang w:val="en-US"/>
        </w:rPr>
        <w:t xml:space="preserve"> </w:t>
      </w:r>
      <w:r w:rsidR="00D83EE7" w:rsidRPr="00E534B0">
        <w:rPr>
          <w:rFonts w:ascii="Gill Sans MT" w:hAnsi="Gill Sans MT"/>
          <w:lang w:val="en-US"/>
        </w:rPr>
        <w:t>and</w:t>
      </w:r>
      <w:r w:rsidR="006D05FB" w:rsidRPr="00E534B0">
        <w:rPr>
          <w:rFonts w:ascii="Gill Sans MT" w:hAnsi="Gill Sans MT"/>
          <w:lang w:val="en-US"/>
        </w:rPr>
        <w:t xml:space="preserve"> derived parameters</w:t>
      </w:r>
      <w:r w:rsidR="00064486" w:rsidRPr="00E534B0">
        <w:rPr>
          <w:rFonts w:ascii="Gill Sans MT" w:hAnsi="Gill Sans MT"/>
          <w:lang w:val="en-US"/>
        </w:rPr>
        <w:t xml:space="preserve"> </w:t>
      </w:r>
      <w:r w:rsidR="00D83EE7" w:rsidRPr="00E534B0">
        <w:rPr>
          <w:rFonts w:ascii="Gill Sans MT" w:hAnsi="Gill Sans MT"/>
          <w:lang w:val="en-US"/>
        </w:rPr>
        <w:t xml:space="preserve">such as </w:t>
      </w:r>
      <w:r w:rsidR="007038BF" w:rsidRPr="00E534B0">
        <w:rPr>
          <w:rFonts w:ascii="Gill Sans MT" w:hAnsi="Gill Sans MT"/>
          <w:lang w:val="en-US"/>
        </w:rPr>
        <w:t xml:space="preserve">pressure, tilt, displacement, </w:t>
      </w:r>
      <w:r w:rsidR="00474B1C" w:rsidRPr="00E534B0">
        <w:rPr>
          <w:rFonts w:ascii="Gill Sans MT" w:hAnsi="Gill Sans MT"/>
          <w:lang w:val="en-US"/>
        </w:rPr>
        <w:t>vibration</w:t>
      </w:r>
      <w:r w:rsidR="007038BF" w:rsidRPr="00E534B0">
        <w:rPr>
          <w:rFonts w:ascii="Gill Sans MT" w:hAnsi="Gill Sans MT"/>
          <w:lang w:val="en-US"/>
        </w:rPr>
        <w:t xml:space="preserve"> and even current and the presence of certain chemicals</w:t>
      </w:r>
      <w:r w:rsidR="006D05FB" w:rsidRPr="00E534B0">
        <w:rPr>
          <w:rFonts w:ascii="Gill Sans MT" w:hAnsi="Gill Sans MT"/>
          <w:lang w:val="en-US"/>
        </w:rPr>
        <w:t xml:space="preserve">. </w:t>
      </w:r>
      <w:r w:rsidR="00AB2CAB" w:rsidRPr="00E534B0">
        <w:rPr>
          <w:rFonts w:ascii="Gill Sans MT" w:hAnsi="Gill Sans MT"/>
          <w:lang w:val="en-US"/>
        </w:rPr>
        <w:t>The inherent advantages of fiber optic sensors</w:t>
      </w:r>
      <w:r w:rsidR="009A28BB" w:rsidRPr="00E534B0">
        <w:rPr>
          <w:rFonts w:ascii="Gill Sans MT" w:hAnsi="Gill Sans MT"/>
          <w:lang w:val="en-US"/>
        </w:rPr>
        <w:t>,</w:t>
      </w:r>
      <w:r w:rsidR="00AB2CAB" w:rsidRPr="00E534B0">
        <w:rPr>
          <w:rFonts w:ascii="Gill Sans MT" w:hAnsi="Gill Sans MT"/>
          <w:lang w:val="en-US"/>
        </w:rPr>
        <w:t xml:space="preserve"> such as light</w:t>
      </w:r>
      <w:r w:rsidR="00752780" w:rsidRPr="00E534B0">
        <w:rPr>
          <w:rFonts w:ascii="Gill Sans MT" w:hAnsi="Gill Sans MT"/>
          <w:lang w:val="en-US"/>
        </w:rPr>
        <w:t xml:space="preserve"> </w:t>
      </w:r>
      <w:r w:rsidR="00AB2CAB" w:rsidRPr="00E534B0">
        <w:rPr>
          <w:rFonts w:ascii="Gill Sans MT" w:hAnsi="Gill Sans MT"/>
          <w:lang w:val="en-US"/>
        </w:rPr>
        <w:t xml:space="preserve">weight, small size, passive, low attenuation, immunity </w:t>
      </w:r>
      <w:r w:rsidR="00752780" w:rsidRPr="00E534B0">
        <w:rPr>
          <w:rFonts w:ascii="Gill Sans MT" w:hAnsi="Gill Sans MT"/>
          <w:lang w:val="en-US"/>
        </w:rPr>
        <w:t>to electromagnetic interference</w:t>
      </w:r>
      <w:r w:rsidR="00AB2CAB" w:rsidRPr="00E534B0">
        <w:rPr>
          <w:rFonts w:ascii="Gill Sans MT" w:hAnsi="Gill Sans MT"/>
          <w:lang w:val="en-US"/>
        </w:rPr>
        <w:t xml:space="preserve">, wide bandwidth and environmental ruggedness offset their major disadvantages of high </w:t>
      </w:r>
      <w:r w:rsidR="000E5C67" w:rsidRPr="00E534B0">
        <w:rPr>
          <w:rFonts w:ascii="Gill Sans MT" w:hAnsi="Gill Sans MT"/>
          <w:lang w:val="en-US"/>
        </w:rPr>
        <w:t>cost</w:t>
      </w:r>
      <w:r w:rsidR="00BC1723" w:rsidRPr="00E534B0">
        <w:rPr>
          <w:rFonts w:ascii="Gill Sans MT" w:hAnsi="Gill Sans MT"/>
          <w:lang w:val="en-US"/>
        </w:rPr>
        <w:t xml:space="preserve"> of the interrogator</w:t>
      </w:r>
      <w:r w:rsidR="000E5C67" w:rsidRPr="00E534B0">
        <w:rPr>
          <w:rFonts w:ascii="Gill Sans MT" w:hAnsi="Gill Sans MT"/>
          <w:lang w:val="en-US"/>
        </w:rPr>
        <w:t xml:space="preserve">. </w:t>
      </w:r>
      <w:r w:rsidR="00D421B4">
        <w:rPr>
          <w:rFonts w:ascii="Gill Sans MT" w:hAnsi="Gill Sans MT"/>
          <w:lang w:val="en-US"/>
        </w:rPr>
        <w:t xml:space="preserve">A step-change reduction in cost </w:t>
      </w:r>
      <w:r w:rsidR="00D421B4" w:rsidRPr="00E534B0">
        <w:rPr>
          <w:rFonts w:ascii="Gill Sans MT" w:hAnsi="Gill Sans MT"/>
          <w:lang w:val="en-US"/>
        </w:rPr>
        <w:t>of fiber optic sensor interrogators</w:t>
      </w:r>
      <w:r w:rsidR="00BC1723" w:rsidRPr="00E534B0">
        <w:rPr>
          <w:rFonts w:ascii="Gill Sans MT" w:hAnsi="Gill Sans MT"/>
          <w:lang w:val="en-US"/>
        </w:rPr>
        <w:t xml:space="preserve"> </w:t>
      </w:r>
      <w:r w:rsidR="00710B96" w:rsidRPr="00E534B0">
        <w:rPr>
          <w:rFonts w:ascii="Gill Sans MT" w:hAnsi="Gill Sans MT"/>
          <w:lang w:val="en-US"/>
        </w:rPr>
        <w:t>w</w:t>
      </w:r>
      <w:r w:rsidR="00EB7495" w:rsidRPr="00E534B0">
        <w:rPr>
          <w:rFonts w:ascii="Gill Sans MT" w:hAnsi="Gill Sans MT"/>
          <w:lang w:val="en-US"/>
        </w:rPr>
        <w:t>ill</w:t>
      </w:r>
      <w:r w:rsidR="00710B96" w:rsidRPr="00E534B0">
        <w:rPr>
          <w:rFonts w:ascii="Gill Sans MT" w:hAnsi="Gill Sans MT"/>
          <w:lang w:val="en-US"/>
        </w:rPr>
        <w:t xml:space="preserve"> </w:t>
      </w:r>
      <w:r w:rsidR="00AB2CAB" w:rsidRPr="00E534B0">
        <w:rPr>
          <w:rFonts w:ascii="Gill Sans MT" w:hAnsi="Gill Sans MT"/>
          <w:lang w:val="en-US"/>
        </w:rPr>
        <w:t xml:space="preserve">boost the utility and </w:t>
      </w:r>
      <w:r w:rsidR="006D53B4" w:rsidRPr="00E534B0">
        <w:rPr>
          <w:rFonts w:ascii="Gill Sans MT" w:hAnsi="Gill Sans MT"/>
          <w:lang w:val="en-US"/>
        </w:rPr>
        <w:t>demand</w:t>
      </w:r>
      <w:r w:rsidR="00AB2CAB" w:rsidRPr="00E534B0">
        <w:rPr>
          <w:rFonts w:ascii="Gill Sans MT" w:hAnsi="Gill Sans MT"/>
          <w:lang w:val="en-US"/>
        </w:rPr>
        <w:t xml:space="preserve"> </w:t>
      </w:r>
      <w:r w:rsidR="00474B1C" w:rsidRPr="00E534B0">
        <w:rPr>
          <w:rFonts w:ascii="Gill Sans MT" w:hAnsi="Gill Sans MT"/>
          <w:lang w:val="en-US"/>
        </w:rPr>
        <w:t xml:space="preserve">of fiber optic sensing </w:t>
      </w:r>
      <w:r w:rsidR="00AB2CAB" w:rsidRPr="00E534B0">
        <w:rPr>
          <w:rFonts w:ascii="Gill Sans MT" w:hAnsi="Gill Sans MT"/>
          <w:lang w:val="en-US"/>
        </w:rPr>
        <w:t xml:space="preserve">in </w:t>
      </w:r>
      <w:r w:rsidR="007038BF" w:rsidRPr="00E534B0">
        <w:rPr>
          <w:rFonts w:ascii="Gill Sans MT" w:hAnsi="Gill Sans MT"/>
          <w:lang w:val="en-US"/>
        </w:rPr>
        <w:t xml:space="preserve">monitoring and </w:t>
      </w:r>
      <w:r w:rsidR="00BC1723" w:rsidRPr="00E534B0">
        <w:rPr>
          <w:rFonts w:ascii="Gill Sans MT" w:hAnsi="Gill Sans MT"/>
          <w:lang w:val="en-US"/>
        </w:rPr>
        <w:t xml:space="preserve">process control </w:t>
      </w:r>
      <w:r w:rsidR="00FF5BEF" w:rsidRPr="00E534B0">
        <w:rPr>
          <w:rFonts w:ascii="Gill Sans MT" w:hAnsi="Gill Sans MT"/>
          <w:lang w:val="en-US"/>
        </w:rPr>
        <w:t xml:space="preserve">even </w:t>
      </w:r>
      <w:r w:rsidR="00003EF4" w:rsidRPr="00E534B0">
        <w:rPr>
          <w:rFonts w:ascii="Gill Sans MT" w:hAnsi="Gill Sans MT"/>
          <w:lang w:val="en-US"/>
        </w:rPr>
        <w:t>f</w:t>
      </w:r>
      <w:r w:rsidR="00BC1723" w:rsidRPr="00E534B0">
        <w:rPr>
          <w:rFonts w:ascii="Gill Sans MT" w:hAnsi="Gill Sans MT"/>
          <w:lang w:val="en-US"/>
        </w:rPr>
        <w:t>urther</w:t>
      </w:r>
      <w:r w:rsidR="00040C2A" w:rsidRPr="00E534B0">
        <w:rPr>
          <w:rFonts w:ascii="Gill Sans MT" w:hAnsi="Gill Sans MT"/>
          <w:lang w:val="en-US"/>
        </w:rPr>
        <w:t>.</w:t>
      </w:r>
    </w:p>
    <w:p w14:paraId="48E536ED" w14:textId="4BDCD25F" w:rsidR="009D79D0" w:rsidRDefault="009D79D0" w:rsidP="001705BB">
      <w:pPr>
        <w:spacing w:line="360" w:lineRule="auto"/>
        <w:rPr>
          <w:rFonts w:ascii="Gill Sans MT" w:hAnsi="Gill Sans MT"/>
          <w:b/>
          <w:lang w:val="en-US"/>
        </w:rPr>
      </w:pPr>
    </w:p>
    <w:p w14:paraId="671ADFE6" w14:textId="77777777" w:rsidR="00561963" w:rsidRPr="00C827CC" w:rsidRDefault="00561963" w:rsidP="00561963">
      <w:pPr>
        <w:spacing w:line="360" w:lineRule="auto"/>
        <w:rPr>
          <w:rFonts w:ascii="Gill Sans MT" w:hAnsi="Gill Sans MT"/>
          <w:b/>
          <w:lang w:val="en-US"/>
        </w:rPr>
      </w:pPr>
      <w:r w:rsidRPr="00C827CC">
        <w:rPr>
          <w:rFonts w:ascii="Gill Sans MT" w:hAnsi="Gill Sans MT"/>
          <w:b/>
          <w:lang w:val="en-US"/>
        </w:rPr>
        <w:t>About Structural Health Monitoring</w:t>
      </w:r>
    </w:p>
    <w:p w14:paraId="0D0C742B" w14:textId="1FEC1C8B" w:rsidR="00561963" w:rsidRPr="00C827CC" w:rsidRDefault="00561963" w:rsidP="00561963">
      <w:pPr>
        <w:jc w:val="both"/>
        <w:rPr>
          <w:rFonts w:ascii="Gill Sans MT" w:hAnsi="Gill Sans MT"/>
          <w:lang w:val="en-US"/>
        </w:rPr>
      </w:pPr>
      <w:r w:rsidRPr="00C827CC">
        <w:rPr>
          <w:rFonts w:ascii="Gill Sans MT" w:hAnsi="Gill Sans MT"/>
          <w:lang w:val="en-US"/>
        </w:rPr>
        <w:t xml:space="preserve">Structural Health Monitoring (SHM) is a process in which engineering structures are continuously monitored throughout their lifetime for early signs of </w:t>
      </w:r>
      <w:r w:rsidR="0066234E">
        <w:rPr>
          <w:rFonts w:ascii="Gill Sans MT" w:hAnsi="Gill Sans MT"/>
          <w:lang w:val="en-US"/>
        </w:rPr>
        <w:t xml:space="preserve">defects or </w:t>
      </w:r>
      <w:r w:rsidRPr="00C827CC">
        <w:rPr>
          <w:rFonts w:ascii="Gill Sans MT" w:hAnsi="Gill Sans MT"/>
          <w:lang w:val="en-US"/>
        </w:rPr>
        <w:t xml:space="preserve">damages that over time could lead to catastrophic failure. By detecting any damage early on, and repairing or replacing the damaged part, catastrophic failure and the resulting downtime and </w:t>
      </w:r>
      <w:r w:rsidR="0066234E">
        <w:rPr>
          <w:rFonts w:ascii="Gill Sans MT" w:hAnsi="Gill Sans MT"/>
          <w:lang w:val="en-US"/>
        </w:rPr>
        <w:t>significant</w:t>
      </w:r>
      <w:r w:rsidRPr="00C827CC">
        <w:rPr>
          <w:rFonts w:ascii="Gill Sans MT" w:hAnsi="Gill Sans MT"/>
          <w:lang w:val="en-US"/>
        </w:rPr>
        <w:t xml:space="preserve"> repair costs can be avoided. </w:t>
      </w:r>
      <w:r w:rsidR="00DE6FE6" w:rsidRPr="00DE6FE6">
        <w:rPr>
          <w:rFonts w:ascii="Gill Sans MT" w:hAnsi="Gill Sans MT"/>
          <w:lang w:val="en-US"/>
        </w:rPr>
        <w:t xml:space="preserve">Furthermore, the data gathered from SHM increases knowledge about the structures being monitored and allows for better designs for such structures in the future. </w:t>
      </w:r>
      <w:r w:rsidRPr="00C827CC">
        <w:rPr>
          <w:rFonts w:ascii="Gill Sans MT" w:hAnsi="Gill Sans MT"/>
          <w:lang w:val="en-US"/>
        </w:rPr>
        <w:t>A range of SHM solutions, such as fiber optic sensing, have found their way into engineering structures such as wind turbines, nuclear power plants, ships, trains, airplanes, buildings, bridges, dams, tunnels, heavy machinery</w:t>
      </w:r>
      <w:r w:rsidR="0066234E">
        <w:rPr>
          <w:rFonts w:ascii="Gill Sans MT" w:hAnsi="Gill Sans MT"/>
          <w:lang w:val="en-US"/>
        </w:rPr>
        <w:t xml:space="preserve"> and</w:t>
      </w:r>
      <w:r w:rsidRPr="00C827CC">
        <w:rPr>
          <w:rFonts w:ascii="Gill Sans MT" w:hAnsi="Gill Sans MT"/>
          <w:lang w:val="en-US"/>
        </w:rPr>
        <w:t xml:space="preserve"> blast furnaces.</w:t>
      </w:r>
    </w:p>
    <w:p w14:paraId="717F6D29" w14:textId="408BB841" w:rsidR="00561963" w:rsidRDefault="00561963" w:rsidP="001705BB">
      <w:pPr>
        <w:spacing w:line="360" w:lineRule="auto"/>
        <w:rPr>
          <w:rFonts w:ascii="Gill Sans MT" w:hAnsi="Gill Sans MT"/>
          <w:b/>
          <w:lang w:val="en-US"/>
        </w:rPr>
      </w:pPr>
    </w:p>
    <w:p w14:paraId="1C78ED8E" w14:textId="77777777" w:rsidR="001705BB" w:rsidRPr="00C827CC" w:rsidRDefault="001705BB" w:rsidP="000E7E62">
      <w:pPr>
        <w:keepNext/>
        <w:keepLines/>
        <w:spacing w:line="360" w:lineRule="auto"/>
        <w:rPr>
          <w:rFonts w:ascii="Gill Sans MT" w:hAnsi="Gill Sans MT"/>
          <w:b/>
          <w:lang w:val="en-US"/>
        </w:rPr>
      </w:pPr>
      <w:r w:rsidRPr="00C827CC">
        <w:rPr>
          <w:rFonts w:ascii="Gill Sans MT" w:hAnsi="Gill Sans MT"/>
          <w:b/>
          <w:lang w:val="en-US"/>
        </w:rPr>
        <w:t>About Silicon Photonics</w:t>
      </w:r>
    </w:p>
    <w:p w14:paraId="663E10B0" w14:textId="4DB934F4" w:rsidR="0011757A" w:rsidRPr="00CC3BE4" w:rsidRDefault="001705BB" w:rsidP="00C8541D">
      <w:pPr>
        <w:keepNext/>
        <w:keepLines/>
        <w:jc w:val="both"/>
        <w:rPr>
          <w:rFonts w:ascii="Gill Sans MT" w:hAnsi="Gill Sans MT"/>
          <w:lang w:val="en-US"/>
        </w:rPr>
      </w:pPr>
      <w:r w:rsidRPr="00CC3BE4">
        <w:rPr>
          <w:rFonts w:ascii="Gill Sans MT" w:hAnsi="Gill Sans MT"/>
          <w:lang w:val="en-US"/>
        </w:rPr>
        <w:t xml:space="preserve">Silicon photonics </w:t>
      </w:r>
      <w:r w:rsidR="0066234E">
        <w:rPr>
          <w:rFonts w:ascii="Gill Sans MT" w:hAnsi="Gill Sans MT"/>
          <w:lang w:val="en-US"/>
        </w:rPr>
        <w:t xml:space="preserve">is a technology whereby </w:t>
      </w:r>
      <w:r w:rsidR="000316C7">
        <w:rPr>
          <w:rFonts w:ascii="Gill Sans MT" w:hAnsi="Gill Sans MT"/>
          <w:lang w:val="en-US"/>
        </w:rPr>
        <w:t xml:space="preserve">the functionality of </w:t>
      </w:r>
      <w:r w:rsidR="0066234E">
        <w:rPr>
          <w:rFonts w:ascii="Gill Sans MT" w:hAnsi="Gill Sans MT"/>
          <w:lang w:val="en-US"/>
        </w:rPr>
        <w:t xml:space="preserve">optical </w:t>
      </w:r>
      <w:r w:rsidR="000316C7">
        <w:rPr>
          <w:rFonts w:ascii="Gill Sans MT" w:hAnsi="Gill Sans MT"/>
          <w:lang w:val="en-US"/>
        </w:rPr>
        <w:t>components</w:t>
      </w:r>
      <w:r w:rsidR="0066234E">
        <w:rPr>
          <w:rFonts w:ascii="Gill Sans MT" w:hAnsi="Gill Sans MT"/>
          <w:lang w:val="en-US"/>
        </w:rPr>
        <w:t xml:space="preserve"> such as light sources, detectors, switches, wavelength (de-)multiplexers and filters can be integrated on a single chip. </w:t>
      </w:r>
      <w:r w:rsidR="00780D21">
        <w:rPr>
          <w:rStyle w:val="apple-style-span"/>
          <w:rFonts w:ascii="Gill Sans MT" w:hAnsi="Gill Sans MT"/>
          <w:lang w:val="en-US"/>
        </w:rPr>
        <w:t>Having silicon as a base material, just like electronic chips, allows for using the well-established standard CMOS processes and manufacturing lines for production of these photonic chips</w:t>
      </w:r>
      <w:r w:rsidR="00A7707B">
        <w:rPr>
          <w:rFonts w:ascii="Gill Sans MT" w:hAnsi="Gill Sans MT"/>
          <w:lang w:val="en-US"/>
        </w:rPr>
        <w:t xml:space="preserve">. </w:t>
      </w:r>
      <w:r w:rsidR="002B7706" w:rsidRPr="00CC3BE4">
        <w:rPr>
          <w:rFonts w:ascii="Gill Sans MT" w:hAnsi="Gill Sans MT"/>
          <w:lang w:val="en-US"/>
        </w:rPr>
        <w:t>Decades of experience in</w:t>
      </w:r>
      <w:r w:rsidR="00381F2E">
        <w:rPr>
          <w:rFonts w:ascii="Gill Sans MT" w:hAnsi="Gill Sans MT"/>
          <w:lang w:val="en-US"/>
        </w:rPr>
        <w:t xml:space="preserve"> the fabrication of</w:t>
      </w:r>
      <w:r w:rsidR="002B7706" w:rsidRPr="00CC3BE4">
        <w:rPr>
          <w:rFonts w:ascii="Gill Sans MT" w:hAnsi="Gill Sans MT"/>
          <w:lang w:val="en-US"/>
        </w:rPr>
        <w:t xml:space="preserve"> electronic</w:t>
      </w:r>
      <w:r w:rsidR="0070300A">
        <w:rPr>
          <w:rFonts w:ascii="Gill Sans MT" w:hAnsi="Gill Sans MT"/>
          <w:lang w:val="en-US"/>
        </w:rPr>
        <w:t xml:space="preserve"> </w:t>
      </w:r>
      <w:r w:rsidR="002B7706" w:rsidRPr="00CC3BE4">
        <w:rPr>
          <w:rFonts w:ascii="Gill Sans MT" w:hAnsi="Gill Sans MT"/>
          <w:lang w:val="en-US"/>
        </w:rPr>
        <w:t xml:space="preserve">chips as well as </w:t>
      </w:r>
      <w:r w:rsidR="00334BAE">
        <w:rPr>
          <w:rFonts w:ascii="Gill Sans MT" w:hAnsi="Gill Sans MT"/>
          <w:lang w:val="en-US"/>
        </w:rPr>
        <w:t xml:space="preserve">a large </w:t>
      </w:r>
      <w:r w:rsidR="002B7706" w:rsidRPr="00CC3BE4">
        <w:rPr>
          <w:rFonts w:ascii="Gill Sans MT" w:hAnsi="Gill Sans MT"/>
          <w:lang w:val="en-US"/>
        </w:rPr>
        <w:t xml:space="preserve">installed base of semiconductor manufacturing capacity </w:t>
      </w:r>
      <w:r w:rsidR="0070300A">
        <w:rPr>
          <w:rFonts w:ascii="Gill Sans MT" w:hAnsi="Gill Sans MT"/>
          <w:lang w:val="en-US"/>
        </w:rPr>
        <w:t xml:space="preserve">worldwide </w:t>
      </w:r>
      <w:r w:rsidR="002B7706" w:rsidRPr="00CC3BE4">
        <w:rPr>
          <w:rFonts w:ascii="Gill Sans MT" w:hAnsi="Gill Sans MT"/>
          <w:lang w:val="en-US"/>
        </w:rPr>
        <w:t xml:space="preserve">can be leveraged to </w:t>
      </w:r>
      <w:r w:rsidR="0070300A">
        <w:rPr>
          <w:rFonts w:ascii="Gill Sans MT" w:hAnsi="Gill Sans MT"/>
          <w:lang w:val="en-US"/>
        </w:rPr>
        <w:t xml:space="preserve">scale up </w:t>
      </w:r>
      <w:r w:rsidR="00381F2E">
        <w:rPr>
          <w:rFonts w:ascii="Gill Sans MT" w:hAnsi="Gill Sans MT"/>
          <w:lang w:val="en-US"/>
        </w:rPr>
        <w:t xml:space="preserve">the </w:t>
      </w:r>
      <w:r w:rsidR="0070300A">
        <w:rPr>
          <w:rFonts w:ascii="Gill Sans MT" w:hAnsi="Gill Sans MT"/>
          <w:lang w:val="en-US"/>
        </w:rPr>
        <w:t xml:space="preserve">production of </w:t>
      </w:r>
      <w:r w:rsidR="002B7706" w:rsidRPr="00CC3BE4">
        <w:rPr>
          <w:rFonts w:ascii="Gill Sans MT" w:hAnsi="Gill Sans MT"/>
          <w:lang w:val="en-US"/>
        </w:rPr>
        <w:t>low-cost optical c</w:t>
      </w:r>
      <w:r w:rsidR="00334BAE">
        <w:rPr>
          <w:rFonts w:ascii="Gill Sans MT" w:hAnsi="Gill Sans MT"/>
          <w:lang w:val="en-US"/>
        </w:rPr>
        <w:t>hips</w:t>
      </w:r>
      <w:r w:rsidRPr="00CC3BE4">
        <w:rPr>
          <w:rFonts w:ascii="Gill Sans MT" w:hAnsi="Gill Sans MT"/>
          <w:lang w:val="en-US"/>
        </w:rPr>
        <w:t xml:space="preserve">. The </w:t>
      </w:r>
      <w:r w:rsidRPr="00CC3BE4">
        <w:rPr>
          <w:rStyle w:val="apple-style-span"/>
          <w:rFonts w:ascii="Gill Sans MT" w:hAnsi="Gill Sans MT" w:cs="Arial"/>
          <w:lang w:val="en-US"/>
        </w:rPr>
        <w:t>sub-micron</w:t>
      </w:r>
      <w:r w:rsidRPr="00CC3BE4">
        <w:rPr>
          <w:rStyle w:val="apple-converted-space"/>
          <w:rFonts w:ascii="Gill Sans MT" w:hAnsi="Gill Sans MT" w:cs="Arial"/>
          <w:lang w:val="en-US"/>
        </w:rPr>
        <w:t> </w:t>
      </w:r>
      <w:r w:rsidRPr="00CC3BE4">
        <w:rPr>
          <w:rStyle w:val="apple-style-span"/>
          <w:rFonts w:ascii="Gill Sans MT" w:hAnsi="Gill Sans MT" w:cs="Arial"/>
          <w:lang w:val="en-US"/>
        </w:rPr>
        <w:t>p</w:t>
      </w:r>
      <w:r w:rsidR="002F540C" w:rsidRPr="00CC3BE4">
        <w:rPr>
          <w:rStyle w:val="apple-style-span"/>
          <w:rFonts w:ascii="Gill Sans MT" w:hAnsi="Gill Sans MT" w:cs="Arial"/>
          <w:lang w:val="en-US"/>
        </w:rPr>
        <w:t>recision of micro</w:t>
      </w:r>
      <w:r w:rsidRPr="00CC3BE4">
        <w:rPr>
          <w:rStyle w:val="apple-style-span"/>
          <w:rFonts w:ascii="Gill Sans MT" w:hAnsi="Gill Sans MT" w:cs="Arial"/>
          <w:lang w:val="en-US"/>
        </w:rPr>
        <w:t xml:space="preserve">electronic CMOS processes </w:t>
      </w:r>
      <w:r w:rsidR="00381F2E" w:rsidRPr="00CC3BE4">
        <w:rPr>
          <w:rStyle w:val="apple-style-span"/>
          <w:rFonts w:ascii="Gill Sans MT" w:hAnsi="Gill Sans MT" w:cs="Arial"/>
          <w:lang w:val="en-US"/>
        </w:rPr>
        <w:t>allows</w:t>
      </w:r>
      <w:r w:rsidRPr="00CC3BE4">
        <w:rPr>
          <w:rStyle w:val="apple-style-span"/>
          <w:rFonts w:ascii="Gill Sans MT" w:hAnsi="Gill Sans MT" w:cs="Arial"/>
          <w:lang w:val="en-US"/>
        </w:rPr>
        <w:t xml:space="preserve"> for </w:t>
      </w:r>
      <w:r w:rsidR="00D15FD6" w:rsidRPr="00CC3BE4">
        <w:rPr>
          <w:rStyle w:val="apple-style-span"/>
          <w:rFonts w:ascii="Gill Sans MT" w:hAnsi="Gill Sans MT" w:cs="Arial"/>
          <w:lang w:val="en-US"/>
        </w:rPr>
        <w:t>s</w:t>
      </w:r>
      <w:r w:rsidRPr="00CC3BE4">
        <w:rPr>
          <w:rStyle w:val="apple-style-span"/>
          <w:rFonts w:ascii="Gill Sans MT" w:hAnsi="Gill Sans MT" w:cs="Arial"/>
          <w:lang w:val="en-US"/>
        </w:rPr>
        <w:t xml:space="preserve">ilicon </w:t>
      </w:r>
      <w:r w:rsidR="00D15FD6" w:rsidRPr="00CC3BE4">
        <w:rPr>
          <w:rStyle w:val="apple-style-span"/>
          <w:rFonts w:ascii="Gill Sans MT" w:hAnsi="Gill Sans MT" w:cs="Arial"/>
          <w:lang w:val="en-US"/>
        </w:rPr>
        <w:t>p</w:t>
      </w:r>
      <w:r w:rsidRPr="00CC3BE4">
        <w:rPr>
          <w:rStyle w:val="apple-style-span"/>
          <w:rFonts w:ascii="Gill Sans MT" w:hAnsi="Gill Sans MT" w:cs="Arial"/>
          <w:lang w:val="en-US"/>
        </w:rPr>
        <w:t>hotonics c</w:t>
      </w:r>
      <w:r w:rsidR="00334BAE">
        <w:rPr>
          <w:rStyle w:val="apple-style-span"/>
          <w:rFonts w:ascii="Gill Sans MT" w:hAnsi="Gill Sans MT" w:cs="Arial"/>
          <w:lang w:val="en-US"/>
        </w:rPr>
        <w:t>hips</w:t>
      </w:r>
      <w:r w:rsidRPr="00CC3BE4">
        <w:rPr>
          <w:rStyle w:val="apple-style-span"/>
          <w:rFonts w:ascii="Gill Sans MT" w:hAnsi="Gill Sans MT" w:cs="Arial"/>
          <w:lang w:val="en-US"/>
        </w:rPr>
        <w:t xml:space="preserve"> to integrate a </w:t>
      </w:r>
      <w:r w:rsidR="004307BA">
        <w:rPr>
          <w:rStyle w:val="apple-style-span"/>
          <w:rFonts w:ascii="Gill Sans MT" w:hAnsi="Gill Sans MT" w:cs="Arial"/>
          <w:lang w:val="en-US"/>
        </w:rPr>
        <w:t xml:space="preserve">large </w:t>
      </w:r>
      <w:r w:rsidRPr="00CC3BE4">
        <w:rPr>
          <w:rStyle w:val="apple-style-span"/>
          <w:rFonts w:ascii="Gill Sans MT" w:hAnsi="Gill Sans MT" w:cs="Arial"/>
          <w:lang w:val="en-US"/>
        </w:rPr>
        <w:t xml:space="preserve">variety of </w:t>
      </w:r>
      <w:r w:rsidR="004307BA">
        <w:rPr>
          <w:rStyle w:val="apple-style-span"/>
          <w:rFonts w:ascii="Gill Sans MT" w:hAnsi="Gill Sans MT" w:cs="Arial"/>
          <w:lang w:val="en-US"/>
        </w:rPr>
        <w:t xml:space="preserve">complex </w:t>
      </w:r>
      <w:r w:rsidRPr="00CC3BE4">
        <w:rPr>
          <w:rStyle w:val="apple-style-span"/>
          <w:rFonts w:ascii="Gill Sans MT" w:hAnsi="Gill Sans MT" w:cs="Arial"/>
          <w:lang w:val="en-US"/>
        </w:rPr>
        <w:t xml:space="preserve">optical functions </w:t>
      </w:r>
      <w:r w:rsidR="004307BA">
        <w:rPr>
          <w:rStyle w:val="apple-style-span"/>
          <w:rFonts w:ascii="Gill Sans MT" w:hAnsi="Gill Sans MT" w:cs="Arial"/>
          <w:lang w:val="en-US"/>
        </w:rPr>
        <w:t xml:space="preserve">in a </w:t>
      </w:r>
      <w:r w:rsidRPr="00CC3BE4">
        <w:rPr>
          <w:rStyle w:val="apple-style-span"/>
          <w:rFonts w:ascii="Gill Sans MT" w:hAnsi="Gill Sans MT" w:cs="Arial"/>
          <w:lang w:val="en-US"/>
        </w:rPr>
        <w:t xml:space="preserve">very small </w:t>
      </w:r>
      <w:r w:rsidR="004307BA">
        <w:rPr>
          <w:rStyle w:val="apple-style-span"/>
          <w:rFonts w:ascii="Gill Sans MT" w:hAnsi="Gill Sans MT" w:cs="Arial"/>
          <w:lang w:val="en-US"/>
        </w:rPr>
        <w:t xml:space="preserve">chip, </w:t>
      </w:r>
      <w:r w:rsidR="004307BA">
        <w:rPr>
          <w:rStyle w:val="apple-style-span"/>
          <w:rFonts w:ascii="Gill Sans MT" w:hAnsi="Gill Sans MT"/>
          <w:lang w:val="en-US"/>
        </w:rPr>
        <w:t>enabling a wide variety of new applications and thereby driving a rapid expansion of the photonics industry</w:t>
      </w:r>
      <w:r w:rsidRPr="00CC3BE4">
        <w:rPr>
          <w:rStyle w:val="apple-style-span"/>
          <w:rFonts w:ascii="Gill Sans MT" w:hAnsi="Gill Sans MT" w:cs="Arial"/>
          <w:lang w:val="en-US"/>
        </w:rPr>
        <w:t xml:space="preserve">. </w:t>
      </w:r>
    </w:p>
    <w:p w14:paraId="7C96394C" w14:textId="77777777" w:rsidR="00BD1382" w:rsidRDefault="00BD1382" w:rsidP="00F7437C">
      <w:pPr>
        <w:keepNext/>
        <w:keepLines/>
        <w:spacing w:line="360" w:lineRule="auto"/>
        <w:rPr>
          <w:rFonts w:ascii="Gill Sans MT" w:hAnsi="Gill Sans MT"/>
          <w:b/>
          <w:lang w:val="en-US"/>
        </w:rPr>
      </w:pPr>
    </w:p>
    <w:p w14:paraId="56F1805B" w14:textId="283B0E09" w:rsidR="00D87335" w:rsidRPr="00C827CC" w:rsidRDefault="00D76B68" w:rsidP="00F7437C">
      <w:pPr>
        <w:keepNext/>
        <w:keepLines/>
        <w:spacing w:line="360" w:lineRule="auto"/>
        <w:rPr>
          <w:rFonts w:ascii="Gill Sans MT" w:hAnsi="Gill Sans MT"/>
          <w:b/>
          <w:lang w:val="en-US"/>
        </w:rPr>
      </w:pPr>
      <w:r w:rsidRPr="00C827CC">
        <w:rPr>
          <w:rFonts w:ascii="Gill Sans MT" w:hAnsi="Gill Sans MT"/>
          <w:b/>
          <w:lang w:val="en-US"/>
        </w:rPr>
        <w:t>About Sentea</w:t>
      </w:r>
    </w:p>
    <w:p w14:paraId="523BAD7D" w14:textId="77777777" w:rsidR="000D5394" w:rsidRDefault="00E75DAB" w:rsidP="005228C2">
      <w:pPr>
        <w:keepNext/>
        <w:keepLines/>
        <w:spacing w:after="240"/>
        <w:jc w:val="both"/>
        <w:rPr>
          <w:rFonts w:ascii="Gill Sans MT" w:hAnsi="Gill Sans MT"/>
          <w:lang w:val="en-US"/>
        </w:rPr>
      </w:pPr>
      <w:r w:rsidRPr="00E0574D">
        <w:rPr>
          <w:rFonts w:ascii="Gill Sans MT" w:hAnsi="Gill Sans MT"/>
          <w:lang w:val="en-US"/>
        </w:rPr>
        <w:t>The company was incorporated in 2018 as a spin-off of the world-renowned Photonics Research Group of Ghent University and imec to commercialize more than a decade of research in silicon photonics and fiber optic sensing.</w:t>
      </w:r>
      <w:r>
        <w:rPr>
          <w:rFonts w:ascii="Gill Sans MT" w:hAnsi="Gill Sans MT"/>
          <w:lang w:val="en-US"/>
        </w:rPr>
        <w:t xml:space="preserve"> </w:t>
      </w:r>
      <w:r w:rsidR="005228C2" w:rsidRPr="00E0574D">
        <w:rPr>
          <w:rFonts w:ascii="Gill Sans MT" w:hAnsi="Gill Sans MT"/>
          <w:lang w:val="en-US"/>
        </w:rPr>
        <w:t xml:space="preserve">Sentea’s mission is to make civil infrastructure safer and industrial assets more efficient by enabling widespread adoption of fiber optic sensors. </w:t>
      </w:r>
      <w:r w:rsidR="00D87335" w:rsidRPr="00E0574D">
        <w:rPr>
          <w:rFonts w:ascii="Gill Sans MT" w:hAnsi="Gill Sans MT"/>
          <w:lang w:val="en-US"/>
        </w:rPr>
        <w:t xml:space="preserve">Benefitting from the advantages of </w:t>
      </w:r>
      <w:r w:rsidR="00FA3127" w:rsidRPr="00E0574D">
        <w:rPr>
          <w:rFonts w:ascii="Gill Sans MT" w:hAnsi="Gill Sans MT"/>
          <w:lang w:val="en-US"/>
        </w:rPr>
        <w:t>s</w:t>
      </w:r>
      <w:r w:rsidR="00D87335" w:rsidRPr="00E0574D">
        <w:rPr>
          <w:rFonts w:ascii="Gill Sans MT" w:hAnsi="Gill Sans MT"/>
          <w:lang w:val="en-US"/>
        </w:rPr>
        <w:t xml:space="preserve">ilicon </w:t>
      </w:r>
      <w:r w:rsidR="00FA3127" w:rsidRPr="00E0574D">
        <w:rPr>
          <w:rFonts w:ascii="Gill Sans MT" w:hAnsi="Gill Sans MT"/>
          <w:lang w:val="en-US"/>
        </w:rPr>
        <w:t>p</w:t>
      </w:r>
      <w:r w:rsidR="00D87335" w:rsidRPr="00E0574D">
        <w:rPr>
          <w:rFonts w:ascii="Gill Sans MT" w:hAnsi="Gill Sans MT"/>
          <w:lang w:val="en-US"/>
        </w:rPr>
        <w:t xml:space="preserve">hotonics, </w:t>
      </w:r>
      <w:r w:rsidR="00533BEC" w:rsidRPr="00E0574D">
        <w:rPr>
          <w:rFonts w:ascii="Gill Sans MT" w:hAnsi="Gill Sans MT"/>
          <w:lang w:val="en-US"/>
        </w:rPr>
        <w:t>Sentea</w:t>
      </w:r>
      <w:r w:rsidR="00D87335" w:rsidRPr="00E0574D">
        <w:rPr>
          <w:rFonts w:ascii="Gill Sans MT" w:hAnsi="Gill Sans MT"/>
          <w:lang w:val="en-US"/>
        </w:rPr>
        <w:t xml:space="preserve"> </w:t>
      </w:r>
      <w:r w:rsidR="005228C2" w:rsidRPr="00E0574D">
        <w:rPr>
          <w:rFonts w:ascii="Gill Sans MT" w:hAnsi="Gill Sans MT"/>
          <w:lang w:val="en-US"/>
        </w:rPr>
        <w:t>offers fiber</w:t>
      </w:r>
      <w:r w:rsidR="00533BEC" w:rsidRPr="00E0574D">
        <w:rPr>
          <w:rFonts w:ascii="Gill Sans MT" w:hAnsi="Gill Sans MT"/>
          <w:lang w:val="en-US"/>
        </w:rPr>
        <w:t xml:space="preserve"> optic sensing </w:t>
      </w:r>
      <w:r w:rsidR="00A371D2" w:rsidRPr="00E0574D">
        <w:rPr>
          <w:rFonts w:ascii="Gill Sans MT" w:hAnsi="Gill Sans MT"/>
          <w:lang w:val="en-US"/>
        </w:rPr>
        <w:t>interrogators</w:t>
      </w:r>
      <w:r w:rsidR="00B829FD" w:rsidRPr="00E0574D">
        <w:rPr>
          <w:rFonts w:ascii="Gill Sans MT" w:hAnsi="Gill Sans MT"/>
          <w:lang w:val="en-US"/>
        </w:rPr>
        <w:t xml:space="preserve"> that offer </w:t>
      </w:r>
      <w:r w:rsidR="00533BEC" w:rsidRPr="00E0574D">
        <w:rPr>
          <w:rFonts w:ascii="Gill Sans MT" w:hAnsi="Gill Sans MT"/>
          <w:lang w:val="en-US"/>
        </w:rPr>
        <w:t xml:space="preserve">high accuracy, </w:t>
      </w:r>
      <w:r w:rsidR="005228C2" w:rsidRPr="00E0574D">
        <w:rPr>
          <w:rFonts w:ascii="Gill Sans MT" w:hAnsi="Gill Sans MT"/>
          <w:lang w:val="en-US"/>
        </w:rPr>
        <w:t>compactness</w:t>
      </w:r>
      <w:r w:rsidR="00533BEC" w:rsidRPr="00E0574D">
        <w:rPr>
          <w:rFonts w:ascii="Gill Sans MT" w:hAnsi="Gill Sans MT"/>
          <w:lang w:val="en-US"/>
        </w:rPr>
        <w:t xml:space="preserve"> and advanced functionality</w:t>
      </w:r>
      <w:r w:rsidR="00B829FD" w:rsidRPr="00E0574D">
        <w:rPr>
          <w:rFonts w:ascii="Gill Sans MT" w:hAnsi="Gill Sans MT"/>
          <w:lang w:val="en-US"/>
        </w:rPr>
        <w:t xml:space="preserve">, positioned for </w:t>
      </w:r>
      <w:r w:rsidR="00FE4F04" w:rsidRPr="00E0574D">
        <w:rPr>
          <w:rFonts w:ascii="Gill Sans MT" w:hAnsi="Gill Sans MT"/>
          <w:lang w:val="en-US"/>
        </w:rPr>
        <w:t>deployment</w:t>
      </w:r>
      <w:r w:rsidR="00B829FD" w:rsidRPr="00E0574D">
        <w:rPr>
          <w:rFonts w:ascii="Gill Sans MT" w:hAnsi="Gill Sans MT"/>
          <w:lang w:val="en-US"/>
        </w:rPr>
        <w:t xml:space="preserve"> in a wide range of applications and markets</w:t>
      </w:r>
      <w:r w:rsidR="002D7E65" w:rsidRPr="00E0574D">
        <w:rPr>
          <w:rFonts w:ascii="Gill Sans MT" w:hAnsi="Gill Sans MT"/>
          <w:lang w:val="en-US"/>
        </w:rPr>
        <w:t>, hence enabling continu</w:t>
      </w:r>
      <w:r w:rsidR="000C5801" w:rsidRPr="00E0574D">
        <w:rPr>
          <w:rFonts w:ascii="Gill Sans MT" w:hAnsi="Gill Sans MT"/>
          <w:lang w:val="en-US"/>
        </w:rPr>
        <w:t>ou</w:t>
      </w:r>
      <w:r w:rsidR="002D7E65" w:rsidRPr="00E0574D">
        <w:rPr>
          <w:rFonts w:ascii="Gill Sans MT" w:hAnsi="Gill Sans MT"/>
          <w:lang w:val="en-US"/>
        </w:rPr>
        <w:t xml:space="preserve">s monitoring of structural integrity to become the standard. </w:t>
      </w:r>
      <w:r w:rsidR="00F7437C" w:rsidRPr="00E0574D">
        <w:rPr>
          <w:rFonts w:ascii="Gill Sans MT" w:hAnsi="Gill Sans MT"/>
          <w:lang w:val="en-US"/>
        </w:rPr>
        <w:t>Sentea</w:t>
      </w:r>
      <w:r w:rsidR="00D87335" w:rsidRPr="00E0574D">
        <w:rPr>
          <w:rFonts w:ascii="Gill Sans MT" w:hAnsi="Gill Sans MT"/>
          <w:lang w:val="en-US"/>
        </w:rPr>
        <w:t xml:space="preserve"> is privately held by a co</w:t>
      </w:r>
      <w:r w:rsidR="00F7437C" w:rsidRPr="00E0574D">
        <w:rPr>
          <w:rFonts w:ascii="Gill Sans MT" w:hAnsi="Gill Sans MT"/>
          <w:lang w:val="en-US"/>
        </w:rPr>
        <w:t>nsortium of investors including Fidimec, Finindus, PMV and QBIC II</w:t>
      </w:r>
      <w:r w:rsidR="00C43AE2" w:rsidRPr="00E0574D">
        <w:rPr>
          <w:rFonts w:ascii="Gill Sans MT" w:hAnsi="Gill Sans MT"/>
          <w:lang w:val="en-US"/>
        </w:rPr>
        <w:t>.</w:t>
      </w:r>
    </w:p>
    <w:p w14:paraId="17F5EE4B" w14:textId="57C6C8FD" w:rsidR="0017310D" w:rsidRPr="00A82E41" w:rsidRDefault="00B57110" w:rsidP="005228C2">
      <w:pPr>
        <w:keepNext/>
        <w:keepLines/>
        <w:spacing w:after="240"/>
        <w:jc w:val="both"/>
        <w:rPr>
          <w:rStyle w:val="Hyperlink"/>
          <w:rFonts w:ascii="Gill Sans MT" w:hAnsi="Gill Sans MT"/>
          <w:color w:val="auto"/>
          <w:u w:val="none"/>
          <w:lang w:val="en-US"/>
        </w:rPr>
      </w:pPr>
      <w:r>
        <w:rPr>
          <w:rFonts w:ascii="Gill Sans MT" w:hAnsi="Gill Sans MT"/>
          <w:lang w:val="en-US"/>
        </w:rPr>
        <w:t>M</w:t>
      </w:r>
      <w:r w:rsidR="000D5394" w:rsidRPr="004B62BD">
        <w:rPr>
          <w:rFonts w:ascii="Gill Sans MT" w:hAnsi="Gill Sans MT"/>
          <w:lang w:val="en-US"/>
        </w:rPr>
        <w:t xml:space="preserve">ore </w:t>
      </w:r>
      <w:r>
        <w:rPr>
          <w:rStyle w:val="normaltextrun"/>
          <w:rFonts w:ascii="Gill Sans MT" w:hAnsi="Gill Sans MT" w:cs="Segoe UI"/>
          <w:szCs w:val="22"/>
          <w:lang w:val="en-US"/>
        </w:rPr>
        <w:t xml:space="preserve">information on </w:t>
      </w:r>
      <w:r>
        <w:rPr>
          <w:rStyle w:val="normaltextrun"/>
          <w:rFonts w:ascii="Gill Sans MT" w:hAnsi="Gill Sans MT" w:cs="Segoe UI"/>
          <w:szCs w:val="22"/>
          <w:lang w:val="en-US"/>
        </w:rPr>
        <w:t>Sentea</w:t>
      </w:r>
      <w:r>
        <w:rPr>
          <w:rStyle w:val="normaltextrun"/>
          <w:rFonts w:ascii="Gill Sans MT" w:hAnsi="Gill Sans MT" w:cs="Segoe UI"/>
          <w:szCs w:val="22"/>
          <w:lang w:val="en-US"/>
        </w:rPr>
        <w:t xml:space="preserve"> can be found at </w:t>
      </w:r>
      <w:r w:rsidRPr="004B62BD">
        <w:rPr>
          <w:rFonts w:ascii="Gill Sans MT" w:hAnsi="Gill Sans MT"/>
          <w:lang w:val="en-US"/>
        </w:rPr>
        <w:t xml:space="preserve"> </w:t>
      </w:r>
      <w:hyperlink r:id="rId6" w:history="1">
        <w:r w:rsidR="0017310D" w:rsidRPr="00A82E41">
          <w:rPr>
            <w:rStyle w:val="Hyperlink"/>
            <w:rFonts w:ascii="Gill Sans MT" w:hAnsi="Gill Sans MT"/>
            <w:lang w:val="en-US"/>
          </w:rPr>
          <w:t>www.</w:t>
        </w:r>
        <w:r w:rsidR="0017310D" w:rsidRPr="00A82E41">
          <w:rPr>
            <w:rStyle w:val="Hyperlink"/>
            <w:rFonts w:ascii="Gill Sans MT" w:hAnsi="Gill Sans MT"/>
            <w:lang w:val="en-US"/>
          </w:rPr>
          <w:t>senteatech.co</w:t>
        </w:r>
        <w:r w:rsidR="0017310D" w:rsidRPr="00A82E41">
          <w:rPr>
            <w:rStyle w:val="Hyperlink"/>
            <w:rFonts w:ascii="Gill Sans MT" w:hAnsi="Gill Sans MT"/>
            <w:lang w:val="en-US"/>
          </w:rPr>
          <w:t>m</w:t>
        </w:r>
      </w:hyperlink>
      <w:r w:rsidR="0017310D" w:rsidRPr="00A82E41">
        <w:rPr>
          <w:rStyle w:val="Hyperlink"/>
          <w:rFonts w:ascii="Gill Sans MT" w:hAnsi="Gill Sans MT"/>
          <w:color w:val="auto"/>
          <w:u w:val="none"/>
          <w:lang w:val="en-US"/>
        </w:rPr>
        <w:t xml:space="preserve"> </w:t>
      </w:r>
    </w:p>
    <w:p w14:paraId="72CF4427" w14:textId="77777777" w:rsidR="00C43AE2" w:rsidRPr="0074772C" w:rsidRDefault="00C43AE2" w:rsidP="00C43AE2">
      <w:pPr>
        <w:pStyle w:val="NormalWeb"/>
        <w:spacing w:before="0" w:beforeAutospacing="0" w:after="240" w:afterAutospacing="0"/>
        <w:rPr>
          <w:rFonts w:ascii="Gill Sans MT" w:hAnsi="Gill Sans MT"/>
          <w:sz w:val="22"/>
          <w:szCs w:val="20"/>
        </w:rPr>
      </w:pPr>
      <w:r w:rsidRPr="0074772C">
        <w:rPr>
          <w:rFonts w:ascii="Gill Sans MT" w:hAnsi="Gill Sans MT"/>
          <w:sz w:val="22"/>
          <w:szCs w:val="20"/>
        </w:rPr>
        <w:t>Contact: Karsten Verhaegen, CEO,</w:t>
      </w:r>
      <w:r w:rsidRPr="0074772C">
        <w:rPr>
          <w:rStyle w:val="apple-style-span"/>
          <w:rFonts w:ascii="Gill Sans MT" w:hAnsi="Gill Sans MT" w:cs="Arial"/>
          <w:sz w:val="22"/>
          <w:szCs w:val="20"/>
        </w:rPr>
        <w:t xml:space="preserve"> e-mail: </w:t>
      </w:r>
      <w:r w:rsidRPr="0074772C">
        <w:rPr>
          <w:rStyle w:val="Hyperlink"/>
          <w:rFonts w:ascii="Gill Sans MT" w:hAnsi="Gill Sans MT"/>
          <w:color w:val="auto"/>
          <w:sz w:val="22"/>
          <w:szCs w:val="20"/>
          <w:u w:val="none"/>
        </w:rPr>
        <w:t>karsten.verhaegen@senteatech.co</w:t>
      </w:r>
      <w:r w:rsidR="00430AB2" w:rsidRPr="0074772C">
        <w:rPr>
          <w:rStyle w:val="Hyperlink"/>
          <w:rFonts w:ascii="Gill Sans MT" w:hAnsi="Gill Sans MT"/>
          <w:color w:val="auto"/>
          <w:sz w:val="22"/>
          <w:szCs w:val="20"/>
          <w:u w:val="none"/>
        </w:rPr>
        <w:t>m</w:t>
      </w:r>
    </w:p>
    <w:p w14:paraId="286F49B7" w14:textId="77777777" w:rsidR="00773A97" w:rsidRDefault="00773A97" w:rsidP="00773A9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lang w:val="en-US"/>
        </w:rPr>
        <w:t>About imec</w:t>
      </w:r>
      <w:r>
        <w:rPr>
          <w:rStyle w:val="eop"/>
          <w:rFonts w:ascii="Gill Sans MT" w:hAnsi="Gill Sans MT" w:cs="Segoe UI"/>
          <w:sz w:val="22"/>
          <w:szCs w:val="22"/>
        </w:rPr>
        <w:t> </w:t>
      </w:r>
    </w:p>
    <w:p w14:paraId="506BC2ED" w14:textId="77777777" w:rsidR="00773A97" w:rsidRDefault="00773A97" w:rsidP="00773A9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lang w:val="en-US"/>
        </w:rPr>
        <w:t>Imec is a world-leading research and innovation center in nanoelectronics and digital technologies.</w:t>
      </w:r>
      <w:r>
        <w:rPr>
          <w:rStyle w:val="normaltextrun"/>
          <w:rFonts w:ascii="Gill Sans MT" w:hAnsi="Gill Sans MT" w:cs="Segoe UI"/>
          <w:color w:val="000000"/>
          <w:sz w:val="22"/>
          <w:szCs w:val="22"/>
          <w:lang w:val="en-US"/>
        </w:rPr>
        <w:t xml:space="preserve"> Imec leverages its state-of-the-art R&amp;D infrastructure and its team of more than 5,000 employees and top researchers, for R&amp;D in advanced semiconductor and system scaling, </w:t>
      </w:r>
      <w:r>
        <w:rPr>
          <w:rStyle w:val="normaltextrun"/>
          <w:rFonts w:ascii="Gill Sans MT" w:hAnsi="Gill Sans MT" w:cs="Segoe UI"/>
          <w:color w:val="000000"/>
          <w:sz w:val="22"/>
          <w:szCs w:val="22"/>
          <w:lang w:val="en-US"/>
        </w:rPr>
        <w:lastRenderedPageBreak/>
        <w:t>silicon photonics, artificial intelligence, beyond 5G communications and sensing technologies, and in application domains such as health and life sciences, mobility, industry 4.0, agrofood, smart cities, sustainable energy, education, …</w:t>
      </w:r>
      <w:r>
        <w:rPr>
          <w:rStyle w:val="normaltextrun"/>
          <w:rFonts w:ascii="Gill Sans MT" w:hAnsi="Gill Sans MT" w:cs="Segoe UI"/>
          <w:sz w:val="22"/>
          <w:szCs w:val="22"/>
          <w:lang w:val="en-US"/>
        </w:rPr>
        <w:t> </w:t>
      </w:r>
      <w:r>
        <w:rPr>
          <w:rStyle w:val="normaltextrun"/>
          <w:rFonts w:ascii="Gill Sans MT" w:hAnsi="Gill Sans MT" w:cs="Segoe UI"/>
          <w:color w:val="000000"/>
          <w:sz w:val="22"/>
          <w:szCs w:val="22"/>
          <w:lang w:val="en-US"/>
        </w:rPr>
        <w:t>Imec unites world-industry leaders across the semiconductor value chain, Flanders-based and international tech, pharma, medical and ICT companies, start-ups, and academia and knowledge centers. </w:t>
      </w:r>
      <w:r>
        <w:rPr>
          <w:rStyle w:val="normaltextrun"/>
          <w:rFonts w:ascii="Gill Sans MT" w:hAnsi="Gill Sans MT" w:cs="Segoe UI"/>
          <w:sz w:val="22"/>
          <w:szCs w:val="22"/>
          <w:lang w:val="en-US"/>
        </w:rPr>
        <w:t>Imec is h</w:t>
      </w:r>
      <w:r>
        <w:rPr>
          <w:rStyle w:val="normaltextrun"/>
          <w:rFonts w:ascii="Gill Sans MT" w:hAnsi="Gill Sans MT" w:cs="Segoe UI"/>
          <w:color w:val="000000"/>
          <w:sz w:val="22"/>
          <w:szCs w:val="22"/>
          <w:lang w:val="en-US"/>
        </w:rPr>
        <w:t>eadquartered in Leuven (Belgium), and has research sites across Belgium, in the Netherlands, Taiwan and the USA, and offices in China, India and Japan. </w:t>
      </w:r>
      <w:r>
        <w:rPr>
          <w:rStyle w:val="normaltextrun"/>
          <w:rFonts w:ascii="Gill Sans MT" w:hAnsi="Gill Sans MT" w:cs="Segoe UI"/>
          <w:sz w:val="22"/>
          <w:szCs w:val="22"/>
          <w:lang w:val="en-US"/>
        </w:rPr>
        <w:t>In 2020, imec's revenue (P&amp;L) totaled 680 million euro. </w:t>
      </w:r>
      <w:r>
        <w:rPr>
          <w:rStyle w:val="eop"/>
          <w:rFonts w:ascii="Gill Sans MT" w:hAnsi="Gill Sans MT" w:cs="Segoe UI"/>
          <w:sz w:val="22"/>
          <w:szCs w:val="22"/>
        </w:rPr>
        <w:t> </w:t>
      </w:r>
    </w:p>
    <w:p w14:paraId="5121E8F2" w14:textId="77777777" w:rsidR="00773A97" w:rsidRDefault="00773A97" w:rsidP="00773A97">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1CF26681" w14:textId="77777777" w:rsidR="00773A97" w:rsidRDefault="00773A97" w:rsidP="00773A9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2"/>
          <w:szCs w:val="22"/>
          <w:lang w:val="en-US"/>
        </w:rPr>
        <w:t>Further information on imec can be found at </w:t>
      </w:r>
      <w:hyperlink r:id="rId7" w:tgtFrame="_blank" w:history="1">
        <w:r>
          <w:rPr>
            <w:rStyle w:val="normaltextrun"/>
            <w:rFonts w:ascii="Gill Sans MT" w:hAnsi="Gill Sans MT" w:cs="Segoe UI"/>
            <w:color w:val="0000FF"/>
            <w:sz w:val="22"/>
            <w:szCs w:val="22"/>
            <w:u w:val="single"/>
            <w:lang w:val="en-US"/>
          </w:rPr>
          <w:t>www.imec-int.com</w:t>
        </w:r>
      </w:hyperlink>
      <w:r>
        <w:rPr>
          <w:rStyle w:val="normaltextrun"/>
          <w:rFonts w:ascii="Gill Sans MT" w:hAnsi="Gill Sans MT" w:cs="Segoe UI"/>
          <w:sz w:val="22"/>
          <w:szCs w:val="22"/>
          <w:lang w:val="en-US"/>
        </w:rPr>
        <w:t>.</w:t>
      </w:r>
      <w:r>
        <w:rPr>
          <w:rStyle w:val="eop"/>
          <w:rFonts w:ascii="Gill Sans MT" w:hAnsi="Gill Sans MT" w:cs="Segoe UI"/>
          <w:sz w:val="22"/>
          <w:szCs w:val="22"/>
        </w:rPr>
        <w:t> </w:t>
      </w:r>
    </w:p>
    <w:p w14:paraId="1A532D7F" w14:textId="77777777" w:rsidR="00773A97" w:rsidRDefault="00773A97" w:rsidP="00773A97">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04051152" w14:textId="77777777" w:rsidR="00773A97" w:rsidRDefault="00773A97" w:rsidP="00773A9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i/>
          <w:iCs/>
          <w:sz w:val="20"/>
          <w:szCs w:val="20"/>
          <w:lang w:val="en-US"/>
        </w:rPr>
        <w:t>Imec is a registered trademark for the activities of imec International (IMEC International, a legal entity set up under Belgian law as a “stichting van openbaar nut”), imec Belgium (IMEC vzw supported by the Flemish Government), imec the Netherlands (Stichting IMEC Nederland),  imec Taiwan (IMEC Taiwan Co.), imec China (IMEC Microelectronics (Shanghai) Co. Ltd.), imec India (IMEC India Private Limited), imec San Francisco (IMEC Inc.) and imec Florida (IMEC USA Nanoelectronics Design Center Inc.).</w:t>
      </w:r>
      <w:r>
        <w:rPr>
          <w:rStyle w:val="eop"/>
          <w:rFonts w:ascii="Gill Sans MT" w:hAnsi="Gill Sans MT" w:cs="Segoe UI"/>
        </w:rPr>
        <w:t> </w:t>
      </w:r>
    </w:p>
    <w:p w14:paraId="51762266" w14:textId="77777777" w:rsidR="00773A97" w:rsidRDefault="00773A97" w:rsidP="00773A97">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22"/>
          <w:szCs w:val="22"/>
        </w:rPr>
        <w:t> </w:t>
      </w:r>
    </w:p>
    <w:p w14:paraId="3C1271F4" w14:textId="77777777" w:rsidR="00773A97" w:rsidRDefault="00773A97" w:rsidP="00773A97">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sz w:val="22"/>
          <w:szCs w:val="22"/>
          <w:lang w:val="en-US"/>
        </w:rPr>
        <w:t>Contact</w:t>
      </w:r>
      <w:r>
        <w:rPr>
          <w:rStyle w:val="normaltextrun"/>
          <w:rFonts w:ascii="Gill Sans MT" w:hAnsi="Gill Sans MT" w:cs="Segoe UI"/>
          <w:sz w:val="22"/>
          <w:szCs w:val="22"/>
          <w:lang w:val="en-US"/>
        </w:rPr>
        <w:t>: Jade Liu, international press officer // T +32 16 28 16 93 // M +32 495 71 74 52 // </w:t>
      </w:r>
      <w:hyperlink r:id="rId8" w:tgtFrame="_blank" w:history="1">
        <w:r>
          <w:rPr>
            <w:rStyle w:val="normaltextrun"/>
            <w:rFonts w:ascii="Gill Sans MT" w:hAnsi="Gill Sans MT" w:cs="Segoe UI"/>
            <w:color w:val="0000FF"/>
            <w:sz w:val="22"/>
            <w:szCs w:val="22"/>
            <w:u w:val="single"/>
            <w:lang w:val="en-US"/>
          </w:rPr>
          <w:t>Jade.Liu@imec.be</w:t>
        </w:r>
      </w:hyperlink>
      <w:r>
        <w:rPr>
          <w:rStyle w:val="eop"/>
          <w:rFonts w:ascii="Gill Sans MT" w:hAnsi="Gill Sans MT" w:cs="Segoe UI"/>
          <w:sz w:val="22"/>
          <w:szCs w:val="22"/>
        </w:rPr>
        <w:t> </w:t>
      </w:r>
    </w:p>
    <w:p w14:paraId="6223DB38" w14:textId="77777777" w:rsidR="003F3C57" w:rsidRPr="00931152" w:rsidRDefault="003F3C57" w:rsidP="00952E3D">
      <w:pPr>
        <w:keepNext/>
        <w:keepLines/>
        <w:spacing w:line="360" w:lineRule="auto"/>
        <w:jc w:val="both"/>
        <w:rPr>
          <w:rFonts w:ascii="Gill Sans MT" w:hAnsi="Gill Sans MT"/>
          <w:b/>
          <w:lang w:val="en-US"/>
        </w:rPr>
      </w:pPr>
    </w:p>
    <w:p w14:paraId="188FE8E9" w14:textId="77777777" w:rsidR="009B48BF" w:rsidRPr="00C827CC" w:rsidRDefault="009B48BF" w:rsidP="00C22294">
      <w:pPr>
        <w:spacing w:line="360" w:lineRule="auto"/>
        <w:jc w:val="both"/>
        <w:rPr>
          <w:rFonts w:ascii="Gill Sans MT" w:hAnsi="Gill Sans MT"/>
          <w:b/>
          <w:lang w:val="en-US"/>
        </w:rPr>
      </w:pPr>
      <w:r w:rsidRPr="00C827CC">
        <w:rPr>
          <w:rFonts w:ascii="Gill Sans MT" w:hAnsi="Gill Sans MT"/>
          <w:b/>
          <w:lang w:val="en-US"/>
        </w:rPr>
        <w:t>About Fi</w:t>
      </w:r>
      <w:r w:rsidR="00BB5E8D" w:rsidRPr="00C827CC">
        <w:rPr>
          <w:rFonts w:ascii="Gill Sans MT" w:hAnsi="Gill Sans MT"/>
          <w:b/>
          <w:lang w:val="en-US"/>
        </w:rPr>
        <w:t>d</w:t>
      </w:r>
      <w:r w:rsidRPr="00C827CC">
        <w:rPr>
          <w:rFonts w:ascii="Gill Sans MT" w:hAnsi="Gill Sans MT"/>
          <w:b/>
          <w:lang w:val="en-US"/>
        </w:rPr>
        <w:t>i</w:t>
      </w:r>
      <w:r w:rsidR="00BB5E8D" w:rsidRPr="00C827CC">
        <w:rPr>
          <w:rFonts w:ascii="Gill Sans MT" w:hAnsi="Gill Sans MT"/>
          <w:b/>
          <w:lang w:val="en-US"/>
        </w:rPr>
        <w:t>mec</w:t>
      </w:r>
    </w:p>
    <w:p w14:paraId="63E6E645" w14:textId="77777777" w:rsidR="009B48BF" w:rsidRPr="00C827CC" w:rsidRDefault="009B48BF" w:rsidP="009B48BF">
      <w:pPr>
        <w:spacing w:after="240"/>
        <w:rPr>
          <w:rStyle w:val="apple-converted-space"/>
          <w:rFonts w:ascii="Gill Sans MT" w:hAnsi="Gill Sans MT"/>
          <w:sz w:val="24"/>
          <w:lang w:val="en-US"/>
        </w:rPr>
      </w:pPr>
      <w:r w:rsidRPr="00C827CC">
        <w:rPr>
          <w:rStyle w:val="apple-converted-space"/>
          <w:rFonts w:ascii="Gill Sans MT" w:hAnsi="Gill Sans MT"/>
          <w:sz w:val="24"/>
          <w:lang w:val="en-US"/>
        </w:rPr>
        <w:t>Imec supports, via its subsidiary FIDIMEC NV, the creation of spin-off companies, through direct investments, as well as via imec.xpand.</w:t>
      </w:r>
    </w:p>
    <w:p w14:paraId="2C1CC4AD" w14:textId="6D86A9E5" w:rsidR="00D76B68" w:rsidRPr="00C827CC" w:rsidRDefault="00D76B68" w:rsidP="00C22294">
      <w:pPr>
        <w:spacing w:line="360" w:lineRule="auto"/>
        <w:rPr>
          <w:rFonts w:ascii="Gill Sans MT" w:hAnsi="Gill Sans MT"/>
          <w:sz w:val="24"/>
          <w:lang w:val="en-US"/>
        </w:rPr>
      </w:pPr>
      <w:r w:rsidRPr="00C827CC">
        <w:rPr>
          <w:rFonts w:ascii="Gill Sans MT" w:hAnsi="Gill Sans MT"/>
          <w:b/>
          <w:lang w:val="en-US"/>
        </w:rPr>
        <w:t>About Finindus</w:t>
      </w:r>
    </w:p>
    <w:p w14:paraId="66B1F1FE" w14:textId="23F565CC" w:rsidR="00F60748" w:rsidRDefault="00F60748" w:rsidP="00F60748">
      <w:pPr>
        <w:spacing w:after="240"/>
        <w:jc w:val="both"/>
        <w:rPr>
          <w:rStyle w:val="Hyperlink"/>
          <w:rFonts w:ascii="Gill Sans MT" w:hAnsi="Gill Sans MT"/>
          <w:color w:val="auto"/>
          <w:lang w:val="en-US"/>
        </w:rPr>
      </w:pPr>
      <w:r w:rsidRPr="00BB319C">
        <w:rPr>
          <w:rFonts w:ascii="Gill Sans MT" w:hAnsi="Gill Sans MT"/>
          <w:lang w:val="en-US"/>
        </w:rPr>
        <w:t xml:space="preserve">Finindus is an investment company backed by ArcelorMittal and Flanders and linked to OCAS, a world class metal research center with campuses in Zelzate and Zwijnaarde (Belgium). Finindus provides early stage and growth financing and management support to innovative companies active in materials, materials processing, sustainable manufacturing and industry 4.0. </w:t>
      </w:r>
      <w:hyperlink r:id="rId9" w:history="1">
        <w:r w:rsidRPr="000D5394">
          <w:rPr>
            <w:rStyle w:val="Hyperlink"/>
            <w:rFonts w:ascii="Gill Sans MT" w:hAnsi="Gill Sans MT"/>
            <w:lang w:val="en-US"/>
          </w:rPr>
          <w:t>www.finindus.be</w:t>
        </w:r>
      </w:hyperlink>
    </w:p>
    <w:p w14:paraId="2B3C48CD" w14:textId="77777777" w:rsidR="00A6779E" w:rsidRPr="00E047B8" w:rsidRDefault="00A6779E" w:rsidP="00A6779E">
      <w:pPr>
        <w:pStyle w:val="NormalWeb"/>
        <w:spacing w:after="240"/>
        <w:jc w:val="both"/>
        <w:rPr>
          <w:rFonts w:ascii="Gill Sans MT" w:eastAsia="Calibri" w:hAnsi="Gill Sans MT"/>
          <w:b/>
          <w:sz w:val="22"/>
          <w:szCs w:val="20"/>
          <w:lang w:val="en-US"/>
        </w:rPr>
      </w:pPr>
      <w:r w:rsidRPr="00E047B8">
        <w:rPr>
          <w:rFonts w:ascii="Gill Sans MT" w:eastAsia="Calibri" w:hAnsi="Gill Sans MT"/>
          <w:b/>
          <w:sz w:val="22"/>
          <w:szCs w:val="20"/>
          <w:lang w:val="en-US"/>
        </w:rPr>
        <w:t>About Ghent University</w:t>
      </w:r>
    </w:p>
    <w:p w14:paraId="42C19E70" w14:textId="77777777" w:rsidR="00A6779E" w:rsidRPr="00E047B8" w:rsidRDefault="00A6779E" w:rsidP="00A6779E">
      <w:pPr>
        <w:pStyle w:val="NormalWeb"/>
        <w:spacing w:after="240"/>
        <w:jc w:val="both"/>
        <w:rPr>
          <w:rFonts w:ascii="Gill Sans MT" w:eastAsia="Calibri" w:hAnsi="Gill Sans MT"/>
          <w:bCs/>
          <w:sz w:val="22"/>
          <w:szCs w:val="20"/>
          <w:lang w:val="en-US"/>
        </w:rPr>
      </w:pPr>
      <w:r w:rsidRPr="00E047B8">
        <w:rPr>
          <w:rFonts w:ascii="Gill Sans MT" w:eastAsia="Calibri" w:hAnsi="Gill Sans MT"/>
          <w:bCs/>
          <w:sz w:val="22"/>
          <w:szCs w:val="20"/>
          <w:lang w:val="en-US"/>
        </w:rPr>
        <w:t xml:space="preserve">Ghent University was founded in 1817 and is one of Europe’s leading institutions of higher education and research in the Dutch-speaking region today. It comprises eleven faculties offering education driven by its innovative research in the many scientific disciplines. Located in Flanders, Belgium, the cultural, political, and economic heart of Europe, Ghent University is an active partner in many national and international educational, scientific and industrial collaboration projects. Ghent University (UGent) is a top 100 university in the Shanghai Ranking and one of the largest Belgian universities. Located in Flanders, Belgium, the cultural, political, and economic heart of Europe, Ghent University is an active partner in national and international educational, scientific and industrial collaboration projects. Our organization is committed to research and innovation with more than 5,500 researchers active in a wide range of the life, physical and sociale sciences. UGent TechTransfer and UGent Business Development Centers, such as NB-Photonics, support researchers in developing groundbreaking science to bring innovations to the market. </w:t>
      </w:r>
    </w:p>
    <w:p w14:paraId="18E810D9" w14:textId="77777777" w:rsidR="00A6779E" w:rsidRPr="00E047B8" w:rsidRDefault="00A6779E" w:rsidP="00A6779E">
      <w:pPr>
        <w:pStyle w:val="NormalWeb"/>
        <w:spacing w:after="240"/>
        <w:jc w:val="both"/>
        <w:rPr>
          <w:rFonts w:ascii="Gill Sans MT" w:eastAsia="Calibri" w:hAnsi="Gill Sans MT"/>
          <w:bCs/>
          <w:sz w:val="22"/>
          <w:szCs w:val="20"/>
          <w:lang w:val="en-US"/>
        </w:rPr>
      </w:pPr>
      <w:r w:rsidRPr="00E047B8">
        <w:rPr>
          <w:rFonts w:ascii="Gill Sans MT" w:eastAsia="Calibri" w:hAnsi="Gill Sans MT"/>
          <w:bCs/>
          <w:sz w:val="22"/>
          <w:szCs w:val="20"/>
          <w:lang w:val="en-US"/>
        </w:rPr>
        <w:t>The Photonics Research Group in the Faculty of Engineering and Architecture is one of Europe’s leading groups in the field of photonic integration and silicon photonics. It is associated with imec and hosts 80 researchers including six ERC-grantees. The Photonics Research Group is part of the Center for Nano and Biophotonics – NB-Photonics – a multidisciplinary research and technology transfer platform clustering the resources and knowhow of 23 professors across four different faculties.</w:t>
      </w:r>
    </w:p>
    <w:p w14:paraId="19DB065D" w14:textId="77777777" w:rsidR="00A6779E" w:rsidRPr="00E047B8" w:rsidRDefault="00A6779E" w:rsidP="00A6779E">
      <w:pPr>
        <w:pStyle w:val="NormalWeb"/>
        <w:spacing w:after="240"/>
        <w:jc w:val="both"/>
        <w:rPr>
          <w:rFonts w:ascii="Gill Sans MT" w:hAnsi="Gill Sans MT"/>
          <w:bCs/>
          <w:color w:val="BFBFBF" w:themeColor="background1" w:themeShade="BF"/>
          <w:sz w:val="22"/>
          <w:szCs w:val="20"/>
          <w:lang w:val="en-US"/>
        </w:rPr>
      </w:pPr>
      <w:r w:rsidRPr="00E047B8">
        <w:rPr>
          <w:rFonts w:ascii="Gill Sans MT" w:eastAsia="Calibri" w:hAnsi="Gill Sans MT"/>
          <w:bCs/>
          <w:sz w:val="22"/>
          <w:szCs w:val="20"/>
          <w:lang w:val="en-US"/>
        </w:rPr>
        <w:t>Contact: Eva Ryckeboer, business developer NB-Photonics, Ghent University, eva.ryckeboer@ugent.be</w:t>
      </w:r>
    </w:p>
    <w:p w14:paraId="539D929C" w14:textId="531A489D" w:rsidR="00D87335" w:rsidRPr="00C827CC" w:rsidRDefault="00D76B68" w:rsidP="00A6779E">
      <w:pPr>
        <w:keepNext/>
        <w:keepLines/>
        <w:spacing w:line="360" w:lineRule="auto"/>
        <w:jc w:val="both"/>
        <w:rPr>
          <w:rFonts w:ascii="Gill Sans MT" w:hAnsi="Gill Sans MT"/>
          <w:b/>
          <w:lang w:val="en-US"/>
        </w:rPr>
      </w:pPr>
      <w:r w:rsidRPr="00C827CC">
        <w:rPr>
          <w:rFonts w:ascii="Gill Sans MT" w:hAnsi="Gill Sans MT"/>
          <w:b/>
          <w:lang w:val="en-US"/>
        </w:rPr>
        <w:lastRenderedPageBreak/>
        <w:t>About PMV</w:t>
      </w:r>
    </w:p>
    <w:p w14:paraId="5ED4F89F" w14:textId="435827E4" w:rsidR="00E37EF9" w:rsidRPr="004B62BD" w:rsidRDefault="00392E8E" w:rsidP="00A6779E">
      <w:pPr>
        <w:keepNext/>
        <w:keepLines/>
        <w:spacing w:after="240"/>
        <w:jc w:val="both"/>
        <w:rPr>
          <w:rFonts w:ascii="Gill Sans MT" w:hAnsi="Gill Sans MT"/>
          <w:lang w:val="en-US"/>
        </w:rPr>
      </w:pPr>
      <w:r w:rsidRPr="004B62BD">
        <w:rPr>
          <w:rFonts w:ascii="Gill Sans MT" w:hAnsi="Gill Sans MT"/>
          <w:lang w:val="en-US"/>
        </w:rPr>
        <w:t>PMV is a Flemish investment company that shapes the future of the Flemish economy.  It finances promising companies from the very start, taking them to growth and globalization. PMV provides tailored financial solutions to all entrepreneurs with a business plan and a strong management team through capital, loans and guarantees. An experienced, highly motivated team of professional investment managers endeavors day in and day out to create prosperity and well-being in Flanders. PMV manages a portfolio of €1.</w:t>
      </w:r>
      <w:r w:rsidR="004B62BD" w:rsidRPr="004B62BD">
        <w:rPr>
          <w:rFonts w:ascii="Gill Sans MT" w:hAnsi="Gill Sans MT"/>
          <w:lang w:val="en-US"/>
        </w:rPr>
        <w:t>35</w:t>
      </w:r>
      <w:r w:rsidRPr="004B62BD">
        <w:rPr>
          <w:rFonts w:ascii="Gill Sans MT" w:hAnsi="Gill Sans MT"/>
          <w:lang w:val="en-US"/>
        </w:rPr>
        <w:t xml:space="preserve"> billion.</w:t>
      </w:r>
    </w:p>
    <w:p w14:paraId="5F0E55BE" w14:textId="2B52C634" w:rsidR="00392E8E" w:rsidRPr="004B62BD" w:rsidRDefault="00392E8E" w:rsidP="00A6779E">
      <w:pPr>
        <w:keepNext/>
        <w:keepLines/>
        <w:spacing w:after="240"/>
        <w:jc w:val="both"/>
        <w:rPr>
          <w:rFonts w:ascii="Gill Sans MT" w:hAnsi="Gill Sans MT"/>
          <w:lang w:val="en-US"/>
        </w:rPr>
      </w:pPr>
      <w:r w:rsidRPr="004B62BD">
        <w:rPr>
          <w:rFonts w:ascii="Gill Sans MT" w:hAnsi="Gill Sans MT"/>
          <w:lang w:val="en-US"/>
        </w:rPr>
        <w:t xml:space="preserve">For more information, please go to  </w:t>
      </w:r>
      <w:hyperlink r:id="rId10" w:history="1">
        <w:r w:rsidRPr="000D5394">
          <w:rPr>
            <w:rStyle w:val="Hyperlink"/>
            <w:rFonts w:ascii="Gill Sans MT" w:hAnsi="Gill Sans MT"/>
            <w:lang w:val="en-US"/>
          </w:rPr>
          <w:t>www.pmv.eu</w:t>
        </w:r>
      </w:hyperlink>
    </w:p>
    <w:p w14:paraId="43FC4984" w14:textId="73396988" w:rsidR="0067562C" w:rsidRPr="00C827CC" w:rsidRDefault="0067562C" w:rsidP="00392E8E">
      <w:pPr>
        <w:spacing w:after="240"/>
        <w:jc w:val="both"/>
        <w:rPr>
          <w:rFonts w:ascii="Gill Sans MT" w:hAnsi="Gill Sans MT"/>
          <w:b/>
          <w:lang w:val="en-US"/>
        </w:rPr>
      </w:pPr>
      <w:r w:rsidRPr="00C827CC">
        <w:rPr>
          <w:rFonts w:ascii="Gill Sans MT" w:hAnsi="Gill Sans MT"/>
          <w:b/>
          <w:lang w:val="en-US"/>
        </w:rPr>
        <w:t>About QBIC II</w:t>
      </w:r>
      <w:r w:rsidR="00E37EF9">
        <w:rPr>
          <w:rFonts w:ascii="Gill Sans MT" w:hAnsi="Gill Sans MT"/>
          <w:b/>
          <w:lang w:val="en-US"/>
        </w:rPr>
        <w:t xml:space="preserve"> </w:t>
      </w:r>
    </w:p>
    <w:p w14:paraId="0BAB7CFF" w14:textId="77777777" w:rsidR="00284601" w:rsidRPr="00C23544" w:rsidRDefault="00284601" w:rsidP="00284601">
      <w:pPr>
        <w:pStyle w:val="NormalWeb"/>
        <w:spacing w:after="240"/>
        <w:jc w:val="both"/>
        <w:rPr>
          <w:rFonts w:ascii="Gill Sans MT" w:eastAsia="Calibri" w:hAnsi="Gill Sans MT"/>
          <w:sz w:val="22"/>
          <w:szCs w:val="20"/>
          <w:lang w:val="en-US"/>
        </w:rPr>
      </w:pPr>
      <w:r w:rsidRPr="00C23544">
        <w:rPr>
          <w:rFonts w:ascii="Gill Sans MT" w:eastAsia="Calibri" w:hAnsi="Gill Sans MT"/>
          <w:sz w:val="22"/>
          <w:szCs w:val="20"/>
          <w:lang w:val="en-US"/>
        </w:rPr>
        <w:t>Qbic is an early-stage and sector-agnostic, inter-university fund that invests in spin-offs and in young innovative ventures with a technology link to the Qbic associated universities and knowledge centres. Qbic is managed by an independent team of experts in investments and management. With around € 100 million in resources, Qbic is one of the largest spin-off funds in Europe. Qbic I started in 2012 and allocated all its resources to 18 ventures. Qbic II is now in its final investment year and has so far built a portfolio of 17 investments.</w:t>
      </w:r>
    </w:p>
    <w:p w14:paraId="409D3195" w14:textId="1F3D9304" w:rsidR="00D76B68" w:rsidRDefault="00284601" w:rsidP="00C23544">
      <w:pPr>
        <w:pStyle w:val="NormalWeb"/>
        <w:spacing w:after="240"/>
        <w:jc w:val="both"/>
        <w:rPr>
          <w:rFonts w:ascii="Gill Sans MT" w:eastAsia="Calibri" w:hAnsi="Gill Sans MT"/>
          <w:color w:val="BFBFBF" w:themeColor="background1" w:themeShade="BF"/>
          <w:sz w:val="22"/>
          <w:szCs w:val="20"/>
          <w:lang w:val="en-US"/>
        </w:rPr>
      </w:pPr>
      <w:r w:rsidRPr="00C23544">
        <w:rPr>
          <w:rFonts w:ascii="Gill Sans MT" w:eastAsia="Calibri" w:hAnsi="Gill Sans MT"/>
          <w:sz w:val="22"/>
          <w:szCs w:val="20"/>
          <w:lang w:val="en-US"/>
        </w:rPr>
        <w:t xml:space="preserve">For more information, please go to </w:t>
      </w:r>
      <w:hyperlink r:id="rId11" w:history="1">
        <w:r w:rsidRPr="000E33A1">
          <w:rPr>
            <w:rStyle w:val="Hyperlink"/>
            <w:rFonts w:ascii="Gill Sans MT" w:eastAsia="Calibri" w:hAnsi="Gill Sans MT"/>
            <w:sz w:val="22"/>
            <w:szCs w:val="20"/>
            <w:lang w:val="en-US"/>
          </w:rPr>
          <w:t>www.qbic.be</w:t>
        </w:r>
      </w:hyperlink>
      <w:r>
        <w:rPr>
          <w:rFonts w:ascii="Gill Sans MT" w:eastAsia="Calibri" w:hAnsi="Gill Sans MT"/>
          <w:color w:val="BFBFBF" w:themeColor="background1" w:themeShade="BF"/>
          <w:sz w:val="22"/>
          <w:szCs w:val="20"/>
          <w:lang w:val="en-US"/>
        </w:rPr>
        <w:t xml:space="preserve"> </w:t>
      </w:r>
    </w:p>
    <w:sectPr w:rsidR="00D76B68" w:rsidSect="00200A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3FFD" w14:textId="77777777" w:rsidR="00207F03" w:rsidRDefault="00207F03" w:rsidP="00AF22D7">
      <w:r>
        <w:separator/>
      </w:r>
    </w:p>
  </w:endnote>
  <w:endnote w:type="continuationSeparator" w:id="0">
    <w:p w14:paraId="0443F315" w14:textId="77777777" w:rsidR="00207F03" w:rsidRDefault="00207F03" w:rsidP="00AF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3C83D" w14:textId="77777777" w:rsidR="00207F03" w:rsidRDefault="00207F03" w:rsidP="00AF22D7">
      <w:r>
        <w:separator/>
      </w:r>
    </w:p>
  </w:footnote>
  <w:footnote w:type="continuationSeparator" w:id="0">
    <w:p w14:paraId="10831058" w14:textId="77777777" w:rsidR="00207F03" w:rsidRDefault="00207F03" w:rsidP="00AF2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AD"/>
    <w:rsid w:val="00001640"/>
    <w:rsid w:val="0000337E"/>
    <w:rsid w:val="00003EF4"/>
    <w:rsid w:val="00011955"/>
    <w:rsid w:val="00011E69"/>
    <w:rsid w:val="00013449"/>
    <w:rsid w:val="000172D5"/>
    <w:rsid w:val="00020B7F"/>
    <w:rsid w:val="00021F51"/>
    <w:rsid w:val="00022653"/>
    <w:rsid w:val="000262AA"/>
    <w:rsid w:val="00026F91"/>
    <w:rsid w:val="000316C7"/>
    <w:rsid w:val="00040C2A"/>
    <w:rsid w:val="0004338C"/>
    <w:rsid w:val="00044E51"/>
    <w:rsid w:val="000457CD"/>
    <w:rsid w:val="0005276C"/>
    <w:rsid w:val="00063AF6"/>
    <w:rsid w:val="00064486"/>
    <w:rsid w:val="000646B8"/>
    <w:rsid w:val="0007116A"/>
    <w:rsid w:val="00075DBB"/>
    <w:rsid w:val="00076132"/>
    <w:rsid w:val="00081382"/>
    <w:rsid w:val="00081CD4"/>
    <w:rsid w:val="0009257B"/>
    <w:rsid w:val="00094828"/>
    <w:rsid w:val="000A7729"/>
    <w:rsid w:val="000B0DA5"/>
    <w:rsid w:val="000B1D4D"/>
    <w:rsid w:val="000B7FE1"/>
    <w:rsid w:val="000C0744"/>
    <w:rsid w:val="000C30A1"/>
    <w:rsid w:val="000C39AE"/>
    <w:rsid w:val="000C5801"/>
    <w:rsid w:val="000C7DD5"/>
    <w:rsid w:val="000D10CF"/>
    <w:rsid w:val="000D271E"/>
    <w:rsid w:val="000D2A40"/>
    <w:rsid w:val="000D3CB0"/>
    <w:rsid w:val="000D4D1E"/>
    <w:rsid w:val="000D5394"/>
    <w:rsid w:val="000D7395"/>
    <w:rsid w:val="000E5C67"/>
    <w:rsid w:val="000E7E62"/>
    <w:rsid w:val="000F0E11"/>
    <w:rsid w:val="00110B76"/>
    <w:rsid w:val="00111173"/>
    <w:rsid w:val="00112F5A"/>
    <w:rsid w:val="001163C0"/>
    <w:rsid w:val="0011757A"/>
    <w:rsid w:val="00121042"/>
    <w:rsid w:val="00131A73"/>
    <w:rsid w:val="00141076"/>
    <w:rsid w:val="00142BA0"/>
    <w:rsid w:val="00144F25"/>
    <w:rsid w:val="001501BA"/>
    <w:rsid w:val="00153601"/>
    <w:rsid w:val="00154C86"/>
    <w:rsid w:val="001578AA"/>
    <w:rsid w:val="001671B3"/>
    <w:rsid w:val="001705BB"/>
    <w:rsid w:val="00170ECD"/>
    <w:rsid w:val="0017310D"/>
    <w:rsid w:val="00174305"/>
    <w:rsid w:val="00176036"/>
    <w:rsid w:val="0018340B"/>
    <w:rsid w:val="0018498D"/>
    <w:rsid w:val="00185F3B"/>
    <w:rsid w:val="00190325"/>
    <w:rsid w:val="00195CD9"/>
    <w:rsid w:val="001B6359"/>
    <w:rsid w:val="001C0BCB"/>
    <w:rsid w:val="001C659C"/>
    <w:rsid w:val="001D1B67"/>
    <w:rsid w:val="001E04B7"/>
    <w:rsid w:val="001E4355"/>
    <w:rsid w:val="001E702A"/>
    <w:rsid w:val="001F2286"/>
    <w:rsid w:val="001F2DF0"/>
    <w:rsid w:val="001F431E"/>
    <w:rsid w:val="001F4E96"/>
    <w:rsid w:val="001F628D"/>
    <w:rsid w:val="001F633B"/>
    <w:rsid w:val="001F6809"/>
    <w:rsid w:val="00200508"/>
    <w:rsid w:val="00200A02"/>
    <w:rsid w:val="00200FF5"/>
    <w:rsid w:val="002031D2"/>
    <w:rsid w:val="00207F03"/>
    <w:rsid w:val="00211CD9"/>
    <w:rsid w:val="002148D4"/>
    <w:rsid w:val="00215009"/>
    <w:rsid w:val="00215801"/>
    <w:rsid w:val="00217D90"/>
    <w:rsid w:val="00221EB0"/>
    <w:rsid w:val="00225258"/>
    <w:rsid w:val="00225D33"/>
    <w:rsid w:val="00233F9F"/>
    <w:rsid w:val="00237F5F"/>
    <w:rsid w:val="00247755"/>
    <w:rsid w:val="00260D8D"/>
    <w:rsid w:val="00284601"/>
    <w:rsid w:val="00286A9A"/>
    <w:rsid w:val="00290AE1"/>
    <w:rsid w:val="00290C88"/>
    <w:rsid w:val="002912C1"/>
    <w:rsid w:val="002919C9"/>
    <w:rsid w:val="00295005"/>
    <w:rsid w:val="002A09D7"/>
    <w:rsid w:val="002A2E0C"/>
    <w:rsid w:val="002A50F3"/>
    <w:rsid w:val="002A68BA"/>
    <w:rsid w:val="002B7706"/>
    <w:rsid w:val="002C340D"/>
    <w:rsid w:val="002C718A"/>
    <w:rsid w:val="002D0E03"/>
    <w:rsid w:val="002D5633"/>
    <w:rsid w:val="002D6034"/>
    <w:rsid w:val="002D6A71"/>
    <w:rsid w:val="002D6B36"/>
    <w:rsid w:val="002D75B6"/>
    <w:rsid w:val="002D7E65"/>
    <w:rsid w:val="002E3731"/>
    <w:rsid w:val="002E63E0"/>
    <w:rsid w:val="002F0881"/>
    <w:rsid w:val="002F4997"/>
    <w:rsid w:val="002F540C"/>
    <w:rsid w:val="00302AB9"/>
    <w:rsid w:val="003059D3"/>
    <w:rsid w:val="00313F48"/>
    <w:rsid w:val="00316189"/>
    <w:rsid w:val="003178F2"/>
    <w:rsid w:val="003222CF"/>
    <w:rsid w:val="00323A1F"/>
    <w:rsid w:val="00326E02"/>
    <w:rsid w:val="003303B6"/>
    <w:rsid w:val="00334BAE"/>
    <w:rsid w:val="00335660"/>
    <w:rsid w:val="00346F94"/>
    <w:rsid w:val="00351B08"/>
    <w:rsid w:val="00354936"/>
    <w:rsid w:val="0035697F"/>
    <w:rsid w:val="003572E7"/>
    <w:rsid w:val="00363152"/>
    <w:rsid w:val="00380EAF"/>
    <w:rsid w:val="00381F2E"/>
    <w:rsid w:val="00384D63"/>
    <w:rsid w:val="00392E8E"/>
    <w:rsid w:val="003A38E6"/>
    <w:rsid w:val="003A5C9B"/>
    <w:rsid w:val="003A7655"/>
    <w:rsid w:val="003B0B9E"/>
    <w:rsid w:val="003B1352"/>
    <w:rsid w:val="003B3A96"/>
    <w:rsid w:val="003C2BFB"/>
    <w:rsid w:val="003E399B"/>
    <w:rsid w:val="003E68B3"/>
    <w:rsid w:val="003F01A3"/>
    <w:rsid w:val="003F058A"/>
    <w:rsid w:val="003F1919"/>
    <w:rsid w:val="003F1B9E"/>
    <w:rsid w:val="003F21C3"/>
    <w:rsid w:val="003F2C7F"/>
    <w:rsid w:val="003F3C57"/>
    <w:rsid w:val="003F485B"/>
    <w:rsid w:val="00400F2C"/>
    <w:rsid w:val="00404AB5"/>
    <w:rsid w:val="00406AF6"/>
    <w:rsid w:val="00415C42"/>
    <w:rsid w:val="00426C31"/>
    <w:rsid w:val="004307BA"/>
    <w:rsid w:val="00430AB2"/>
    <w:rsid w:val="004415B5"/>
    <w:rsid w:val="00443F50"/>
    <w:rsid w:val="00444761"/>
    <w:rsid w:val="0044679E"/>
    <w:rsid w:val="00452509"/>
    <w:rsid w:val="00452EAE"/>
    <w:rsid w:val="00455CBB"/>
    <w:rsid w:val="004615ED"/>
    <w:rsid w:val="0046606C"/>
    <w:rsid w:val="00470330"/>
    <w:rsid w:val="00471F16"/>
    <w:rsid w:val="00474B1C"/>
    <w:rsid w:val="004763FE"/>
    <w:rsid w:val="0047681F"/>
    <w:rsid w:val="00480F64"/>
    <w:rsid w:val="0048334E"/>
    <w:rsid w:val="00485EA3"/>
    <w:rsid w:val="00486AD1"/>
    <w:rsid w:val="00487AB9"/>
    <w:rsid w:val="004A2B14"/>
    <w:rsid w:val="004A6575"/>
    <w:rsid w:val="004A6D3C"/>
    <w:rsid w:val="004B08BC"/>
    <w:rsid w:val="004B26E4"/>
    <w:rsid w:val="004B62BD"/>
    <w:rsid w:val="004C4206"/>
    <w:rsid w:val="004D604E"/>
    <w:rsid w:val="004E0E8D"/>
    <w:rsid w:val="004E5B96"/>
    <w:rsid w:val="004E7E89"/>
    <w:rsid w:val="004F2260"/>
    <w:rsid w:val="004F3A6D"/>
    <w:rsid w:val="004F50EA"/>
    <w:rsid w:val="004F540A"/>
    <w:rsid w:val="004F703C"/>
    <w:rsid w:val="00502F4A"/>
    <w:rsid w:val="005038F6"/>
    <w:rsid w:val="005049C0"/>
    <w:rsid w:val="005111BB"/>
    <w:rsid w:val="005213B5"/>
    <w:rsid w:val="005228C2"/>
    <w:rsid w:val="005246B1"/>
    <w:rsid w:val="00527248"/>
    <w:rsid w:val="005314F5"/>
    <w:rsid w:val="00531F17"/>
    <w:rsid w:val="00533BEC"/>
    <w:rsid w:val="005340AD"/>
    <w:rsid w:val="00536F11"/>
    <w:rsid w:val="00542E44"/>
    <w:rsid w:val="005440FD"/>
    <w:rsid w:val="00551747"/>
    <w:rsid w:val="00552EB0"/>
    <w:rsid w:val="00556617"/>
    <w:rsid w:val="00561963"/>
    <w:rsid w:val="00567D53"/>
    <w:rsid w:val="0057017C"/>
    <w:rsid w:val="0057235F"/>
    <w:rsid w:val="00575C70"/>
    <w:rsid w:val="00577006"/>
    <w:rsid w:val="00580C73"/>
    <w:rsid w:val="0058133D"/>
    <w:rsid w:val="00582B04"/>
    <w:rsid w:val="005830CC"/>
    <w:rsid w:val="0058313D"/>
    <w:rsid w:val="00583C70"/>
    <w:rsid w:val="00592978"/>
    <w:rsid w:val="0059626F"/>
    <w:rsid w:val="00596FDD"/>
    <w:rsid w:val="00597052"/>
    <w:rsid w:val="005A324B"/>
    <w:rsid w:val="005A52AE"/>
    <w:rsid w:val="005A6FF7"/>
    <w:rsid w:val="005A79E4"/>
    <w:rsid w:val="005A7D37"/>
    <w:rsid w:val="005B4547"/>
    <w:rsid w:val="005C35D8"/>
    <w:rsid w:val="005C61E7"/>
    <w:rsid w:val="005D1C54"/>
    <w:rsid w:val="005D210D"/>
    <w:rsid w:val="005D4F17"/>
    <w:rsid w:val="005D58EF"/>
    <w:rsid w:val="005D5F9F"/>
    <w:rsid w:val="005D6C33"/>
    <w:rsid w:val="005E061F"/>
    <w:rsid w:val="005E3724"/>
    <w:rsid w:val="005F3108"/>
    <w:rsid w:val="005F5A35"/>
    <w:rsid w:val="00606EFE"/>
    <w:rsid w:val="006103AE"/>
    <w:rsid w:val="00610F78"/>
    <w:rsid w:val="0061551C"/>
    <w:rsid w:val="006200F2"/>
    <w:rsid w:val="00620680"/>
    <w:rsid w:val="006233CB"/>
    <w:rsid w:val="00624A27"/>
    <w:rsid w:val="00626924"/>
    <w:rsid w:val="00631229"/>
    <w:rsid w:val="006315EA"/>
    <w:rsid w:val="00632DC5"/>
    <w:rsid w:val="00651939"/>
    <w:rsid w:val="006531C6"/>
    <w:rsid w:val="00654DBA"/>
    <w:rsid w:val="00656D6F"/>
    <w:rsid w:val="00657DAD"/>
    <w:rsid w:val="0066234E"/>
    <w:rsid w:val="00665254"/>
    <w:rsid w:val="00670D9F"/>
    <w:rsid w:val="0067562C"/>
    <w:rsid w:val="00675E6D"/>
    <w:rsid w:val="00677464"/>
    <w:rsid w:val="00692AA7"/>
    <w:rsid w:val="006A1757"/>
    <w:rsid w:val="006A27A6"/>
    <w:rsid w:val="006A38B5"/>
    <w:rsid w:val="006A3AA2"/>
    <w:rsid w:val="006A426E"/>
    <w:rsid w:val="006A6436"/>
    <w:rsid w:val="006B2F91"/>
    <w:rsid w:val="006B6AC3"/>
    <w:rsid w:val="006C0B59"/>
    <w:rsid w:val="006D05FB"/>
    <w:rsid w:val="006D0C04"/>
    <w:rsid w:val="006D2054"/>
    <w:rsid w:val="006D3662"/>
    <w:rsid w:val="006D53B4"/>
    <w:rsid w:val="006D6BB6"/>
    <w:rsid w:val="006E11F8"/>
    <w:rsid w:val="006E5FA7"/>
    <w:rsid w:val="006F1CE0"/>
    <w:rsid w:val="006F463B"/>
    <w:rsid w:val="006F46CB"/>
    <w:rsid w:val="006F4D4F"/>
    <w:rsid w:val="00701717"/>
    <w:rsid w:val="0070300A"/>
    <w:rsid w:val="007038BF"/>
    <w:rsid w:val="00706F40"/>
    <w:rsid w:val="0070770E"/>
    <w:rsid w:val="00707B4A"/>
    <w:rsid w:val="00710B96"/>
    <w:rsid w:val="007161D3"/>
    <w:rsid w:val="007376BF"/>
    <w:rsid w:val="00740CC4"/>
    <w:rsid w:val="00740E13"/>
    <w:rsid w:val="00744855"/>
    <w:rsid w:val="00745633"/>
    <w:rsid w:val="0074772C"/>
    <w:rsid w:val="00752780"/>
    <w:rsid w:val="00755093"/>
    <w:rsid w:val="00765CCF"/>
    <w:rsid w:val="0076656F"/>
    <w:rsid w:val="00772A18"/>
    <w:rsid w:val="00773A97"/>
    <w:rsid w:val="00776DDD"/>
    <w:rsid w:val="00780D21"/>
    <w:rsid w:val="007829E5"/>
    <w:rsid w:val="007845AD"/>
    <w:rsid w:val="007A3A73"/>
    <w:rsid w:val="007A69EC"/>
    <w:rsid w:val="007B10CC"/>
    <w:rsid w:val="007B3692"/>
    <w:rsid w:val="007D6581"/>
    <w:rsid w:val="007E5B12"/>
    <w:rsid w:val="007F1492"/>
    <w:rsid w:val="007F28C7"/>
    <w:rsid w:val="007F59B3"/>
    <w:rsid w:val="00801A55"/>
    <w:rsid w:val="00806AF6"/>
    <w:rsid w:val="008070C3"/>
    <w:rsid w:val="00811AE7"/>
    <w:rsid w:val="00814837"/>
    <w:rsid w:val="00814D31"/>
    <w:rsid w:val="00817153"/>
    <w:rsid w:val="00820868"/>
    <w:rsid w:val="008272E5"/>
    <w:rsid w:val="00836C65"/>
    <w:rsid w:val="00841A85"/>
    <w:rsid w:val="008435A5"/>
    <w:rsid w:val="008445FC"/>
    <w:rsid w:val="00845CED"/>
    <w:rsid w:val="00851402"/>
    <w:rsid w:val="008524CE"/>
    <w:rsid w:val="008531B1"/>
    <w:rsid w:val="00854415"/>
    <w:rsid w:val="00871680"/>
    <w:rsid w:val="00872217"/>
    <w:rsid w:val="00873B34"/>
    <w:rsid w:val="0087744E"/>
    <w:rsid w:val="008822A1"/>
    <w:rsid w:val="008825CE"/>
    <w:rsid w:val="00884FE4"/>
    <w:rsid w:val="00887379"/>
    <w:rsid w:val="00887B3E"/>
    <w:rsid w:val="00890516"/>
    <w:rsid w:val="00894B1B"/>
    <w:rsid w:val="008A44F0"/>
    <w:rsid w:val="008A5710"/>
    <w:rsid w:val="008B1B56"/>
    <w:rsid w:val="008B1CE9"/>
    <w:rsid w:val="008C125F"/>
    <w:rsid w:val="008C3CFE"/>
    <w:rsid w:val="008D10AE"/>
    <w:rsid w:val="008D33BB"/>
    <w:rsid w:val="008E4D22"/>
    <w:rsid w:val="008E4F9F"/>
    <w:rsid w:val="008F6BA8"/>
    <w:rsid w:val="00911672"/>
    <w:rsid w:val="00914FD9"/>
    <w:rsid w:val="00916294"/>
    <w:rsid w:val="009227E1"/>
    <w:rsid w:val="00927680"/>
    <w:rsid w:val="00931152"/>
    <w:rsid w:val="00944844"/>
    <w:rsid w:val="00950EF5"/>
    <w:rsid w:val="0095146F"/>
    <w:rsid w:val="00952E3D"/>
    <w:rsid w:val="00956E21"/>
    <w:rsid w:val="00961020"/>
    <w:rsid w:val="00966633"/>
    <w:rsid w:val="00967024"/>
    <w:rsid w:val="00972746"/>
    <w:rsid w:val="00983C7A"/>
    <w:rsid w:val="00986AE5"/>
    <w:rsid w:val="0099273F"/>
    <w:rsid w:val="009971CD"/>
    <w:rsid w:val="009A23C7"/>
    <w:rsid w:val="009A28BB"/>
    <w:rsid w:val="009A48AF"/>
    <w:rsid w:val="009A6C17"/>
    <w:rsid w:val="009B48BF"/>
    <w:rsid w:val="009B491F"/>
    <w:rsid w:val="009D021E"/>
    <w:rsid w:val="009D08CC"/>
    <w:rsid w:val="009D291C"/>
    <w:rsid w:val="009D79D0"/>
    <w:rsid w:val="009E3116"/>
    <w:rsid w:val="009E3949"/>
    <w:rsid w:val="00A0066A"/>
    <w:rsid w:val="00A0352F"/>
    <w:rsid w:val="00A0624A"/>
    <w:rsid w:val="00A11349"/>
    <w:rsid w:val="00A12F54"/>
    <w:rsid w:val="00A240F0"/>
    <w:rsid w:val="00A244C7"/>
    <w:rsid w:val="00A25B07"/>
    <w:rsid w:val="00A279F0"/>
    <w:rsid w:val="00A352CE"/>
    <w:rsid w:val="00A3658B"/>
    <w:rsid w:val="00A370E4"/>
    <w:rsid w:val="00A371D2"/>
    <w:rsid w:val="00A41E6F"/>
    <w:rsid w:val="00A47A86"/>
    <w:rsid w:val="00A50EEA"/>
    <w:rsid w:val="00A52128"/>
    <w:rsid w:val="00A6292D"/>
    <w:rsid w:val="00A65196"/>
    <w:rsid w:val="00A6779E"/>
    <w:rsid w:val="00A70C14"/>
    <w:rsid w:val="00A70FD2"/>
    <w:rsid w:val="00A732CC"/>
    <w:rsid w:val="00A73FC5"/>
    <w:rsid w:val="00A74C5E"/>
    <w:rsid w:val="00A7707B"/>
    <w:rsid w:val="00A82A44"/>
    <w:rsid w:val="00A82E1C"/>
    <w:rsid w:val="00A82E41"/>
    <w:rsid w:val="00A97048"/>
    <w:rsid w:val="00AA363C"/>
    <w:rsid w:val="00AA39F0"/>
    <w:rsid w:val="00AA4829"/>
    <w:rsid w:val="00AB15A3"/>
    <w:rsid w:val="00AB2CAB"/>
    <w:rsid w:val="00AB4258"/>
    <w:rsid w:val="00AC0CED"/>
    <w:rsid w:val="00AC0FCD"/>
    <w:rsid w:val="00AC31C5"/>
    <w:rsid w:val="00AC41EB"/>
    <w:rsid w:val="00AC6070"/>
    <w:rsid w:val="00AD4A40"/>
    <w:rsid w:val="00AD5A04"/>
    <w:rsid w:val="00AE29F6"/>
    <w:rsid w:val="00AF22D7"/>
    <w:rsid w:val="00B01D94"/>
    <w:rsid w:val="00B115B7"/>
    <w:rsid w:val="00B12277"/>
    <w:rsid w:val="00B12615"/>
    <w:rsid w:val="00B15333"/>
    <w:rsid w:val="00B24FAE"/>
    <w:rsid w:val="00B30076"/>
    <w:rsid w:val="00B300C4"/>
    <w:rsid w:val="00B312AA"/>
    <w:rsid w:val="00B3222D"/>
    <w:rsid w:val="00B40CB9"/>
    <w:rsid w:val="00B57110"/>
    <w:rsid w:val="00B602F5"/>
    <w:rsid w:val="00B671C8"/>
    <w:rsid w:val="00B829FD"/>
    <w:rsid w:val="00B964C8"/>
    <w:rsid w:val="00BA4CE7"/>
    <w:rsid w:val="00BA7E36"/>
    <w:rsid w:val="00BB319C"/>
    <w:rsid w:val="00BB5E8D"/>
    <w:rsid w:val="00BB7735"/>
    <w:rsid w:val="00BC1723"/>
    <w:rsid w:val="00BC2A91"/>
    <w:rsid w:val="00BC4CE7"/>
    <w:rsid w:val="00BD1382"/>
    <w:rsid w:val="00BD239F"/>
    <w:rsid w:val="00BD4B38"/>
    <w:rsid w:val="00BD7830"/>
    <w:rsid w:val="00BE013E"/>
    <w:rsid w:val="00BE2816"/>
    <w:rsid w:val="00BF473F"/>
    <w:rsid w:val="00C007BB"/>
    <w:rsid w:val="00C02468"/>
    <w:rsid w:val="00C0603B"/>
    <w:rsid w:val="00C07BF3"/>
    <w:rsid w:val="00C12E3A"/>
    <w:rsid w:val="00C22294"/>
    <w:rsid w:val="00C23544"/>
    <w:rsid w:val="00C24F7A"/>
    <w:rsid w:val="00C27E8E"/>
    <w:rsid w:val="00C30DB3"/>
    <w:rsid w:val="00C32E60"/>
    <w:rsid w:val="00C41C30"/>
    <w:rsid w:val="00C43AE2"/>
    <w:rsid w:val="00C43D54"/>
    <w:rsid w:val="00C52882"/>
    <w:rsid w:val="00C63E2C"/>
    <w:rsid w:val="00C75EE8"/>
    <w:rsid w:val="00C76948"/>
    <w:rsid w:val="00C819D1"/>
    <w:rsid w:val="00C81EB7"/>
    <w:rsid w:val="00C827CC"/>
    <w:rsid w:val="00C84582"/>
    <w:rsid w:val="00C8541D"/>
    <w:rsid w:val="00C862D4"/>
    <w:rsid w:val="00CA1BE6"/>
    <w:rsid w:val="00CA728E"/>
    <w:rsid w:val="00CB327E"/>
    <w:rsid w:val="00CB3E60"/>
    <w:rsid w:val="00CB51E5"/>
    <w:rsid w:val="00CC1406"/>
    <w:rsid w:val="00CC254F"/>
    <w:rsid w:val="00CC37F0"/>
    <w:rsid w:val="00CC3BE4"/>
    <w:rsid w:val="00CC5B52"/>
    <w:rsid w:val="00CC6058"/>
    <w:rsid w:val="00CD4BE4"/>
    <w:rsid w:val="00CD5CAF"/>
    <w:rsid w:val="00CE1758"/>
    <w:rsid w:val="00CE4B3E"/>
    <w:rsid w:val="00CE5EA8"/>
    <w:rsid w:val="00CF00B8"/>
    <w:rsid w:val="00CF1A03"/>
    <w:rsid w:val="00CF1C67"/>
    <w:rsid w:val="00CF3796"/>
    <w:rsid w:val="00CF4B4E"/>
    <w:rsid w:val="00D064A1"/>
    <w:rsid w:val="00D14D12"/>
    <w:rsid w:val="00D15FD6"/>
    <w:rsid w:val="00D171CF"/>
    <w:rsid w:val="00D17243"/>
    <w:rsid w:val="00D20ADD"/>
    <w:rsid w:val="00D21643"/>
    <w:rsid w:val="00D2285D"/>
    <w:rsid w:val="00D23A3F"/>
    <w:rsid w:val="00D26038"/>
    <w:rsid w:val="00D37BF0"/>
    <w:rsid w:val="00D4051E"/>
    <w:rsid w:val="00D40B71"/>
    <w:rsid w:val="00D421B4"/>
    <w:rsid w:val="00D46169"/>
    <w:rsid w:val="00D473AD"/>
    <w:rsid w:val="00D51271"/>
    <w:rsid w:val="00D572D9"/>
    <w:rsid w:val="00D6368F"/>
    <w:rsid w:val="00D63712"/>
    <w:rsid w:val="00D72E12"/>
    <w:rsid w:val="00D73B67"/>
    <w:rsid w:val="00D75F2C"/>
    <w:rsid w:val="00D76B68"/>
    <w:rsid w:val="00D80D97"/>
    <w:rsid w:val="00D83EE7"/>
    <w:rsid w:val="00D87335"/>
    <w:rsid w:val="00D919CC"/>
    <w:rsid w:val="00D959D5"/>
    <w:rsid w:val="00D95C7D"/>
    <w:rsid w:val="00D96878"/>
    <w:rsid w:val="00DA424C"/>
    <w:rsid w:val="00DB0961"/>
    <w:rsid w:val="00DC3D6A"/>
    <w:rsid w:val="00DC3F95"/>
    <w:rsid w:val="00DC6843"/>
    <w:rsid w:val="00DD10C0"/>
    <w:rsid w:val="00DD176A"/>
    <w:rsid w:val="00DD4FB4"/>
    <w:rsid w:val="00DE16EB"/>
    <w:rsid w:val="00DE173A"/>
    <w:rsid w:val="00DE244B"/>
    <w:rsid w:val="00DE3C1F"/>
    <w:rsid w:val="00DE471F"/>
    <w:rsid w:val="00DE5DFB"/>
    <w:rsid w:val="00DE6FE6"/>
    <w:rsid w:val="00DE764C"/>
    <w:rsid w:val="00E03BBA"/>
    <w:rsid w:val="00E047B8"/>
    <w:rsid w:val="00E0574D"/>
    <w:rsid w:val="00E13E0C"/>
    <w:rsid w:val="00E32531"/>
    <w:rsid w:val="00E37AE6"/>
    <w:rsid w:val="00E37EF9"/>
    <w:rsid w:val="00E40F8A"/>
    <w:rsid w:val="00E4184D"/>
    <w:rsid w:val="00E42F44"/>
    <w:rsid w:val="00E45914"/>
    <w:rsid w:val="00E51D4E"/>
    <w:rsid w:val="00E534B0"/>
    <w:rsid w:val="00E5364A"/>
    <w:rsid w:val="00E545E0"/>
    <w:rsid w:val="00E55BD3"/>
    <w:rsid w:val="00E57E5C"/>
    <w:rsid w:val="00E6024A"/>
    <w:rsid w:val="00E62C7D"/>
    <w:rsid w:val="00E65C4B"/>
    <w:rsid w:val="00E65F51"/>
    <w:rsid w:val="00E670EA"/>
    <w:rsid w:val="00E75DAB"/>
    <w:rsid w:val="00E770A7"/>
    <w:rsid w:val="00E8787D"/>
    <w:rsid w:val="00E9055F"/>
    <w:rsid w:val="00E907A2"/>
    <w:rsid w:val="00E94DDE"/>
    <w:rsid w:val="00E97BE9"/>
    <w:rsid w:val="00EA103F"/>
    <w:rsid w:val="00EA7433"/>
    <w:rsid w:val="00EB2360"/>
    <w:rsid w:val="00EB4304"/>
    <w:rsid w:val="00EB7495"/>
    <w:rsid w:val="00EC558D"/>
    <w:rsid w:val="00ED1FE9"/>
    <w:rsid w:val="00EE5F21"/>
    <w:rsid w:val="00EE76C8"/>
    <w:rsid w:val="00EF10DA"/>
    <w:rsid w:val="00EF2326"/>
    <w:rsid w:val="00EF512A"/>
    <w:rsid w:val="00EF6037"/>
    <w:rsid w:val="00EF6403"/>
    <w:rsid w:val="00EF7901"/>
    <w:rsid w:val="00F00D12"/>
    <w:rsid w:val="00F10716"/>
    <w:rsid w:val="00F10990"/>
    <w:rsid w:val="00F11BFB"/>
    <w:rsid w:val="00F15FA2"/>
    <w:rsid w:val="00F25A4A"/>
    <w:rsid w:val="00F26412"/>
    <w:rsid w:val="00F340E0"/>
    <w:rsid w:val="00F43E43"/>
    <w:rsid w:val="00F442A2"/>
    <w:rsid w:val="00F466EF"/>
    <w:rsid w:val="00F4703F"/>
    <w:rsid w:val="00F5033F"/>
    <w:rsid w:val="00F52267"/>
    <w:rsid w:val="00F53378"/>
    <w:rsid w:val="00F54856"/>
    <w:rsid w:val="00F557A9"/>
    <w:rsid w:val="00F60748"/>
    <w:rsid w:val="00F645ED"/>
    <w:rsid w:val="00F65DFD"/>
    <w:rsid w:val="00F7437C"/>
    <w:rsid w:val="00F74451"/>
    <w:rsid w:val="00F81F3F"/>
    <w:rsid w:val="00F86A1E"/>
    <w:rsid w:val="00F9077F"/>
    <w:rsid w:val="00F9188D"/>
    <w:rsid w:val="00F96F6A"/>
    <w:rsid w:val="00F97C7C"/>
    <w:rsid w:val="00FA1587"/>
    <w:rsid w:val="00FA3127"/>
    <w:rsid w:val="00FA6BC6"/>
    <w:rsid w:val="00FB61F3"/>
    <w:rsid w:val="00FC1E1D"/>
    <w:rsid w:val="00FC255D"/>
    <w:rsid w:val="00FC432B"/>
    <w:rsid w:val="00FC450A"/>
    <w:rsid w:val="00FC5D3D"/>
    <w:rsid w:val="00FC5EED"/>
    <w:rsid w:val="00FD03CC"/>
    <w:rsid w:val="00FD4A5C"/>
    <w:rsid w:val="00FE4701"/>
    <w:rsid w:val="00FE4F04"/>
    <w:rsid w:val="00FE5F0D"/>
    <w:rsid w:val="00FF2B68"/>
    <w:rsid w:val="00FF54B7"/>
    <w:rsid w:val="00FF5BEF"/>
    <w:rsid w:val="00FF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DABAD5"/>
  <w15:docId w15:val="{A8F1B6D4-237B-4932-AAFF-0082225A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AD"/>
    <w:rPr>
      <w:rFonts w:ascii="Verdana" w:hAnsi="Verdana"/>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7DAD"/>
    <w:pPr>
      <w:spacing w:before="100" w:beforeAutospacing="1" w:after="100" w:afterAutospacing="1"/>
    </w:pPr>
    <w:rPr>
      <w:rFonts w:ascii="Times New Roman" w:eastAsia="Times New Roman" w:hAnsi="Times New Roman"/>
      <w:sz w:val="24"/>
      <w:szCs w:val="24"/>
      <w:lang w:val="nl-BE"/>
    </w:rPr>
  </w:style>
  <w:style w:type="paragraph" w:styleId="BalloonText">
    <w:name w:val="Balloon Text"/>
    <w:basedOn w:val="Normal"/>
    <w:link w:val="BalloonTextChar"/>
    <w:uiPriority w:val="99"/>
    <w:semiHidden/>
    <w:rsid w:val="00AF22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22D7"/>
    <w:rPr>
      <w:rFonts w:ascii="Tahoma" w:eastAsia="Times New Roman" w:hAnsi="Tahoma" w:cs="Tahoma"/>
      <w:sz w:val="16"/>
      <w:szCs w:val="16"/>
      <w:lang w:val="nl-NL" w:eastAsia="nl-BE"/>
    </w:rPr>
  </w:style>
  <w:style w:type="paragraph" w:styleId="Header">
    <w:name w:val="header"/>
    <w:basedOn w:val="Normal"/>
    <w:link w:val="HeaderChar"/>
    <w:uiPriority w:val="99"/>
    <w:semiHidden/>
    <w:rsid w:val="00AF22D7"/>
    <w:pPr>
      <w:tabs>
        <w:tab w:val="center" w:pos="4536"/>
        <w:tab w:val="right" w:pos="9072"/>
      </w:tabs>
    </w:pPr>
  </w:style>
  <w:style w:type="character" w:customStyle="1" w:styleId="HeaderChar">
    <w:name w:val="Header Char"/>
    <w:basedOn w:val="DefaultParagraphFont"/>
    <w:link w:val="Header"/>
    <w:uiPriority w:val="99"/>
    <w:semiHidden/>
    <w:locked/>
    <w:rsid w:val="00AF22D7"/>
    <w:rPr>
      <w:rFonts w:ascii="Verdana" w:eastAsia="Times New Roman" w:hAnsi="Verdana" w:cs="Times New Roman"/>
      <w:sz w:val="20"/>
      <w:szCs w:val="20"/>
      <w:lang w:val="nl-NL" w:eastAsia="nl-BE"/>
    </w:rPr>
  </w:style>
  <w:style w:type="paragraph" w:styleId="Footer">
    <w:name w:val="footer"/>
    <w:basedOn w:val="Normal"/>
    <w:link w:val="FooterChar"/>
    <w:uiPriority w:val="99"/>
    <w:semiHidden/>
    <w:rsid w:val="00AF22D7"/>
    <w:pPr>
      <w:tabs>
        <w:tab w:val="center" w:pos="4536"/>
        <w:tab w:val="right" w:pos="9072"/>
      </w:tabs>
    </w:pPr>
  </w:style>
  <w:style w:type="character" w:customStyle="1" w:styleId="FooterChar">
    <w:name w:val="Footer Char"/>
    <w:basedOn w:val="DefaultParagraphFont"/>
    <w:link w:val="Footer"/>
    <w:uiPriority w:val="99"/>
    <w:semiHidden/>
    <w:locked/>
    <w:rsid w:val="00AF22D7"/>
    <w:rPr>
      <w:rFonts w:ascii="Verdana" w:eastAsia="Times New Roman" w:hAnsi="Verdana" w:cs="Times New Roman"/>
      <w:sz w:val="20"/>
      <w:szCs w:val="20"/>
      <w:lang w:val="nl-NL" w:eastAsia="nl-BE"/>
    </w:rPr>
  </w:style>
  <w:style w:type="character" w:customStyle="1" w:styleId="apple-style-span">
    <w:name w:val="apple-style-span"/>
    <w:basedOn w:val="DefaultParagraphFont"/>
    <w:uiPriority w:val="99"/>
    <w:rsid w:val="001F2DF0"/>
    <w:rPr>
      <w:rFonts w:cs="Times New Roman"/>
    </w:rPr>
  </w:style>
  <w:style w:type="character" w:styleId="Emphasis">
    <w:name w:val="Emphasis"/>
    <w:basedOn w:val="DefaultParagraphFont"/>
    <w:uiPriority w:val="99"/>
    <w:qFormat/>
    <w:rsid w:val="00215009"/>
    <w:rPr>
      <w:rFonts w:cs="Times New Roman"/>
      <w:i/>
      <w:iCs/>
    </w:rPr>
  </w:style>
  <w:style w:type="character" w:customStyle="1" w:styleId="apple-converted-space">
    <w:name w:val="apple-converted-space"/>
    <w:basedOn w:val="DefaultParagraphFont"/>
    <w:rsid w:val="00215009"/>
    <w:rPr>
      <w:rFonts w:cs="Times New Roman"/>
    </w:rPr>
  </w:style>
  <w:style w:type="character" w:styleId="Hyperlink">
    <w:name w:val="Hyperlink"/>
    <w:basedOn w:val="DefaultParagraphFont"/>
    <w:uiPriority w:val="99"/>
    <w:semiHidden/>
    <w:rsid w:val="002E3731"/>
    <w:rPr>
      <w:rFonts w:cs="Times New Roman"/>
      <w:color w:val="0000FF"/>
      <w:u w:val="single"/>
    </w:rPr>
  </w:style>
  <w:style w:type="character" w:styleId="Strong">
    <w:name w:val="Strong"/>
    <w:basedOn w:val="DefaultParagraphFont"/>
    <w:uiPriority w:val="99"/>
    <w:qFormat/>
    <w:rsid w:val="00527248"/>
    <w:rPr>
      <w:rFonts w:cs="Times New Roman"/>
      <w:b/>
      <w:bCs/>
    </w:rPr>
  </w:style>
  <w:style w:type="paragraph" w:styleId="ListParagraph">
    <w:name w:val="List Paragraph"/>
    <w:basedOn w:val="Normal"/>
    <w:uiPriority w:val="99"/>
    <w:qFormat/>
    <w:rsid w:val="00D20ADD"/>
    <w:pPr>
      <w:spacing w:after="200" w:line="276" w:lineRule="auto"/>
      <w:ind w:left="720"/>
      <w:contextualSpacing/>
    </w:pPr>
    <w:rPr>
      <w:rFonts w:ascii="Calibri" w:hAnsi="Calibri"/>
      <w:szCs w:val="22"/>
      <w:lang w:val="nl-BE" w:eastAsia="en-US"/>
    </w:rPr>
  </w:style>
  <w:style w:type="paragraph" w:styleId="DocumentMap">
    <w:name w:val="Document Map"/>
    <w:basedOn w:val="Normal"/>
    <w:link w:val="DocumentMapChar"/>
    <w:uiPriority w:val="99"/>
    <w:semiHidden/>
    <w:rsid w:val="008C125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F95C3A"/>
    <w:rPr>
      <w:rFonts w:ascii="Times New Roman" w:hAnsi="Times New Roman"/>
      <w:sz w:val="0"/>
      <w:szCs w:val="0"/>
      <w:lang w:val="nl-NL"/>
    </w:rPr>
  </w:style>
  <w:style w:type="character" w:styleId="CommentReference">
    <w:name w:val="annotation reference"/>
    <w:basedOn w:val="DefaultParagraphFont"/>
    <w:uiPriority w:val="99"/>
    <w:semiHidden/>
    <w:rsid w:val="004F540A"/>
    <w:rPr>
      <w:rFonts w:cs="Times New Roman"/>
      <w:sz w:val="16"/>
      <w:szCs w:val="16"/>
    </w:rPr>
  </w:style>
  <w:style w:type="paragraph" w:styleId="CommentText">
    <w:name w:val="annotation text"/>
    <w:basedOn w:val="Normal"/>
    <w:link w:val="CommentTextChar"/>
    <w:uiPriority w:val="99"/>
    <w:semiHidden/>
    <w:rsid w:val="004F540A"/>
    <w:rPr>
      <w:sz w:val="20"/>
    </w:rPr>
  </w:style>
  <w:style w:type="character" w:customStyle="1" w:styleId="CommentTextChar">
    <w:name w:val="Comment Text Char"/>
    <w:basedOn w:val="DefaultParagraphFont"/>
    <w:link w:val="CommentText"/>
    <w:uiPriority w:val="99"/>
    <w:semiHidden/>
    <w:rsid w:val="00F95C3A"/>
    <w:rPr>
      <w:rFonts w:ascii="Verdana" w:hAnsi="Verdana"/>
      <w:sz w:val="20"/>
      <w:szCs w:val="20"/>
      <w:lang w:val="nl-NL"/>
    </w:rPr>
  </w:style>
  <w:style w:type="paragraph" w:styleId="CommentSubject">
    <w:name w:val="annotation subject"/>
    <w:basedOn w:val="CommentText"/>
    <w:next w:val="CommentText"/>
    <w:link w:val="CommentSubjectChar"/>
    <w:uiPriority w:val="99"/>
    <w:semiHidden/>
    <w:rsid w:val="004F540A"/>
    <w:rPr>
      <w:b/>
      <w:bCs/>
    </w:rPr>
  </w:style>
  <w:style w:type="character" w:customStyle="1" w:styleId="CommentSubjectChar">
    <w:name w:val="Comment Subject Char"/>
    <w:basedOn w:val="CommentTextChar"/>
    <w:link w:val="CommentSubject"/>
    <w:uiPriority w:val="99"/>
    <w:semiHidden/>
    <w:rsid w:val="00F95C3A"/>
    <w:rPr>
      <w:rFonts w:ascii="Verdana" w:hAnsi="Verdana"/>
      <w:b/>
      <w:bCs/>
      <w:sz w:val="20"/>
      <w:szCs w:val="20"/>
      <w:lang w:val="nl-NL"/>
    </w:rPr>
  </w:style>
  <w:style w:type="character" w:styleId="UnresolvedMention">
    <w:name w:val="Unresolved Mention"/>
    <w:basedOn w:val="DefaultParagraphFont"/>
    <w:uiPriority w:val="99"/>
    <w:semiHidden/>
    <w:unhideWhenUsed/>
    <w:rsid w:val="00392E8E"/>
    <w:rPr>
      <w:color w:val="605E5C"/>
      <w:shd w:val="clear" w:color="auto" w:fill="E1DFDD"/>
    </w:rPr>
  </w:style>
  <w:style w:type="paragraph" w:styleId="Revision">
    <w:name w:val="Revision"/>
    <w:hidden/>
    <w:uiPriority w:val="99"/>
    <w:semiHidden/>
    <w:rsid w:val="004F3A6D"/>
    <w:rPr>
      <w:rFonts w:ascii="Verdana" w:hAnsi="Verdana"/>
      <w:szCs w:val="20"/>
      <w:lang w:val="nl-NL"/>
    </w:rPr>
  </w:style>
  <w:style w:type="paragraph" w:customStyle="1" w:styleId="paragraph">
    <w:name w:val="paragraph"/>
    <w:basedOn w:val="Normal"/>
    <w:rsid w:val="003F3C57"/>
    <w:pPr>
      <w:spacing w:before="100" w:beforeAutospacing="1" w:after="100" w:afterAutospacing="1"/>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3F3C57"/>
  </w:style>
  <w:style w:type="character" w:customStyle="1" w:styleId="eop">
    <w:name w:val="eop"/>
    <w:basedOn w:val="DefaultParagraphFont"/>
    <w:rsid w:val="003F3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964">
      <w:bodyDiv w:val="1"/>
      <w:marLeft w:val="0"/>
      <w:marRight w:val="0"/>
      <w:marTop w:val="0"/>
      <w:marBottom w:val="0"/>
      <w:divBdr>
        <w:top w:val="none" w:sz="0" w:space="0" w:color="auto"/>
        <w:left w:val="none" w:sz="0" w:space="0" w:color="auto"/>
        <w:bottom w:val="none" w:sz="0" w:space="0" w:color="auto"/>
        <w:right w:val="none" w:sz="0" w:space="0" w:color="auto"/>
      </w:divBdr>
    </w:div>
    <w:div w:id="73403031">
      <w:bodyDiv w:val="1"/>
      <w:marLeft w:val="0"/>
      <w:marRight w:val="0"/>
      <w:marTop w:val="0"/>
      <w:marBottom w:val="0"/>
      <w:divBdr>
        <w:top w:val="none" w:sz="0" w:space="0" w:color="auto"/>
        <w:left w:val="none" w:sz="0" w:space="0" w:color="auto"/>
        <w:bottom w:val="none" w:sz="0" w:space="0" w:color="auto"/>
        <w:right w:val="none" w:sz="0" w:space="0" w:color="auto"/>
      </w:divBdr>
    </w:div>
    <w:div w:id="91900511">
      <w:bodyDiv w:val="1"/>
      <w:marLeft w:val="0"/>
      <w:marRight w:val="0"/>
      <w:marTop w:val="0"/>
      <w:marBottom w:val="0"/>
      <w:divBdr>
        <w:top w:val="none" w:sz="0" w:space="0" w:color="auto"/>
        <w:left w:val="none" w:sz="0" w:space="0" w:color="auto"/>
        <w:bottom w:val="none" w:sz="0" w:space="0" w:color="auto"/>
        <w:right w:val="none" w:sz="0" w:space="0" w:color="auto"/>
      </w:divBdr>
    </w:div>
    <w:div w:id="389306098">
      <w:bodyDiv w:val="1"/>
      <w:marLeft w:val="0"/>
      <w:marRight w:val="0"/>
      <w:marTop w:val="0"/>
      <w:marBottom w:val="0"/>
      <w:divBdr>
        <w:top w:val="none" w:sz="0" w:space="0" w:color="auto"/>
        <w:left w:val="none" w:sz="0" w:space="0" w:color="auto"/>
        <w:bottom w:val="none" w:sz="0" w:space="0" w:color="auto"/>
        <w:right w:val="none" w:sz="0" w:space="0" w:color="auto"/>
      </w:divBdr>
    </w:div>
    <w:div w:id="445196416">
      <w:bodyDiv w:val="1"/>
      <w:marLeft w:val="0"/>
      <w:marRight w:val="0"/>
      <w:marTop w:val="0"/>
      <w:marBottom w:val="0"/>
      <w:divBdr>
        <w:top w:val="none" w:sz="0" w:space="0" w:color="auto"/>
        <w:left w:val="none" w:sz="0" w:space="0" w:color="auto"/>
        <w:bottom w:val="none" w:sz="0" w:space="0" w:color="auto"/>
        <w:right w:val="none" w:sz="0" w:space="0" w:color="auto"/>
      </w:divBdr>
    </w:div>
    <w:div w:id="531380449">
      <w:bodyDiv w:val="1"/>
      <w:marLeft w:val="0"/>
      <w:marRight w:val="0"/>
      <w:marTop w:val="0"/>
      <w:marBottom w:val="0"/>
      <w:divBdr>
        <w:top w:val="none" w:sz="0" w:space="0" w:color="auto"/>
        <w:left w:val="none" w:sz="0" w:space="0" w:color="auto"/>
        <w:bottom w:val="none" w:sz="0" w:space="0" w:color="auto"/>
        <w:right w:val="none" w:sz="0" w:space="0" w:color="auto"/>
      </w:divBdr>
      <w:divsChild>
        <w:div w:id="768624018">
          <w:marLeft w:val="0"/>
          <w:marRight w:val="0"/>
          <w:marTop w:val="0"/>
          <w:marBottom w:val="0"/>
          <w:divBdr>
            <w:top w:val="none" w:sz="0" w:space="0" w:color="auto"/>
            <w:left w:val="none" w:sz="0" w:space="0" w:color="auto"/>
            <w:bottom w:val="none" w:sz="0" w:space="0" w:color="auto"/>
            <w:right w:val="none" w:sz="0" w:space="0" w:color="auto"/>
          </w:divBdr>
        </w:div>
      </w:divsChild>
    </w:div>
    <w:div w:id="638463330">
      <w:bodyDiv w:val="1"/>
      <w:marLeft w:val="0"/>
      <w:marRight w:val="0"/>
      <w:marTop w:val="0"/>
      <w:marBottom w:val="0"/>
      <w:divBdr>
        <w:top w:val="none" w:sz="0" w:space="0" w:color="auto"/>
        <w:left w:val="none" w:sz="0" w:space="0" w:color="auto"/>
        <w:bottom w:val="none" w:sz="0" w:space="0" w:color="auto"/>
        <w:right w:val="none" w:sz="0" w:space="0" w:color="auto"/>
      </w:divBdr>
    </w:div>
    <w:div w:id="691955618">
      <w:bodyDiv w:val="1"/>
      <w:marLeft w:val="0"/>
      <w:marRight w:val="0"/>
      <w:marTop w:val="0"/>
      <w:marBottom w:val="0"/>
      <w:divBdr>
        <w:top w:val="none" w:sz="0" w:space="0" w:color="auto"/>
        <w:left w:val="none" w:sz="0" w:space="0" w:color="auto"/>
        <w:bottom w:val="none" w:sz="0" w:space="0" w:color="auto"/>
        <w:right w:val="none" w:sz="0" w:space="0" w:color="auto"/>
      </w:divBdr>
    </w:div>
    <w:div w:id="790629725">
      <w:bodyDiv w:val="1"/>
      <w:marLeft w:val="0"/>
      <w:marRight w:val="0"/>
      <w:marTop w:val="0"/>
      <w:marBottom w:val="0"/>
      <w:divBdr>
        <w:top w:val="none" w:sz="0" w:space="0" w:color="auto"/>
        <w:left w:val="none" w:sz="0" w:space="0" w:color="auto"/>
        <w:bottom w:val="none" w:sz="0" w:space="0" w:color="auto"/>
        <w:right w:val="none" w:sz="0" w:space="0" w:color="auto"/>
      </w:divBdr>
    </w:div>
    <w:div w:id="967472229">
      <w:bodyDiv w:val="1"/>
      <w:marLeft w:val="0"/>
      <w:marRight w:val="0"/>
      <w:marTop w:val="0"/>
      <w:marBottom w:val="0"/>
      <w:divBdr>
        <w:top w:val="none" w:sz="0" w:space="0" w:color="auto"/>
        <w:left w:val="none" w:sz="0" w:space="0" w:color="auto"/>
        <w:bottom w:val="none" w:sz="0" w:space="0" w:color="auto"/>
        <w:right w:val="none" w:sz="0" w:space="0" w:color="auto"/>
      </w:divBdr>
    </w:div>
    <w:div w:id="1037316756">
      <w:bodyDiv w:val="1"/>
      <w:marLeft w:val="0"/>
      <w:marRight w:val="0"/>
      <w:marTop w:val="0"/>
      <w:marBottom w:val="0"/>
      <w:divBdr>
        <w:top w:val="none" w:sz="0" w:space="0" w:color="auto"/>
        <w:left w:val="none" w:sz="0" w:space="0" w:color="auto"/>
        <w:bottom w:val="none" w:sz="0" w:space="0" w:color="auto"/>
        <w:right w:val="none" w:sz="0" w:space="0" w:color="auto"/>
      </w:divBdr>
    </w:div>
    <w:div w:id="1298343084">
      <w:bodyDiv w:val="1"/>
      <w:marLeft w:val="0"/>
      <w:marRight w:val="0"/>
      <w:marTop w:val="0"/>
      <w:marBottom w:val="0"/>
      <w:divBdr>
        <w:top w:val="none" w:sz="0" w:space="0" w:color="auto"/>
        <w:left w:val="none" w:sz="0" w:space="0" w:color="auto"/>
        <w:bottom w:val="none" w:sz="0" w:space="0" w:color="auto"/>
        <w:right w:val="none" w:sz="0" w:space="0" w:color="auto"/>
      </w:divBdr>
    </w:div>
    <w:div w:id="1525820860">
      <w:marLeft w:val="0"/>
      <w:marRight w:val="0"/>
      <w:marTop w:val="0"/>
      <w:marBottom w:val="0"/>
      <w:divBdr>
        <w:top w:val="none" w:sz="0" w:space="0" w:color="auto"/>
        <w:left w:val="none" w:sz="0" w:space="0" w:color="auto"/>
        <w:bottom w:val="none" w:sz="0" w:space="0" w:color="auto"/>
        <w:right w:val="none" w:sz="0" w:space="0" w:color="auto"/>
      </w:divBdr>
    </w:div>
    <w:div w:id="1525820871">
      <w:marLeft w:val="0"/>
      <w:marRight w:val="0"/>
      <w:marTop w:val="0"/>
      <w:marBottom w:val="0"/>
      <w:divBdr>
        <w:top w:val="none" w:sz="0" w:space="0" w:color="auto"/>
        <w:left w:val="none" w:sz="0" w:space="0" w:color="auto"/>
        <w:bottom w:val="none" w:sz="0" w:space="0" w:color="auto"/>
        <w:right w:val="none" w:sz="0" w:space="0" w:color="auto"/>
      </w:divBdr>
      <w:divsChild>
        <w:div w:id="1525820872">
          <w:marLeft w:val="0"/>
          <w:marRight w:val="0"/>
          <w:marTop w:val="0"/>
          <w:marBottom w:val="0"/>
          <w:divBdr>
            <w:top w:val="none" w:sz="0" w:space="0" w:color="auto"/>
            <w:left w:val="none" w:sz="0" w:space="0" w:color="auto"/>
            <w:bottom w:val="none" w:sz="0" w:space="0" w:color="auto"/>
            <w:right w:val="none" w:sz="0" w:space="0" w:color="auto"/>
          </w:divBdr>
          <w:divsChild>
            <w:div w:id="1525820868">
              <w:marLeft w:val="0"/>
              <w:marRight w:val="0"/>
              <w:marTop w:val="0"/>
              <w:marBottom w:val="0"/>
              <w:divBdr>
                <w:top w:val="none" w:sz="0" w:space="0" w:color="auto"/>
                <w:left w:val="none" w:sz="0" w:space="0" w:color="auto"/>
                <w:bottom w:val="none" w:sz="0" w:space="0" w:color="auto"/>
                <w:right w:val="none" w:sz="0" w:space="0" w:color="auto"/>
              </w:divBdr>
              <w:divsChild>
                <w:div w:id="1525820874">
                  <w:marLeft w:val="0"/>
                  <w:marRight w:val="0"/>
                  <w:marTop w:val="0"/>
                  <w:marBottom w:val="0"/>
                  <w:divBdr>
                    <w:top w:val="none" w:sz="0" w:space="0" w:color="auto"/>
                    <w:left w:val="none" w:sz="0" w:space="0" w:color="auto"/>
                    <w:bottom w:val="none" w:sz="0" w:space="0" w:color="auto"/>
                    <w:right w:val="none" w:sz="0" w:space="0" w:color="auto"/>
                  </w:divBdr>
                  <w:divsChild>
                    <w:div w:id="1525820870">
                      <w:marLeft w:val="0"/>
                      <w:marRight w:val="0"/>
                      <w:marTop w:val="0"/>
                      <w:marBottom w:val="0"/>
                      <w:divBdr>
                        <w:top w:val="none" w:sz="0" w:space="0" w:color="auto"/>
                        <w:left w:val="none" w:sz="0" w:space="0" w:color="auto"/>
                        <w:bottom w:val="none" w:sz="0" w:space="0" w:color="auto"/>
                        <w:right w:val="none" w:sz="0" w:space="0" w:color="auto"/>
                      </w:divBdr>
                      <w:divsChild>
                        <w:div w:id="1525820861">
                          <w:marLeft w:val="0"/>
                          <w:marRight w:val="0"/>
                          <w:marTop w:val="0"/>
                          <w:marBottom w:val="0"/>
                          <w:divBdr>
                            <w:top w:val="none" w:sz="0" w:space="0" w:color="auto"/>
                            <w:left w:val="none" w:sz="0" w:space="0" w:color="auto"/>
                            <w:bottom w:val="none" w:sz="0" w:space="0" w:color="auto"/>
                            <w:right w:val="none" w:sz="0" w:space="0" w:color="auto"/>
                          </w:divBdr>
                          <w:divsChild>
                            <w:div w:id="1525820864">
                              <w:marLeft w:val="0"/>
                              <w:marRight w:val="0"/>
                              <w:marTop w:val="0"/>
                              <w:marBottom w:val="0"/>
                              <w:divBdr>
                                <w:top w:val="none" w:sz="0" w:space="0" w:color="auto"/>
                                <w:left w:val="none" w:sz="0" w:space="0" w:color="auto"/>
                                <w:bottom w:val="none" w:sz="0" w:space="0" w:color="auto"/>
                                <w:right w:val="none" w:sz="0" w:space="0" w:color="auto"/>
                              </w:divBdr>
                              <w:divsChild>
                                <w:div w:id="1525820862">
                                  <w:marLeft w:val="0"/>
                                  <w:marRight w:val="0"/>
                                  <w:marTop w:val="0"/>
                                  <w:marBottom w:val="0"/>
                                  <w:divBdr>
                                    <w:top w:val="none" w:sz="0" w:space="0" w:color="auto"/>
                                    <w:left w:val="none" w:sz="0" w:space="0" w:color="auto"/>
                                    <w:bottom w:val="none" w:sz="0" w:space="0" w:color="auto"/>
                                    <w:right w:val="none" w:sz="0" w:space="0" w:color="auto"/>
                                  </w:divBdr>
                                  <w:divsChild>
                                    <w:div w:id="15258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820873">
      <w:marLeft w:val="0"/>
      <w:marRight w:val="0"/>
      <w:marTop w:val="0"/>
      <w:marBottom w:val="0"/>
      <w:divBdr>
        <w:top w:val="none" w:sz="0" w:space="0" w:color="auto"/>
        <w:left w:val="none" w:sz="0" w:space="0" w:color="auto"/>
        <w:bottom w:val="none" w:sz="0" w:space="0" w:color="auto"/>
        <w:right w:val="none" w:sz="0" w:space="0" w:color="auto"/>
      </w:divBdr>
      <w:divsChild>
        <w:div w:id="1525820869">
          <w:marLeft w:val="0"/>
          <w:marRight w:val="0"/>
          <w:marTop w:val="0"/>
          <w:marBottom w:val="0"/>
          <w:divBdr>
            <w:top w:val="none" w:sz="0" w:space="0" w:color="auto"/>
            <w:left w:val="none" w:sz="0" w:space="0" w:color="auto"/>
            <w:bottom w:val="none" w:sz="0" w:space="0" w:color="auto"/>
            <w:right w:val="none" w:sz="0" w:space="0" w:color="auto"/>
          </w:divBdr>
          <w:divsChild>
            <w:div w:id="1525820856">
              <w:marLeft w:val="0"/>
              <w:marRight w:val="0"/>
              <w:marTop w:val="0"/>
              <w:marBottom w:val="0"/>
              <w:divBdr>
                <w:top w:val="none" w:sz="0" w:space="0" w:color="auto"/>
                <w:left w:val="none" w:sz="0" w:space="0" w:color="auto"/>
                <w:bottom w:val="none" w:sz="0" w:space="0" w:color="auto"/>
                <w:right w:val="none" w:sz="0" w:space="0" w:color="auto"/>
              </w:divBdr>
              <w:divsChild>
                <w:div w:id="1525820865">
                  <w:marLeft w:val="0"/>
                  <w:marRight w:val="0"/>
                  <w:marTop w:val="0"/>
                  <w:marBottom w:val="0"/>
                  <w:divBdr>
                    <w:top w:val="none" w:sz="0" w:space="0" w:color="auto"/>
                    <w:left w:val="none" w:sz="0" w:space="0" w:color="auto"/>
                    <w:bottom w:val="none" w:sz="0" w:space="0" w:color="auto"/>
                    <w:right w:val="none" w:sz="0" w:space="0" w:color="auto"/>
                  </w:divBdr>
                  <w:divsChild>
                    <w:div w:id="1525820858">
                      <w:marLeft w:val="0"/>
                      <w:marRight w:val="0"/>
                      <w:marTop w:val="0"/>
                      <w:marBottom w:val="0"/>
                      <w:divBdr>
                        <w:top w:val="none" w:sz="0" w:space="0" w:color="auto"/>
                        <w:left w:val="none" w:sz="0" w:space="0" w:color="auto"/>
                        <w:bottom w:val="none" w:sz="0" w:space="0" w:color="auto"/>
                        <w:right w:val="none" w:sz="0" w:space="0" w:color="auto"/>
                      </w:divBdr>
                      <w:divsChild>
                        <w:div w:id="1525820863">
                          <w:marLeft w:val="0"/>
                          <w:marRight w:val="0"/>
                          <w:marTop w:val="0"/>
                          <w:marBottom w:val="0"/>
                          <w:divBdr>
                            <w:top w:val="none" w:sz="0" w:space="0" w:color="auto"/>
                            <w:left w:val="none" w:sz="0" w:space="0" w:color="auto"/>
                            <w:bottom w:val="none" w:sz="0" w:space="0" w:color="auto"/>
                            <w:right w:val="none" w:sz="0" w:space="0" w:color="auto"/>
                          </w:divBdr>
                          <w:divsChild>
                            <w:div w:id="1525820867">
                              <w:marLeft w:val="0"/>
                              <w:marRight w:val="0"/>
                              <w:marTop w:val="0"/>
                              <w:marBottom w:val="0"/>
                              <w:divBdr>
                                <w:top w:val="none" w:sz="0" w:space="0" w:color="auto"/>
                                <w:left w:val="none" w:sz="0" w:space="0" w:color="auto"/>
                                <w:bottom w:val="none" w:sz="0" w:space="0" w:color="auto"/>
                                <w:right w:val="none" w:sz="0" w:space="0" w:color="auto"/>
                              </w:divBdr>
                              <w:divsChild>
                                <w:div w:id="1525820857">
                                  <w:marLeft w:val="0"/>
                                  <w:marRight w:val="0"/>
                                  <w:marTop w:val="0"/>
                                  <w:marBottom w:val="0"/>
                                  <w:divBdr>
                                    <w:top w:val="none" w:sz="0" w:space="0" w:color="auto"/>
                                    <w:left w:val="none" w:sz="0" w:space="0" w:color="auto"/>
                                    <w:bottom w:val="none" w:sz="0" w:space="0" w:color="auto"/>
                                    <w:right w:val="none" w:sz="0" w:space="0" w:color="auto"/>
                                  </w:divBdr>
                                  <w:divsChild>
                                    <w:div w:id="1525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820875">
      <w:marLeft w:val="0"/>
      <w:marRight w:val="0"/>
      <w:marTop w:val="0"/>
      <w:marBottom w:val="0"/>
      <w:divBdr>
        <w:top w:val="none" w:sz="0" w:space="0" w:color="auto"/>
        <w:left w:val="none" w:sz="0" w:space="0" w:color="auto"/>
        <w:bottom w:val="none" w:sz="0" w:space="0" w:color="auto"/>
        <w:right w:val="none" w:sz="0" w:space="0" w:color="auto"/>
      </w:divBdr>
    </w:div>
    <w:div w:id="1525820876">
      <w:marLeft w:val="0"/>
      <w:marRight w:val="0"/>
      <w:marTop w:val="0"/>
      <w:marBottom w:val="0"/>
      <w:divBdr>
        <w:top w:val="none" w:sz="0" w:space="0" w:color="auto"/>
        <w:left w:val="none" w:sz="0" w:space="0" w:color="auto"/>
        <w:bottom w:val="none" w:sz="0" w:space="0" w:color="auto"/>
        <w:right w:val="none" w:sz="0" w:space="0" w:color="auto"/>
      </w:divBdr>
    </w:div>
    <w:div w:id="1540627547">
      <w:bodyDiv w:val="1"/>
      <w:marLeft w:val="0"/>
      <w:marRight w:val="0"/>
      <w:marTop w:val="0"/>
      <w:marBottom w:val="0"/>
      <w:divBdr>
        <w:top w:val="none" w:sz="0" w:space="0" w:color="auto"/>
        <w:left w:val="none" w:sz="0" w:space="0" w:color="auto"/>
        <w:bottom w:val="none" w:sz="0" w:space="0" w:color="auto"/>
        <w:right w:val="none" w:sz="0" w:space="0" w:color="auto"/>
      </w:divBdr>
    </w:div>
    <w:div w:id="1546218935">
      <w:bodyDiv w:val="1"/>
      <w:marLeft w:val="0"/>
      <w:marRight w:val="0"/>
      <w:marTop w:val="0"/>
      <w:marBottom w:val="0"/>
      <w:divBdr>
        <w:top w:val="none" w:sz="0" w:space="0" w:color="auto"/>
        <w:left w:val="none" w:sz="0" w:space="0" w:color="auto"/>
        <w:bottom w:val="none" w:sz="0" w:space="0" w:color="auto"/>
        <w:right w:val="none" w:sz="0" w:space="0" w:color="auto"/>
      </w:divBdr>
    </w:div>
    <w:div w:id="17055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de.Liu@imec.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mec-in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teatech.com" TargetMode="External"/><Relationship Id="rId11" Type="http://schemas.openxmlformats.org/officeDocument/2006/relationships/hyperlink" Target="http://www.qbic.be" TargetMode="External"/><Relationship Id="rId5" Type="http://schemas.openxmlformats.org/officeDocument/2006/relationships/endnotes" Target="endnotes.xml"/><Relationship Id="rId10" Type="http://schemas.openxmlformats.org/officeDocument/2006/relationships/hyperlink" Target="http://www.pmv.eu" TargetMode="External"/><Relationship Id="rId4" Type="http://schemas.openxmlformats.org/officeDocument/2006/relationships/footnotes" Target="footnotes.xml"/><Relationship Id="rId9" Type="http://schemas.openxmlformats.org/officeDocument/2006/relationships/hyperlink" Target="http://www.finindu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1921</Words>
  <Characters>10953</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INTEC - UGent</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Karsten</dc:creator>
  <cp:lastModifiedBy>Karsten Verhaegen</cp:lastModifiedBy>
  <cp:revision>23</cp:revision>
  <cp:lastPrinted>2010-09-22T09:48:00Z</cp:lastPrinted>
  <dcterms:created xsi:type="dcterms:W3CDTF">2021-10-05T09:41:00Z</dcterms:created>
  <dcterms:modified xsi:type="dcterms:W3CDTF">2021-10-05T12:11:00Z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