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2F7B" w14:textId="77777777" w:rsidR="001B3564" w:rsidRPr="00861E20" w:rsidRDefault="001B3564" w:rsidP="001B3564"/>
    <w:p w14:paraId="5AEF7838" w14:textId="77777777" w:rsidR="001B3564" w:rsidRPr="000E7D4B" w:rsidRDefault="001B3564" w:rsidP="001B3564">
      <w:pPr>
        <w:jc w:val="center"/>
        <w:rPr>
          <w:b/>
          <w:sz w:val="24"/>
          <w:szCs w:val="24"/>
        </w:rPr>
      </w:pPr>
      <w:r w:rsidRPr="000E7D4B">
        <w:rPr>
          <w:b/>
          <w:sz w:val="24"/>
          <w:szCs w:val="24"/>
        </w:rPr>
        <w:t>BIJZONDER ONDERZOEKSFONDS</w:t>
      </w:r>
    </w:p>
    <w:p w14:paraId="2FE3E3D2" w14:textId="77777777" w:rsidR="001B3564" w:rsidRPr="000E7D4B" w:rsidRDefault="001B3564" w:rsidP="001B3564">
      <w:pPr>
        <w:jc w:val="center"/>
        <w:rPr>
          <w:b/>
          <w:sz w:val="24"/>
          <w:szCs w:val="24"/>
        </w:rPr>
      </w:pPr>
      <w:r w:rsidRPr="000E7D4B">
        <w:rPr>
          <w:b/>
          <w:sz w:val="24"/>
          <w:szCs w:val="24"/>
        </w:rPr>
        <w:t xml:space="preserve">Oproep </w:t>
      </w:r>
      <w:r w:rsidR="00E14448">
        <w:rPr>
          <w:b/>
          <w:sz w:val="24"/>
          <w:szCs w:val="24"/>
        </w:rPr>
        <w:t>2022</w:t>
      </w:r>
    </w:p>
    <w:p w14:paraId="54A7C335" w14:textId="77777777" w:rsidR="001B3564" w:rsidRPr="00FD250D" w:rsidRDefault="001161C0" w:rsidP="00861E20">
      <w:pPr>
        <w:jc w:val="center"/>
        <w:rPr>
          <w:sz w:val="24"/>
        </w:rPr>
      </w:pPr>
      <w:r>
        <w:rPr>
          <w:b/>
          <w:sz w:val="24"/>
        </w:rPr>
        <w:t xml:space="preserve">PROJECTEN </w:t>
      </w:r>
      <w:r w:rsidR="004F4E49">
        <w:rPr>
          <w:b/>
          <w:sz w:val="24"/>
        </w:rPr>
        <w:t>BASISINFRASTRUCTUUR</w:t>
      </w:r>
    </w:p>
    <w:p w14:paraId="42F8B2E1" w14:textId="77777777" w:rsidR="001B3564" w:rsidRPr="00861E20" w:rsidRDefault="001B3564" w:rsidP="00861E20"/>
    <w:p w14:paraId="59F3276C" w14:textId="77777777" w:rsidR="001B3564" w:rsidRPr="000E7D4B" w:rsidRDefault="001B3564" w:rsidP="00861E20">
      <w:pPr>
        <w:pBdr>
          <w:top w:val="single" w:sz="4" w:space="1" w:color="auto"/>
          <w:bottom w:val="single" w:sz="4" w:space="1" w:color="auto"/>
        </w:pBdr>
        <w:jc w:val="center"/>
        <w:rPr>
          <w:b/>
          <w:sz w:val="24"/>
          <w:szCs w:val="24"/>
        </w:rPr>
      </w:pPr>
      <w:r w:rsidRPr="000E7D4B">
        <w:rPr>
          <w:b/>
          <w:sz w:val="24"/>
          <w:szCs w:val="24"/>
        </w:rPr>
        <w:t>Oproep en toelichting bij de aanvraag</w:t>
      </w:r>
    </w:p>
    <w:p w14:paraId="603C3139" w14:textId="77777777" w:rsidR="001B3564" w:rsidRPr="00861E20" w:rsidRDefault="001B3564" w:rsidP="00861E20"/>
    <w:p w14:paraId="0039537E" w14:textId="5D5B2F20" w:rsidR="001B3564" w:rsidRPr="00861E20" w:rsidRDefault="001B3564" w:rsidP="00B03275">
      <w:pPr>
        <w:pStyle w:val="standaard0"/>
        <w:rPr>
          <w:szCs w:val="24"/>
        </w:rPr>
      </w:pPr>
      <w:r w:rsidRPr="00861E20">
        <w:t>Jaarlijks kent de Vlaamse Overheid financiële middelen voor onderzoek toe aan de Universiteit Gent (ter uitvoering van het Besluit van de Vlaamse regering van</w:t>
      </w:r>
      <w:r w:rsidR="003975A4" w:rsidRPr="00861E20">
        <w:t xml:space="preserve"> </w:t>
      </w:r>
      <w:r w:rsidR="008B0998">
        <w:t>3 mei 2019</w:t>
      </w:r>
      <w:r w:rsidRPr="00861E20">
        <w:t>). In overeenstemming met voornoemd besluit, heeft de Universiteit Gent een reglement opgesteld met betrekking tot het beheer van de gelden van het Bijzonder Onderzoeksfonds (BOF</w:t>
      </w:r>
      <w:r w:rsidRPr="000E7D4B">
        <w:t>).</w:t>
      </w:r>
      <w:r w:rsidRPr="00861E20">
        <w:t xml:space="preserve"> Jaarlijks wordt door de Onderzoeksraad een uitnodiging voor het indienen van voorstellen uitgeschreven voor de verschillende initiatieven.</w:t>
      </w:r>
    </w:p>
    <w:p w14:paraId="3244BEF3" w14:textId="77777777" w:rsidR="001B3564" w:rsidRPr="000735D7" w:rsidRDefault="001B3564" w:rsidP="00861E20"/>
    <w:p w14:paraId="125E3045" w14:textId="77777777" w:rsidR="001B3564" w:rsidRDefault="001161C0" w:rsidP="00861E20">
      <w:pPr>
        <w:jc w:val="center"/>
        <w:rPr>
          <w:b/>
          <w:sz w:val="24"/>
        </w:rPr>
      </w:pPr>
      <w:r>
        <w:rPr>
          <w:b/>
          <w:sz w:val="24"/>
        </w:rPr>
        <w:t xml:space="preserve">PROJECTEN GERICHT OP DE </w:t>
      </w:r>
      <w:r w:rsidR="00AB3EBC">
        <w:rPr>
          <w:b/>
          <w:sz w:val="24"/>
        </w:rPr>
        <w:t xml:space="preserve">AANKOOP VAN BASISINFRASTRUCTUUR MET EEN </w:t>
      </w:r>
      <w:r w:rsidR="00AB3EBC" w:rsidRPr="00E5152F">
        <w:rPr>
          <w:b/>
          <w:sz w:val="24"/>
        </w:rPr>
        <w:t>MAXIMALE WAARDE VAN 150.000 EURO</w:t>
      </w:r>
      <w:r w:rsidR="00AB3EBC">
        <w:rPr>
          <w:b/>
          <w:sz w:val="24"/>
        </w:rPr>
        <w:t xml:space="preserve"> (BTW incl.)</w:t>
      </w:r>
    </w:p>
    <w:p w14:paraId="426E8D93" w14:textId="77777777" w:rsidR="00AB3EBC" w:rsidRDefault="00AB3EBC" w:rsidP="00861E20">
      <w:pPr>
        <w:jc w:val="center"/>
        <w:rPr>
          <w:b/>
          <w:sz w:val="24"/>
        </w:rPr>
      </w:pPr>
    </w:p>
    <w:p w14:paraId="263A1752" w14:textId="77777777" w:rsidR="00AB3EBC" w:rsidRPr="00A6293C" w:rsidRDefault="00AB3EBC" w:rsidP="00861E20">
      <w:pPr>
        <w:jc w:val="center"/>
        <w:rPr>
          <w:b/>
          <w:sz w:val="24"/>
        </w:rPr>
      </w:pPr>
      <w:r w:rsidRPr="00A6293C">
        <w:rPr>
          <w:b/>
          <w:sz w:val="24"/>
        </w:rPr>
        <w:t>Budget beschikbaar vanaf 1</w:t>
      </w:r>
      <w:r w:rsidR="00A237AC" w:rsidRPr="00A6293C">
        <w:rPr>
          <w:b/>
          <w:sz w:val="24"/>
        </w:rPr>
        <w:t>5</w:t>
      </w:r>
      <w:r w:rsidRPr="00A6293C">
        <w:rPr>
          <w:b/>
          <w:sz w:val="24"/>
        </w:rPr>
        <w:t xml:space="preserve"> december 2022</w:t>
      </w:r>
    </w:p>
    <w:p w14:paraId="1D9D733E" w14:textId="77777777" w:rsidR="00AB3EBC" w:rsidRPr="00A6293C" w:rsidRDefault="00AB3EBC" w:rsidP="00861E20">
      <w:pPr>
        <w:jc w:val="center"/>
        <w:rPr>
          <w:b/>
          <w:sz w:val="24"/>
        </w:rPr>
      </w:pPr>
    </w:p>
    <w:p w14:paraId="3C5ACBD1" w14:textId="77777777" w:rsidR="003454FD" w:rsidRPr="00861E20" w:rsidRDefault="00B926CF" w:rsidP="00861E20">
      <w:pPr>
        <w:jc w:val="center"/>
        <w:rPr>
          <w:b/>
          <w:sz w:val="24"/>
        </w:rPr>
      </w:pPr>
      <w:r>
        <w:rPr>
          <w:b/>
          <w:sz w:val="24"/>
          <w:szCs w:val="24"/>
        </w:rPr>
        <w:t>De uiterste INDIENDATUM is 28 juni</w:t>
      </w:r>
      <w:r w:rsidR="002A6022" w:rsidRPr="00A6293C">
        <w:rPr>
          <w:b/>
          <w:sz w:val="24"/>
        </w:rPr>
        <w:t xml:space="preserve"> </w:t>
      </w:r>
      <w:r w:rsidR="00E14448" w:rsidRPr="00A6293C">
        <w:rPr>
          <w:b/>
          <w:sz w:val="24"/>
          <w:szCs w:val="24"/>
        </w:rPr>
        <w:t>2022</w:t>
      </w:r>
      <w:r w:rsidR="002A6022" w:rsidRPr="00A6293C">
        <w:rPr>
          <w:b/>
          <w:sz w:val="24"/>
          <w:szCs w:val="24"/>
        </w:rPr>
        <w:t xml:space="preserve">, </w:t>
      </w:r>
      <w:r w:rsidR="00E14448" w:rsidRPr="00A6293C">
        <w:rPr>
          <w:b/>
          <w:sz w:val="24"/>
          <w:szCs w:val="24"/>
        </w:rPr>
        <w:t>17u</w:t>
      </w:r>
      <w:r w:rsidR="00AB3EBC">
        <w:rPr>
          <w:b/>
          <w:sz w:val="24"/>
          <w:szCs w:val="24"/>
        </w:rPr>
        <w:t xml:space="preserve"> (Belgische tijd)</w:t>
      </w:r>
      <w:r w:rsidR="001B3564" w:rsidRPr="000E7D4B">
        <w:rPr>
          <w:b/>
          <w:sz w:val="24"/>
          <w:szCs w:val="24"/>
        </w:rPr>
        <w:t>.</w:t>
      </w:r>
    </w:p>
    <w:p w14:paraId="0249F6E8" w14:textId="77777777" w:rsidR="001B3564" w:rsidRPr="000735D7" w:rsidRDefault="001B3564" w:rsidP="00861E20">
      <w:pPr>
        <w:pBdr>
          <w:bottom w:val="single" w:sz="4" w:space="1" w:color="auto"/>
        </w:pBdr>
        <w:jc w:val="center"/>
        <w:rPr>
          <w:b/>
          <w:sz w:val="24"/>
        </w:rPr>
      </w:pPr>
    </w:p>
    <w:p w14:paraId="6A91DDEC" w14:textId="77777777" w:rsidR="001B3564" w:rsidRPr="000735D7" w:rsidRDefault="00861E20" w:rsidP="002372DB">
      <w:pPr>
        <w:spacing w:after="160" w:line="259" w:lineRule="auto"/>
        <w:rPr>
          <w:b/>
          <w:sz w:val="24"/>
        </w:rPr>
      </w:pPr>
      <w:r w:rsidRPr="000735D7">
        <w:rPr>
          <w:b/>
          <w:sz w:val="24"/>
        </w:rPr>
        <w:br w:type="page"/>
      </w:r>
    </w:p>
    <w:p w14:paraId="78FB970D" w14:textId="77777777" w:rsidR="001B3564" w:rsidRPr="00B03275" w:rsidRDefault="001B3564" w:rsidP="00B03275">
      <w:pPr>
        <w:pStyle w:val="standaard0"/>
        <w:rPr>
          <w:b/>
          <w:u w:val="single"/>
        </w:rPr>
      </w:pPr>
      <w:r w:rsidRPr="00B03275">
        <w:rPr>
          <w:b/>
          <w:u w:val="single"/>
        </w:rPr>
        <w:lastRenderedPageBreak/>
        <w:t>Begripsomschrijving:</w:t>
      </w:r>
    </w:p>
    <w:p w14:paraId="66DEC947" w14:textId="732CAAF7" w:rsidR="00463CA5" w:rsidRDefault="00AB3EBC" w:rsidP="00AB3EBC">
      <w:pPr>
        <w:pStyle w:val="standaard0"/>
        <w:rPr>
          <w:lang w:val="nl-BE"/>
        </w:rPr>
      </w:pPr>
      <w:r w:rsidRPr="00AB3EBC">
        <w:rPr>
          <w:lang w:val="nl-BE"/>
        </w:rPr>
        <w:t xml:space="preserve">Met de oproep </w:t>
      </w:r>
      <w:r w:rsidR="001161C0">
        <w:rPr>
          <w:lang w:val="nl-BE"/>
        </w:rPr>
        <w:t xml:space="preserve">Projecten </w:t>
      </w:r>
      <w:r w:rsidRPr="00AB3EBC">
        <w:rPr>
          <w:lang w:val="nl-BE"/>
        </w:rPr>
        <w:t>Basis</w:t>
      </w:r>
      <w:r>
        <w:rPr>
          <w:lang w:val="nl-BE"/>
        </w:rPr>
        <w:t>infrastructuur</w:t>
      </w:r>
      <w:r w:rsidRPr="00AB3EBC">
        <w:rPr>
          <w:lang w:val="nl-BE"/>
        </w:rPr>
        <w:t xml:space="preserve"> wordt gemikt op </w:t>
      </w:r>
      <w:r w:rsidR="001161C0">
        <w:rPr>
          <w:lang w:val="nl-BE"/>
        </w:rPr>
        <w:t xml:space="preserve">voorstellen gericht op </w:t>
      </w:r>
      <w:r w:rsidRPr="00AB3EBC">
        <w:rPr>
          <w:lang w:val="nl-BE"/>
        </w:rPr>
        <w:t>een type basis</w:t>
      </w:r>
      <w:r w:rsidR="001161C0">
        <w:rPr>
          <w:lang w:val="nl-BE"/>
        </w:rPr>
        <w:t>infrastructuur</w:t>
      </w:r>
      <w:r w:rsidRPr="00AB3EBC">
        <w:rPr>
          <w:lang w:val="nl-BE"/>
        </w:rPr>
        <w:t xml:space="preserve"> met een maximale waarde van € 150.000 (BTW incl.). </w:t>
      </w:r>
      <w:r w:rsidR="00891729" w:rsidRPr="00891729">
        <w:rPr>
          <w:lang w:val="nl-BE"/>
        </w:rPr>
        <w:t>De aanvrager(s) moet</w:t>
      </w:r>
      <w:r w:rsidR="00172286">
        <w:rPr>
          <w:lang w:val="nl-BE"/>
        </w:rPr>
        <w:t>(en)</w:t>
      </w:r>
      <w:r w:rsidR="00891729" w:rsidRPr="00891729">
        <w:rPr>
          <w:lang w:val="nl-BE"/>
        </w:rPr>
        <w:t xml:space="preserve"> kunnen aantonen dat deze infrastructuur essentieel is voor h</w:t>
      </w:r>
      <w:r w:rsidR="00891729">
        <w:rPr>
          <w:lang w:val="nl-BE"/>
        </w:rPr>
        <w:t>un</w:t>
      </w:r>
      <w:r w:rsidR="00891729" w:rsidRPr="00891729">
        <w:rPr>
          <w:lang w:val="nl-BE"/>
        </w:rPr>
        <w:t xml:space="preserve"> onderzoek (‘basis’)</w:t>
      </w:r>
      <w:r w:rsidR="00891729">
        <w:rPr>
          <w:lang w:val="nl-BE"/>
        </w:rPr>
        <w:t xml:space="preserve"> en </w:t>
      </w:r>
      <w:r w:rsidR="00891729" w:rsidRPr="00891729">
        <w:rPr>
          <w:lang w:val="nl-BE"/>
        </w:rPr>
        <w:t xml:space="preserve">dat een groot deel van </w:t>
      </w:r>
      <w:r w:rsidR="00355001">
        <w:rPr>
          <w:lang w:val="nl-BE"/>
        </w:rPr>
        <w:t xml:space="preserve">de aanvragers (en hun onderzoeksgroepen) </w:t>
      </w:r>
      <w:r w:rsidR="00891729" w:rsidRPr="00891729">
        <w:rPr>
          <w:lang w:val="nl-BE"/>
        </w:rPr>
        <w:t xml:space="preserve">gebruik </w:t>
      </w:r>
      <w:r w:rsidR="00891729">
        <w:rPr>
          <w:lang w:val="nl-BE"/>
        </w:rPr>
        <w:t xml:space="preserve">zal </w:t>
      </w:r>
      <w:r w:rsidR="00891729" w:rsidRPr="00891729">
        <w:rPr>
          <w:lang w:val="nl-BE"/>
        </w:rPr>
        <w:t>ma</w:t>
      </w:r>
      <w:r w:rsidR="00891729">
        <w:rPr>
          <w:lang w:val="nl-BE"/>
        </w:rPr>
        <w:t>ken</w:t>
      </w:r>
      <w:r w:rsidR="00891729" w:rsidRPr="00891729">
        <w:rPr>
          <w:lang w:val="nl-BE"/>
        </w:rPr>
        <w:t xml:space="preserve"> / steun</w:t>
      </w:r>
      <w:r w:rsidR="00891729">
        <w:rPr>
          <w:lang w:val="nl-BE"/>
        </w:rPr>
        <w:t>en</w:t>
      </w:r>
      <w:r w:rsidR="00891729" w:rsidRPr="00891729">
        <w:rPr>
          <w:lang w:val="nl-BE"/>
        </w:rPr>
        <w:t xml:space="preserve"> op beschikbaarheid van de </w:t>
      </w:r>
      <w:r w:rsidR="00355001">
        <w:rPr>
          <w:lang w:val="nl-BE"/>
        </w:rPr>
        <w:t>infrastructuur</w:t>
      </w:r>
      <w:r w:rsidR="00891729">
        <w:rPr>
          <w:lang w:val="nl-BE"/>
        </w:rPr>
        <w:t xml:space="preserve"> (‘breed inzetbaar’)</w:t>
      </w:r>
      <w:r w:rsidR="000C1AEC">
        <w:rPr>
          <w:lang w:val="nl-BE"/>
        </w:rPr>
        <w:t>.</w:t>
      </w:r>
    </w:p>
    <w:p w14:paraId="0BDC96DE" w14:textId="77777777" w:rsidR="00AB3EBC" w:rsidRDefault="001161C0" w:rsidP="00AB3EBC">
      <w:pPr>
        <w:pStyle w:val="standaard0"/>
        <w:rPr>
          <w:lang w:val="nl-BE"/>
        </w:rPr>
      </w:pPr>
      <w:r>
        <w:rPr>
          <w:lang w:val="nl-BE"/>
        </w:rPr>
        <w:t>(</w:t>
      </w:r>
      <w:proofErr w:type="spellStart"/>
      <w:r>
        <w:rPr>
          <w:lang w:val="nl-BE"/>
        </w:rPr>
        <w:t>Onderzoeks</w:t>
      </w:r>
      <w:proofErr w:type="spellEnd"/>
      <w:r>
        <w:rPr>
          <w:lang w:val="nl-BE"/>
        </w:rPr>
        <w:t>)I</w:t>
      </w:r>
      <w:r w:rsidR="00AB3EBC" w:rsidRPr="00AB3EBC">
        <w:rPr>
          <w:lang w:val="nl-BE"/>
        </w:rPr>
        <w:t>nfrastructuur is een overkoepelende term waaronder zowel apparatuur verstaan wordt, als (e-)resources als databanken, archieven en software, en faciliteiten</w:t>
      </w:r>
      <w:r w:rsidR="00AB3EBC">
        <w:rPr>
          <w:lang w:val="nl-BE"/>
        </w:rPr>
        <w:t xml:space="preserve">. </w:t>
      </w:r>
    </w:p>
    <w:p w14:paraId="28946F9B" w14:textId="1649D6F5" w:rsidR="00A171B2" w:rsidRDefault="00A171B2" w:rsidP="00AB3EBC">
      <w:pPr>
        <w:pStyle w:val="standaard0"/>
        <w:rPr>
          <w:lang w:val="nl-BE"/>
        </w:rPr>
      </w:pPr>
      <w:r>
        <w:rPr>
          <w:lang w:val="nl-BE"/>
        </w:rPr>
        <w:t>Duurder</w:t>
      </w:r>
      <w:r w:rsidR="002A1903">
        <w:rPr>
          <w:lang w:val="nl-BE"/>
        </w:rPr>
        <w:t>e</w:t>
      </w:r>
      <w:r>
        <w:rPr>
          <w:lang w:val="nl-BE"/>
        </w:rPr>
        <w:t xml:space="preserve"> infrastructuur </w:t>
      </w:r>
      <w:r w:rsidR="00584111">
        <w:rPr>
          <w:lang w:val="nl-BE"/>
        </w:rPr>
        <w:t xml:space="preserve">(&gt; € 150.000) </w:t>
      </w:r>
      <w:r>
        <w:rPr>
          <w:lang w:val="nl-BE"/>
        </w:rPr>
        <w:t>waarbij het surplus eventueel wordt gefinancierd door de aanvragende promotoren is niet toegestaan.</w:t>
      </w:r>
      <w:r w:rsidR="009A5C2B">
        <w:rPr>
          <w:lang w:val="nl-BE"/>
        </w:rPr>
        <w:t xml:space="preserve"> Infrastructuur </w:t>
      </w:r>
      <w:r w:rsidR="00465E00">
        <w:rPr>
          <w:lang w:val="nl-BE"/>
        </w:rPr>
        <w:t>met een catalogusprijs van meer</w:t>
      </w:r>
      <w:r w:rsidR="009A5C2B">
        <w:rPr>
          <w:lang w:val="nl-BE"/>
        </w:rPr>
        <w:t xml:space="preserve"> dan € 150.000 maar die door een reeds bedongen korting nog maximaal € 150.000 (incl. BTW) kost, is wel toegestaan.</w:t>
      </w:r>
    </w:p>
    <w:p w14:paraId="618A668C" w14:textId="29C83D89" w:rsidR="00A171B2" w:rsidRDefault="00A171B2" w:rsidP="00AB3EBC">
      <w:pPr>
        <w:pStyle w:val="standaard0"/>
        <w:rPr>
          <w:lang w:val="nl-BE"/>
        </w:rPr>
      </w:pPr>
      <w:r w:rsidRPr="00A171B2">
        <w:rPr>
          <w:lang w:val="nl-BE"/>
        </w:rPr>
        <w:t xml:space="preserve">De aanschaf van meerdere instrumenten </w:t>
      </w:r>
      <w:r>
        <w:rPr>
          <w:lang w:val="nl-BE"/>
        </w:rPr>
        <w:t>kan enkel</w:t>
      </w:r>
      <w:r w:rsidRPr="00A171B2">
        <w:rPr>
          <w:lang w:val="nl-BE"/>
        </w:rPr>
        <w:t xml:space="preserve"> aangevraagd worden (met een maximale waarde van € 150.000, BTW incl.</w:t>
      </w:r>
      <w:r w:rsidR="002A1903">
        <w:rPr>
          <w:lang w:val="nl-BE"/>
        </w:rPr>
        <w:t xml:space="preserve"> in totaal</w:t>
      </w:r>
      <w:r w:rsidRPr="00A171B2">
        <w:rPr>
          <w:lang w:val="nl-BE"/>
        </w:rPr>
        <w:t xml:space="preserve">) </w:t>
      </w:r>
      <w:r>
        <w:rPr>
          <w:lang w:val="nl-BE"/>
        </w:rPr>
        <w:t xml:space="preserve">indien </w:t>
      </w:r>
      <w:r w:rsidRPr="00A171B2">
        <w:rPr>
          <w:lang w:val="nl-BE"/>
        </w:rPr>
        <w:t xml:space="preserve">deze instrumenten één geheel vormen en </w:t>
      </w:r>
      <w:r w:rsidR="002A1903">
        <w:rPr>
          <w:lang w:val="nl-BE"/>
        </w:rPr>
        <w:t xml:space="preserve">er </w:t>
      </w:r>
      <w:r w:rsidRPr="00A171B2">
        <w:rPr>
          <w:lang w:val="nl-BE"/>
        </w:rPr>
        <w:t xml:space="preserve">kan worden aangetoond dat het niet mogelijk is om </w:t>
      </w:r>
      <w:r w:rsidR="00465E00">
        <w:rPr>
          <w:lang w:val="nl-BE"/>
        </w:rPr>
        <w:t xml:space="preserve">de </w:t>
      </w:r>
      <w:r w:rsidRPr="00A171B2">
        <w:rPr>
          <w:lang w:val="nl-BE"/>
        </w:rPr>
        <w:t>voorgestelde onderzoeksprogramma’s uit te voeren als één  ervan niet beschikbaar is.</w:t>
      </w:r>
      <w:r>
        <w:rPr>
          <w:lang w:val="nl-BE"/>
        </w:rPr>
        <w:t xml:space="preserve"> Het aanschaffen van meerdere toestellen kan niet worden aangevraagd indien de toestellen onafhankelijk van elkaar kunnen functioneren.</w:t>
      </w:r>
    </w:p>
    <w:p w14:paraId="158CEF84" w14:textId="77777777" w:rsidR="00A171B2" w:rsidRDefault="00A171B2" w:rsidP="00AB3EBC">
      <w:pPr>
        <w:pStyle w:val="standaard0"/>
        <w:rPr>
          <w:lang w:val="nl-BE"/>
        </w:rPr>
      </w:pPr>
      <w:r>
        <w:rPr>
          <w:lang w:val="nl-BE"/>
        </w:rPr>
        <w:t>Onderhoudskosten en gebruikskosten kunnen niet worden ingebracht in de totale kostprijs.</w:t>
      </w:r>
    </w:p>
    <w:p w14:paraId="5ACD4895" w14:textId="77777777" w:rsidR="00AB3EBC" w:rsidRPr="00AB3EBC" w:rsidRDefault="00AB3EBC" w:rsidP="00AB3EBC">
      <w:pPr>
        <w:pStyle w:val="standaard0"/>
        <w:rPr>
          <w:lang w:val="nl-BE"/>
        </w:rPr>
      </w:pPr>
      <w:r w:rsidRPr="00AB3EBC">
        <w:rPr>
          <w:lang w:val="nl-BE"/>
        </w:rPr>
        <w:t xml:space="preserve">Specifiek voor de alfa-faculteiten staat deze oproep ook open voor de verwerving en operationalisering van omvangrijke databestanden, bijv. gecommercialiseerde databanken, datacollectie via survey onderzoek of panelstudies. </w:t>
      </w:r>
    </w:p>
    <w:p w14:paraId="10666DB9" w14:textId="77777777" w:rsidR="00AB3EBC" w:rsidRDefault="00AB3EBC" w:rsidP="00AB3EBC">
      <w:pPr>
        <w:pStyle w:val="standaard0"/>
        <w:rPr>
          <w:lang w:val="nl-BE"/>
        </w:rPr>
      </w:pPr>
      <w:r w:rsidRPr="00AB3EBC">
        <w:rPr>
          <w:lang w:val="nl-BE"/>
        </w:rPr>
        <w:t xml:space="preserve">Een </w:t>
      </w:r>
      <w:r w:rsidR="001161C0">
        <w:rPr>
          <w:lang w:val="nl-BE"/>
        </w:rPr>
        <w:t>project</w:t>
      </w:r>
      <w:r w:rsidRPr="00AB3EBC">
        <w:rPr>
          <w:lang w:val="nl-BE"/>
        </w:rPr>
        <w:t xml:space="preserve">voorstel </w:t>
      </w:r>
      <w:r w:rsidR="001161C0">
        <w:rPr>
          <w:lang w:val="nl-BE"/>
        </w:rPr>
        <w:t>gericht op</w:t>
      </w:r>
      <w:r w:rsidRPr="00AB3EBC">
        <w:rPr>
          <w:lang w:val="nl-BE"/>
        </w:rPr>
        <w:t xml:space="preserve"> de aanschaf van basis</w:t>
      </w:r>
      <w:r>
        <w:rPr>
          <w:lang w:val="nl-BE"/>
        </w:rPr>
        <w:t>infrastructuur</w:t>
      </w:r>
      <w:r w:rsidRPr="00AB3EBC">
        <w:rPr>
          <w:lang w:val="nl-BE"/>
        </w:rPr>
        <w:t xml:space="preserve"> moet gezien worden in het kader van het belang van de onderzoeksactiviteiten van de onderzoeksgroep. Dit moet blijken uit het onderzoek dat de onderzoeksgroep de jongste jaren gedaan heeft, de wetenschappelijke output ervan en uit de kredieten die men verwerft.</w:t>
      </w:r>
    </w:p>
    <w:p w14:paraId="448C13C5" w14:textId="01ED8405" w:rsidR="00AB3EBC" w:rsidRPr="00AB3EBC" w:rsidRDefault="00AB3EBC" w:rsidP="00AB3EBC">
      <w:pPr>
        <w:pStyle w:val="standaard0"/>
        <w:rPr>
          <w:b/>
          <w:u w:val="single"/>
        </w:rPr>
      </w:pPr>
      <w:r w:rsidRPr="00AB3EBC">
        <w:rPr>
          <w:b/>
          <w:u w:val="single"/>
        </w:rPr>
        <w:t>Beoordelingscriteria</w:t>
      </w:r>
    </w:p>
    <w:p w14:paraId="4CDF43EF" w14:textId="77777777" w:rsidR="00AB3EBC" w:rsidRPr="00AB3EBC" w:rsidRDefault="00AB3EBC" w:rsidP="00AB3EBC">
      <w:pPr>
        <w:pStyle w:val="standaard0"/>
      </w:pPr>
      <w:r w:rsidRPr="00AB3EBC">
        <w:t>Naast het wetenschappelijk niveau van de (co-)promotor(en) en een kwalitatieve wetenschappelijke onderbouwing van de aanvraag, zal ook de relevantie van gevraagde basis</w:t>
      </w:r>
      <w:r>
        <w:t>infrastructuur</w:t>
      </w:r>
      <w:r w:rsidRPr="00AB3EBC">
        <w:t xml:space="preserve"> binnen de context en strategie van de onderzoeksgroep aan de UGent in rekening worden gebracht bij de beoordeling van de aanvragen. Hierbij wordt onder meer gekeken naar:</w:t>
      </w:r>
    </w:p>
    <w:p w14:paraId="2C3DF9B9" w14:textId="77777777" w:rsidR="00AB3EBC" w:rsidRPr="00AB3EBC" w:rsidRDefault="00AB3EBC" w:rsidP="00926F6B">
      <w:pPr>
        <w:pStyle w:val="standaard0"/>
        <w:numPr>
          <w:ilvl w:val="0"/>
          <w:numId w:val="10"/>
        </w:numPr>
      </w:pPr>
      <w:r w:rsidRPr="00AB3EBC">
        <w:t xml:space="preserve">het </w:t>
      </w:r>
      <w:r w:rsidRPr="00416ED6">
        <w:rPr>
          <w:u w:val="single"/>
        </w:rPr>
        <w:t>basiskarakter</w:t>
      </w:r>
      <w:r w:rsidRPr="00AB3EBC">
        <w:t xml:space="preserve"> van de gevraagde </w:t>
      </w:r>
      <w:r>
        <w:t>infrastructuur</w:t>
      </w:r>
      <w:r w:rsidRPr="00AB3EBC">
        <w:t xml:space="preserve">: is de </w:t>
      </w:r>
      <w:r>
        <w:t>infrastructuur</w:t>
      </w:r>
      <w:r w:rsidRPr="00AB3EBC">
        <w:t xml:space="preserve"> essentieel voor een onderzoeksgroep om output te realiseren?</w:t>
      </w:r>
    </w:p>
    <w:p w14:paraId="60A1F623" w14:textId="65F45D49" w:rsidR="00AB3EBC" w:rsidRPr="00AB3EBC" w:rsidRDefault="00AB3EBC" w:rsidP="00926F6B">
      <w:pPr>
        <w:pStyle w:val="standaard0"/>
        <w:numPr>
          <w:ilvl w:val="0"/>
          <w:numId w:val="10"/>
        </w:numPr>
      </w:pPr>
      <w:r w:rsidRPr="00AB3EBC">
        <w:t xml:space="preserve">de </w:t>
      </w:r>
      <w:r w:rsidRPr="00416ED6">
        <w:rPr>
          <w:u w:val="single"/>
        </w:rPr>
        <w:t>meerwaarde</w:t>
      </w:r>
      <w:r w:rsidRPr="00AB3EBC">
        <w:t xml:space="preserve"> van de basis</w:t>
      </w:r>
      <w:r>
        <w:t>infrastructuur</w:t>
      </w:r>
      <w:r w:rsidRPr="00AB3EBC">
        <w:t xml:space="preserve"> voor de UGent: rendement, brede beschikbaarheid van de </w:t>
      </w:r>
      <w:r w:rsidR="00F02BAF">
        <w:t>infrastructuur</w:t>
      </w:r>
      <w:r w:rsidRPr="00AB3EBC">
        <w:t>, etc.</w:t>
      </w:r>
    </w:p>
    <w:p w14:paraId="406C84F1" w14:textId="77777777" w:rsidR="00AB3EBC" w:rsidRPr="00AB3EBC" w:rsidRDefault="00AB3EBC" w:rsidP="00926F6B">
      <w:pPr>
        <w:pStyle w:val="standaard0"/>
        <w:numPr>
          <w:ilvl w:val="0"/>
          <w:numId w:val="10"/>
        </w:numPr>
      </w:pPr>
      <w:r w:rsidRPr="00AB3EBC">
        <w:t xml:space="preserve">de </w:t>
      </w:r>
      <w:r w:rsidRPr="00416ED6">
        <w:rPr>
          <w:u w:val="single"/>
        </w:rPr>
        <w:t xml:space="preserve">inzet </w:t>
      </w:r>
      <w:r w:rsidRPr="00AB3EBC">
        <w:t xml:space="preserve">van de </w:t>
      </w:r>
      <w:r>
        <w:t>infrastructuur</w:t>
      </w:r>
      <w:r w:rsidRPr="00AB3EBC">
        <w:t xml:space="preserve"> in het kader van onderzoek/onderwijs/dienstverlening: er zal nauwgezet op worden toegezien dat de basis</w:t>
      </w:r>
      <w:r>
        <w:t>infrastructuur</w:t>
      </w:r>
      <w:r w:rsidRPr="00AB3EBC">
        <w:t xml:space="preserve"> hoofdzakelijk ingezet zal worden ten behoeve van </w:t>
      </w:r>
      <w:r w:rsidRPr="00AB3EBC">
        <w:rPr>
          <w:u w:val="single"/>
        </w:rPr>
        <w:t>onderzoeks</w:t>
      </w:r>
      <w:r w:rsidRPr="00AB3EBC">
        <w:t>doeleinden en in mindere mate in het kader van onderwijsopdrachten en/of in het kader van dienstverlening.</w:t>
      </w:r>
    </w:p>
    <w:p w14:paraId="1E34DE6E" w14:textId="77777777" w:rsidR="001B3564" w:rsidRPr="00B03275" w:rsidRDefault="001B3564" w:rsidP="00B03275">
      <w:pPr>
        <w:pStyle w:val="standaard0"/>
        <w:rPr>
          <w:rFonts w:eastAsiaTheme="minorHAnsi"/>
          <w:b/>
          <w:u w:val="single"/>
        </w:rPr>
      </w:pPr>
      <w:r w:rsidRPr="00B03275">
        <w:rPr>
          <w:rFonts w:eastAsiaTheme="minorHAnsi"/>
          <w:b/>
          <w:u w:val="single"/>
        </w:rPr>
        <w:t>Taal</w:t>
      </w:r>
    </w:p>
    <w:p w14:paraId="6D45E35F" w14:textId="77777777" w:rsidR="0059331F" w:rsidRDefault="001B3564" w:rsidP="00B03275">
      <w:pPr>
        <w:pStyle w:val="standaard0"/>
      </w:pPr>
      <w:r w:rsidRPr="00A974E6">
        <w:t xml:space="preserve">De </w:t>
      </w:r>
      <w:r w:rsidR="001161C0">
        <w:t>project</w:t>
      </w:r>
      <w:r w:rsidRPr="00A974E6">
        <w:t xml:space="preserve">voorstellen </w:t>
      </w:r>
      <w:r w:rsidR="00AB3EBC">
        <w:t>kunnen naar keuze</w:t>
      </w:r>
      <w:r w:rsidRPr="00A974E6">
        <w:t xml:space="preserve"> in het Nederlands of Engels </w:t>
      </w:r>
      <w:r w:rsidR="00AB3EBC">
        <w:t xml:space="preserve">worden </w:t>
      </w:r>
      <w:r w:rsidRPr="00A974E6">
        <w:t xml:space="preserve">ingediend. </w:t>
      </w:r>
    </w:p>
    <w:p w14:paraId="3DF5C17A" w14:textId="77777777" w:rsidR="001B3564" w:rsidRPr="00B03275" w:rsidRDefault="001B3564" w:rsidP="00B03275">
      <w:pPr>
        <w:pStyle w:val="standaard0"/>
        <w:rPr>
          <w:rFonts w:eastAsiaTheme="minorHAnsi"/>
          <w:b/>
          <w:u w:val="single"/>
        </w:rPr>
      </w:pPr>
      <w:r w:rsidRPr="00B03275">
        <w:rPr>
          <w:rFonts w:eastAsiaTheme="minorHAnsi"/>
          <w:b/>
          <w:u w:val="single"/>
        </w:rPr>
        <w:t>Indiening</w:t>
      </w:r>
    </w:p>
    <w:p w14:paraId="180C2C81" w14:textId="6AEDDF55" w:rsidR="00B12FD2" w:rsidRDefault="00B12FD2" w:rsidP="00B90DA3">
      <w:pPr>
        <w:pStyle w:val="standaard0"/>
        <w:numPr>
          <w:ilvl w:val="0"/>
          <w:numId w:val="3"/>
        </w:numPr>
        <w:spacing w:after="0" w:line="280" w:lineRule="exact"/>
        <w:ind w:left="284" w:hanging="284"/>
      </w:pPr>
      <w:r w:rsidRPr="00376DFA">
        <w:t xml:space="preserve">De projectvoorstellen moeten worden ingediend </w:t>
      </w:r>
      <w:r w:rsidR="00E14448">
        <w:t>via de GISMO-aanvraagmodule</w:t>
      </w:r>
      <w:r w:rsidRPr="00376DFA">
        <w:t>.</w:t>
      </w:r>
      <w:r w:rsidR="00491AF2">
        <w:t xml:space="preserve"> Extra toelichting over het gebruik van GISMO in deze onderzoektip: </w:t>
      </w:r>
      <w:hyperlink r:id="rId8" w:history="1">
        <w:r w:rsidR="001D4846" w:rsidRPr="00EA439F">
          <w:rPr>
            <w:rStyle w:val="Hyperlink"/>
          </w:rPr>
          <w:t>https://onderzoektips.ugent.be/nl/tips/00001917/</w:t>
        </w:r>
      </w:hyperlink>
      <w:r w:rsidR="001D4846">
        <w:t xml:space="preserve"> </w:t>
      </w:r>
    </w:p>
    <w:p w14:paraId="261419C5" w14:textId="77777777" w:rsidR="00E5079C" w:rsidRPr="004F0D79" w:rsidRDefault="00E5079C" w:rsidP="00B90DA3">
      <w:pPr>
        <w:pStyle w:val="standaard0"/>
        <w:numPr>
          <w:ilvl w:val="0"/>
          <w:numId w:val="3"/>
        </w:numPr>
        <w:spacing w:after="0" w:line="280" w:lineRule="exact"/>
        <w:ind w:left="284" w:hanging="284"/>
      </w:pPr>
      <w:r w:rsidRPr="004F0D79">
        <w:t xml:space="preserve">Enkel de </w:t>
      </w:r>
      <w:r w:rsidRPr="001161C0">
        <w:t>promotor</w:t>
      </w:r>
      <w:r w:rsidRPr="004F0D79">
        <w:t xml:space="preserve"> (of diens proxy) kan definitief indienen.</w:t>
      </w:r>
    </w:p>
    <w:p w14:paraId="6C2D6A4A" w14:textId="77777777" w:rsidR="00B12FD2" w:rsidRPr="00E14448" w:rsidRDefault="00B12FD2" w:rsidP="00B90DA3">
      <w:pPr>
        <w:pStyle w:val="standaard0"/>
        <w:numPr>
          <w:ilvl w:val="0"/>
          <w:numId w:val="3"/>
        </w:numPr>
        <w:spacing w:after="0" w:line="280" w:lineRule="exact"/>
        <w:ind w:left="284" w:hanging="284"/>
        <w:rPr>
          <w:rFonts w:cs="Arial"/>
        </w:rPr>
      </w:pPr>
      <w:r w:rsidRPr="00C509F7">
        <w:t>Er wordt na ontvangst een</w:t>
      </w:r>
      <w:r w:rsidR="00E14448">
        <w:t xml:space="preserve"> automatisch gegenereerde</w:t>
      </w:r>
      <w:r w:rsidRPr="00C509F7">
        <w:t xml:space="preserve"> bevestigingsmail verstuurd.  </w:t>
      </w:r>
    </w:p>
    <w:p w14:paraId="25537CEA" w14:textId="77777777" w:rsidR="00B12FD2" w:rsidRPr="00376DFA" w:rsidRDefault="00B12FD2" w:rsidP="00B90DA3">
      <w:pPr>
        <w:pStyle w:val="standaard0"/>
        <w:numPr>
          <w:ilvl w:val="0"/>
          <w:numId w:val="3"/>
        </w:numPr>
        <w:spacing w:after="0" w:line="280" w:lineRule="exact"/>
        <w:ind w:left="284" w:hanging="284"/>
        <w:rPr>
          <w:rFonts w:cs="Arial"/>
          <w:b/>
        </w:rPr>
      </w:pPr>
      <w:r w:rsidRPr="00376DFA">
        <w:rPr>
          <w:rFonts w:cs="Arial"/>
        </w:rPr>
        <w:t>De</w:t>
      </w:r>
      <w:r w:rsidR="00B926CF">
        <w:rPr>
          <w:rFonts w:cs="Arial"/>
        </w:rPr>
        <w:t xml:space="preserve"> uiterste indiendatum is </w:t>
      </w:r>
      <w:r w:rsidR="00B926CF" w:rsidRPr="00B926CF">
        <w:rPr>
          <w:rFonts w:cs="Arial"/>
          <w:b/>
        </w:rPr>
        <w:t>28 juni</w:t>
      </w:r>
      <w:r w:rsidR="00404ED9">
        <w:rPr>
          <w:rFonts w:cs="Arial"/>
          <w:b/>
        </w:rPr>
        <w:t xml:space="preserve"> </w:t>
      </w:r>
      <w:r w:rsidR="00E14448">
        <w:rPr>
          <w:rFonts w:cs="Arial"/>
          <w:b/>
        </w:rPr>
        <w:t>2022</w:t>
      </w:r>
      <w:r w:rsidR="00E14448" w:rsidRPr="00376DFA">
        <w:rPr>
          <w:rFonts w:cs="Arial"/>
          <w:b/>
        </w:rPr>
        <w:t xml:space="preserve"> </w:t>
      </w:r>
      <w:r>
        <w:rPr>
          <w:rFonts w:cs="Arial"/>
          <w:b/>
        </w:rPr>
        <w:t xml:space="preserve">om </w:t>
      </w:r>
      <w:r w:rsidR="00E14448">
        <w:rPr>
          <w:rFonts w:cs="Arial"/>
          <w:b/>
        </w:rPr>
        <w:t>17u.</w:t>
      </w:r>
    </w:p>
    <w:p w14:paraId="0EEBE35E" w14:textId="77777777" w:rsidR="00B12FD2" w:rsidRDefault="00B12FD2" w:rsidP="00B90DA3">
      <w:pPr>
        <w:pStyle w:val="standaard0"/>
        <w:numPr>
          <w:ilvl w:val="0"/>
          <w:numId w:val="3"/>
        </w:numPr>
        <w:spacing w:after="0" w:line="280" w:lineRule="exact"/>
        <w:ind w:left="284" w:hanging="284"/>
      </w:pPr>
      <w:r w:rsidRPr="00A922F6">
        <w:t>De uiterste indiendatum wordt strikt nageleefd; laattijdige, onvolledige of foutief opgestelde aanvragen worden niet behandeld.</w:t>
      </w:r>
    </w:p>
    <w:p w14:paraId="0A7E5622" w14:textId="77777777" w:rsidR="00491AF2" w:rsidRPr="00491AF2" w:rsidRDefault="00B12FD2" w:rsidP="00B90DA3">
      <w:pPr>
        <w:pStyle w:val="standaard0"/>
        <w:numPr>
          <w:ilvl w:val="0"/>
          <w:numId w:val="3"/>
        </w:numPr>
        <w:spacing w:after="0" w:line="280" w:lineRule="exact"/>
        <w:ind w:left="284" w:hanging="284"/>
        <w:rPr>
          <w:b/>
          <w:u w:val="single"/>
        </w:rPr>
      </w:pPr>
      <w:r>
        <w:t xml:space="preserve">Een ondertekend exemplaar op papier hoeft niet meer worden ingediend. De </w:t>
      </w:r>
      <w:r w:rsidR="002627AA">
        <w:t>aanvraag via GISMO</w:t>
      </w:r>
      <w:r>
        <w:t xml:space="preserve"> volstaat.</w:t>
      </w:r>
    </w:p>
    <w:p w14:paraId="2BBB06AF" w14:textId="77777777" w:rsidR="002E4C2E" w:rsidRPr="00B03275" w:rsidRDefault="002E4C2E" w:rsidP="00B03275">
      <w:pPr>
        <w:pStyle w:val="standaard0"/>
        <w:rPr>
          <w:b/>
          <w:u w:val="single"/>
        </w:rPr>
      </w:pPr>
      <w:r w:rsidRPr="00B03275">
        <w:rPr>
          <w:b/>
          <w:u w:val="single"/>
        </w:rPr>
        <w:lastRenderedPageBreak/>
        <w:t>Evaluatie en toekenning</w:t>
      </w:r>
    </w:p>
    <w:p w14:paraId="40FC211F" w14:textId="77777777" w:rsidR="00AB3EBC" w:rsidRPr="00AB3EBC" w:rsidRDefault="00AB3EBC" w:rsidP="00AB3EBC">
      <w:pPr>
        <w:pStyle w:val="standaard0"/>
        <w:rPr>
          <w:lang w:val="nl-BE"/>
        </w:rPr>
      </w:pPr>
      <w:r w:rsidRPr="00AB3EBC">
        <w:rPr>
          <w:lang w:val="nl-BE"/>
        </w:rPr>
        <w:t xml:space="preserve">De Onderzoeksraad maakt een selectie van de aanvragen en formuleert hierover een gemotiveerd advies. De Onderzoeksraad baseert zijn advies op de evaluatie van het wetenschappelijk potentieel van de onderzoeksgroep(en) en de motivering voor de financieringsvraag rekening houdend met de uitbouw van het </w:t>
      </w:r>
      <w:proofErr w:type="spellStart"/>
      <w:r w:rsidRPr="00AB3EBC">
        <w:rPr>
          <w:lang w:val="nl-BE"/>
        </w:rPr>
        <w:t>onderzoekspotentieel</w:t>
      </w:r>
      <w:proofErr w:type="spellEnd"/>
      <w:r w:rsidRPr="00AB3EBC">
        <w:rPr>
          <w:lang w:val="nl-BE"/>
        </w:rPr>
        <w:t xml:space="preserve"> van de instelling. De Onderzoeksraad kan ook adviseren om een gereduceerd budget toe te kennen. De kredieten voor de aankoop van basis</w:t>
      </w:r>
      <w:r w:rsidR="001161C0">
        <w:rPr>
          <w:lang w:val="nl-BE"/>
        </w:rPr>
        <w:t>infrastructuur</w:t>
      </w:r>
      <w:r w:rsidRPr="00AB3EBC">
        <w:rPr>
          <w:lang w:val="nl-BE"/>
        </w:rPr>
        <w:t xml:space="preserve"> worden, op basis van het advies van de Onderzoekraad, door de voorzitter van de Onderzoeksraad, gebruik makend van de bevoegdheidsdelegatie verleend door de Raad van Bestuur, toegekend.</w:t>
      </w:r>
      <w:r w:rsidRPr="00AB3EBC">
        <w:rPr>
          <w:vertAlign w:val="superscript"/>
          <w:lang w:val="nl-BE"/>
        </w:rPr>
        <w:footnoteReference w:id="2"/>
      </w:r>
    </w:p>
    <w:p w14:paraId="238F68EC" w14:textId="5D176A5D" w:rsidR="00AB3EBC" w:rsidRPr="00AB3EBC" w:rsidRDefault="00AB3EBC" w:rsidP="00AB3EBC">
      <w:pPr>
        <w:pStyle w:val="standaard0"/>
        <w:rPr>
          <w:lang w:val="nl-BE"/>
        </w:rPr>
      </w:pPr>
      <w:r w:rsidRPr="00AB3EBC">
        <w:rPr>
          <w:lang w:val="nl-BE"/>
        </w:rPr>
        <w:t>Het slaagpercentage van de vorige oproep voor Basis</w:t>
      </w:r>
      <w:r w:rsidR="00F02BAF">
        <w:rPr>
          <w:lang w:val="nl-BE"/>
        </w:rPr>
        <w:t>infrastructuur</w:t>
      </w:r>
      <w:r w:rsidRPr="00AB3EBC">
        <w:rPr>
          <w:lang w:val="nl-BE"/>
        </w:rPr>
        <w:t xml:space="preserve">  is weergegeven in onderstaande tabel:</w:t>
      </w:r>
    </w:p>
    <w:tbl>
      <w:tblPr>
        <w:tblStyle w:val="Tabelraster"/>
        <w:tblW w:w="0" w:type="auto"/>
        <w:tblLook w:val="04A0" w:firstRow="1" w:lastRow="0" w:firstColumn="1" w:lastColumn="0" w:noHBand="0" w:noVBand="1"/>
      </w:tblPr>
      <w:tblGrid>
        <w:gridCol w:w="2061"/>
        <w:gridCol w:w="1397"/>
        <w:gridCol w:w="1431"/>
        <w:gridCol w:w="1439"/>
        <w:gridCol w:w="1321"/>
        <w:gridCol w:w="1413"/>
      </w:tblGrid>
      <w:tr w:rsidR="00AB3EBC" w14:paraId="59DF978A" w14:textId="77777777" w:rsidTr="00E91DAE">
        <w:tc>
          <w:tcPr>
            <w:tcW w:w="1510" w:type="dxa"/>
            <w:vMerge w:val="restart"/>
            <w:shd w:val="clear" w:color="auto" w:fill="auto"/>
            <w:vAlign w:val="center"/>
          </w:tcPr>
          <w:p w14:paraId="4FB8E439" w14:textId="77777777" w:rsidR="001161C0" w:rsidRDefault="001161C0" w:rsidP="00E91DAE">
            <w:pPr>
              <w:jc w:val="center"/>
              <w:rPr>
                <w:b/>
              </w:rPr>
            </w:pPr>
            <w:r>
              <w:rPr>
                <w:b/>
              </w:rPr>
              <w:t>Projecten</w:t>
            </w:r>
          </w:p>
          <w:p w14:paraId="03184B48" w14:textId="77777777" w:rsidR="00AB3EBC" w:rsidRPr="00285089" w:rsidRDefault="00AB3EBC" w:rsidP="00E91DAE">
            <w:pPr>
              <w:jc w:val="center"/>
              <w:rPr>
                <w:b/>
              </w:rPr>
            </w:pPr>
            <w:r w:rsidRPr="00285089">
              <w:rPr>
                <w:b/>
              </w:rPr>
              <w:t>Basis</w:t>
            </w:r>
            <w:r w:rsidR="001161C0">
              <w:rPr>
                <w:b/>
              </w:rPr>
              <w:t>infrastructuur</w:t>
            </w:r>
          </w:p>
        </w:tc>
        <w:tc>
          <w:tcPr>
            <w:tcW w:w="1510" w:type="dxa"/>
            <w:shd w:val="clear" w:color="auto" w:fill="auto"/>
            <w:vAlign w:val="center"/>
          </w:tcPr>
          <w:p w14:paraId="560CC433" w14:textId="77777777" w:rsidR="00AB3EBC" w:rsidRPr="00285089" w:rsidRDefault="00AB3EBC" w:rsidP="00E91DAE">
            <w:pPr>
              <w:jc w:val="center"/>
            </w:pPr>
          </w:p>
        </w:tc>
        <w:tc>
          <w:tcPr>
            <w:tcW w:w="4531" w:type="dxa"/>
            <w:gridSpan w:val="3"/>
            <w:shd w:val="clear" w:color="auto" w:fill="auto"/>
            <w:vAlign w:val="center"/>
          </w:tcPr>
          <w:p w14:paraId="42CFB777" w14:textId="77777777" w:rsidR="00AB3EBC" w:rsidRPr="00285089" w:rsidRDefault="00AB3EBC" w:rsidP="00E91DAE">
            <w:pPr>
              <w:jc w:val="center"/>
              <w:rPr>
                <w:b/>
              </w:rPr>
            </w:pPr>
            <w:r w:rsidRPr="00285089">
              <w:rPr>
                <w:b/>
              </w:rPr>
              <w:t>20</w:t>
            </w:r>
            <w:r>
              <w:rPr>
                <w:b/>
              </w:rPr>
              <w:t>20</w:t>
            </w:r>
          </w:p>
        </w:tc>
        <w:tc>
          <w:tcPr>
            <w:tcW w:w="1511" w:type="dxa"/>
            <w:shd w:val="clear" w:color="auto" w:fill="auto"/>
            <w:vAlign w:val="center"/>
          </w:tcPr>
          <w:p w14:paraId="35BE2008" w14:textId="77777777" w:rsidR="00AB3EBC" w:rsidRPr="00285089" w:rsidRDefault="00AB3EBC" w:rsidP="00E91DAE">
            <w:pPr>
              <w:jc w:val="center"/>
              <w:rPr>
                <w:b/>
              </w:rPr>
            </w:pPr>
            <w:r w:rsidRPr="00285089">
              <w:rPr>
                <w:b/>
              </w:rPr>
              <w:t xml:space="preserve">Toe te kennen oproep </w:t>
            </w:r>
            <w:r>
              <w:rPr>
                <w:b/>
              </w:rPr>
              <w:t>2022</w:t>
            </w:r>
          </w:p>
        </w:tc>
      </w:tr>
      <w:tr w:rsidR="001161C0" w14:paraId="4905CF93" w14:textId="77777777" w:rsidTr="00E91DAE">
        <w:tc>
          <w:tcPr>
            <w:tcW w:w="1510" w:type="dxa"/>
            <w:vMerge/>
            <w:shd w:val="clear" w:color="auto" w:fill="auto"/>
            <w:vAlign w:val="center"/>
          </w:tcPr>
          <w:p w14:paraId="71C571A8" w14:textId="77777777" w:rsidR="00AB3EBC" w:rsidRPr="00285089" w:rsidRDefault="00AB3EBC" w:rsidP="00E91DAE">
            <w:pPr>
              <w:jc w:val="center"/>
            </w:pPr>
          </w:p>
        </w:tc>
        <w:tc>
          <w:tcPr>
            <w:tcW w:w="1510" w:type="dxa"/>
            <w:shd w:val="clear" w:color="auto" w:fill="auto"/>
            <w:vAlign w:val="center"/>
          </w:tcPr>
          <w:p w14:paraId="3EA622C8" w14:textId="77777777" w:rsidR="00AB3EBC" w:rsidRPr="00285089" w:rsidRDefault="00AB3EBC" w:rsidP="00E91DAE">
            <w:pPr>
              <w:jc w:val="center"/>
            </w:pPr>
          </w:p>
        </w:tc>
        <w:tc>
          <w:tcPr>
            <w:tcW w:w="1510" w:type="dxa"/>
            <w:shd w:val="clear" w:color="auto" w:fill="auto"/>
            <w:vAlign w:val="center"/>
          </w:tcPr>
          <w:p w14:paraId="06912A1A" w14:textId="77777777" w:rsidR="00AB3EBC" w:rsidRPr="00285089" w:rsidRDefault="00AB3EBC" w:rsidP="00E91DAE">
            <w:pPr>
              <w:jc w:val="center"/>
            </w:pPr>
            <w:r w:rsidRPr="00285089">
              <w:t>Aanvragen</w:t>
            </w:r>
          </w:p>
        </w:tc>
        <w:tc>
          <w:tcPr>
            <w:tcW w:w="1510" w:type="dxa"/>
            <w:shd w:val="clear" w:color="auto" w:fill="auto"/>
            <w:vAlign w:val="center"/>
          </w:tcPr>
          <w:p w14:paraId="0A08D9F3" w14:textId="77777777" w:rsidR="00AB3EBC" w:rsidRPr="00285089" w:rsidRDefault="00AB3EBC" w:rsidP="00E91DAE">
            <w:pPr>
              <w:jc w:val="center"/>
            </w:pPr>
            <w:r>
              <w:t>Toegekend</w:t>
            </w:r>
          </w:p>
        </w:tc>
        <w:tc>
          <w:tcPr>
            <w:tcW w:w="1511" w:type="dxa"/>
            <w:shd w:val="clear" w:color="auto" w:fill="auto"/>
            <w:vAlign w:val="center"/>
          </w:tcPr>
          <w:p w14:paraId="109E0317" w14:textId="77777777" w:rsidR="00AB3EBC" w:rsidRPr="00285089" w:rsidRDefault="00AB3EBC" w:rsidP="00E91DAE">
            <w:pPr>
              <w:jc w:val="center"/>
            </w:pPr>
            <w:r w:rsidRPr="00285089">
              <w:t>Slaag %</w:t>
            </w:r>
          </w:p>
        </w:tc>
        <w:tc>
          <w:tcPr>
            <w:tcW w:w="1511" w:type="dxa"/>
            <w:shd w:val="clear" w:color="auto" w:fill="auto"/>
            <w:vAlign w:val="center"/>
          </w:tcPr>
          <w:p w14:paraId="18E94B98" w14:textId="77777777" w:rsidR="00AB3EBC" w:rsidRPr="00285089" w:rsidRDefault="00AB3EBC" w:rsidP="00E91DAE">
            <w:pPr>
              <w:jc w:val="center"/>
            </w:pPr>
          </w:p>
        </w:tc>
      </w:tr>
      <w:tr w:rsidR="001161C0" w14:paraId="1B386BED" w14:textId="77777777" w:rsidTr="00E91DAE">
        <w:tc>
          <w:tcPr>
            <w:tcW w:w="1510" w:type="dxa"/>
            <w:vMerge/>
            <w:shd w:val="clear" w:color="auto" w:fill="auto"/>
            <w:vAlign w:val="center"/>
          </w:tcPr>
          <w:p w14:paraId="7EF90D92" w14:textId="77777777" w:rsidR="00AB3EBC" w:rsidRPr="00285089" w:rsidRDefault="00AB3EBC" w:rsidP="00E91DAE">
            <w:pPr>
              <w:jc w:val="center"/>
            </w:pPr>
          </w:p>
        </w:tc>
        <w:tc>
          <w:tcPr>
            <w:tcW w:w="1510" w:type="dxa"/>
            <w:shd w:val="clear" w:color="auto" w:fill="auto"/>
            <w:vAlign w:val="center"/>
          </w:tcPr>
          <w:p w14:paraId="338A8BB5" w14:textId="77777777" w:rsidR="00AB3EBC" w:rsidRPr="00285089" w:rsidRDefault="00AB3EBC" w:rsidP="00E91DAE">
            <w:pPr>
              <w:jc w:val="center"/>
            </w:pPr>
            <w:r w:rsidRPr="00285089">
              <w:t>Aantallen</w:t>
            </w:r>
          </w:p>
        </w:tc>
        <w:tc>
          <w:tcPr>
            <w:tcW w:w="1510" w:type="dxa"/>
            <w:shd w:val="clear" w:color="auto" w:fill="auto"/>
            <w:vAlign w:val="center"/>
          </w:tcPr>
          <w:p w14:paraId="651E675C" w14:textId="77777777" w:rsidR="00AB3EBC" w:rsidRPr="00285089" w:rsidRDefault="006B087A" w:rsidP="00E91DAE">
            <w:pPr>
              <w:jc w:val="center"/>
            </w:pPr>
            <w:r>
              <w:t>131</w:t>
            </w:r>
          </w:p>
        </w:tc>
        <w:tc>
          <w:tcPr>
            <w:tcW w:w="1510" w:type="dxa"/>
            <w:shd w:val="clear" w:color="auto" w:fill="auto"/>
            <w:vAlign w:val="center"/>
          </w:tcPr>
          <w:p w14:paraId="5A700EA2" w14:textId="77777777" w:rsidR="00AB3EBC" w:rsidRPr="00285089" w:rsidRDefault="006B087A" w:rsidP="00E91DAE">
            <w:pPr>
              <w:jc w:val="center"/>
            </w:pPr>
            <w:r>
              <w:t>41</w:t>
            </w:r>
          </w:p>
        </w:tc>
        <w:tc>
          <w:tcPr>
            <w:tcW w:w="1511" w:type="dxa"/>
            <w:shd w:val="clear" w:color="auto" w:fill="auto"/>
            <w:vAlign w:val="center"/>
          </w:tcPr>
          <w:p w14:paraId="17EE515E" w14:textId="77777777" w:rsidR="00AB3EBC" w:rsidRPr="00285089" w:rsidRDefault="006B087A" w:rsidP="00E91DAE">
            <w:pPr>
              <w:jc w:val="center"/>
            </w:pPr>
            <w:r>
              <w:t>31</w:t>
            </w:r>
            <w:r w:rsidR="00AB3EBC" w:rsidRPr="00285089">
              <w:t>%</w:t>
            </w:r>
          </w:p>
        </w:tc>
        <w:tc>
          <w:tcPr>
            <w:tcW w:w="1511" w:type="dxa"/>
            <w:shd w:val="clear" w:color="auto" w:fill="auto"/>
            <w:vAlign w:val="center"/>
          </w:tcPr>
          <w:p w14:paraId="2CB447EF" w14:textId="77777777" w:rsidR="00AB3EBC" w:rsidRPr="00285089" w:rsidRDefault="00AB3EBC" w:rsidP="00E91DAE">
            <w:pPr>
              <w:jc w:val="center"/>
            </w:pPr>
          </w:p>
        </w:tc>
      </w:tr>
      <w:tr w:rsidR="001161C0" w14:paraId="27BAE55B" w14:textId="77777777" w:rsidTr="00A6293C">
        <w:trPr>
          <w:trHeight w:val="359"/>
        </w:trPr>
        <w:tc>
          <w:tcPr>
            <w:tcW w:w="1510" w:type="dxa"/>
            <w:vMerge/>
            <w:shd w:val="clear" w:color="auto" w:fill="auto"/>
            <w:vAlign w:val="center"/>
          </w:tcPr>
          <w:p w14:paraId="5E911D3E" w14:textId="77777777" w:rsidR="00AB3EBC" w:rsidRPr="00285089" w:rsidRDefault="00AB3EBC" w:rsidP="00A6293C">
            <w:pPr>
              <w:spacing w:after="0"/>
              <w:jc w:val="center"/>
            </w:pPr>
          </w:p>
        </w:tc>
        <w:tc>
          <w:tcPr>
            <w:tcW w:w="1510" w:type="dxa"/>
            <w:shd w:val="clear" w:color="auto" w:fill="auto"/>
            <w:vAlign w:val="center"/>
          </w:tcPr>
          <w:p w14:paraId="001BAB92" w14:textId="77777777" w:rsidR="00AB3EBC" w:rsidRPr="00285089" w:rsidRDefault="00AB3EBC" w:rsidP="00A6293C">
            <w:pPr>
              <w:spacing w:after="0"/>
              <w:jc w:val="center"/>
            </w:pPr>
            <w:r w:rsidRPr="00285089">
              <w:t>Budget</w:t>
            </w:r>
          </w:p>
        </w:tc>
        <w:tc>
          <w:tcPr>
            <w:tcW w:w="1510" w:type="dxa"/>
            <w:shd w:val="clear" w:color="auto" w:fill="auto"/>
            <w:vAlign w:val="center"/>
          </w:tcPr>
          <w:p w14:paraId="40919D90" w14:textId="77777777" w:rsidR="00AB3EBC" w:rsidRPr="00915191" w:rsidRDefault="00AB3EBC" w:rsidP="00A6293C">
            <w:pPr>
              <w:spacing w:after="0"/>
              <w:jc w:val="center"/>
              <w:rPr>
                <w:szCs w:val="20"/>
              </w:rPr>
            </w:pPr>
            <w:r w:rsidRPr="00723F96">
              <w:rPr>
                <w:b/>
                <w:bCs/>
                <w:szCs w:val="20"/>
              </w:rPr>
              <w:t xml:space="preserve">€ </w:t>
            </w:r>
            <w:r w:rsidR="006B087A" w:rsidRPr="006B087A">
              <w:rPr>
                <w:bCs/>
                <w:szCs w:val="20"/>
              </w:rPr>
              <w:t>14 421 218</w:t>
            </w:r>
          </w:p>
        </w:tc>
        <w:tc>
          <w:tcPr>
            <w:tcW w:w="1510" w:type="dxa"/>
            <w:shd w:val="clear" w:color="auto" w:fill="auto"/>
            <w:vAlign w:val="center"/>
          </w:tcPr>
          <w:p w14:paraId="2D566685" w14:textId="77777777" w:rsidR="00AB3EBC" w:rsidRPr="00E35EA3" w:rsidRDefault="00AB3EBC" w:rsidP="006B087A">
            <w:pPr>
              <w:spacing w:after="0"/>
              <w:rPr>
                <w:szCs w:val="20"/>
              </w:rPr>
            </w:pPr>
            <w:r w:rsidRPr="00915191">
              <w:rPr>
                <w:szCs w:val="20"/>
              </w:rPr>
              <w:t>€</w:t>
            </w:r>
            <w:r>
              <w:rPr>
                <w:szCs w:val="20"/>
              </w:rPr>
              <w:t xml:space="preserve"> </w:t>
            </w:r>
            <w:r w:rsidR="006B087A">
              <w:rPr>
                <w:szCs w:val="20"/>
              </w:rPr>
              <w:t>3 750 000</w:t>
            </w:r>
          </w:p>
        </w:tc>
        <w:tc>
          <w:tcPr>
            <w:tcW w:w="1511" w:type="dxa"/>
            <w:shd w:val="clear" w:color="auto" w:fill="auto"/>
            <w:vAlign w:val="center"/>
          </w:tcPr>
          <w:p w14:paraId="66A7CFEF" w14:textId="77777777" w:rsidR="00AB3EBC" w:rsidRPr="00432358" w:rsidRDefault="00B00F81" w:rsidP="006B087A">
            <w:pPr>
              <w:spacing w:after="0"/>
              <w:jc w:val="center"/>
              <w:rPr>
                <w:szCs w:val="20"/>
              </w:rPr>
            </w:pPr>
            <w:r>
              <w:rPr>
                <w:szCs w:val="20"/>
              </w:rPr>
              <w:t>26%</w:t>
            </w:r>
          </w:p>
        </w:tc>
        <w:tc>
          <w:tcPr>
            <w:tcW w:w="1511" w:type="dxa"/>
            <w:shd w:val="clear" w:color="auto" w:fill="auto"/>
            <w:vAlign w:val="center"/>
          </w:tcPr>
          <w:p w14:paraId="4EE0F8F0" w14:textId="77777777" w:rsidR="00AB3EBC" w:rsidRPr="00285089" w:rsidRDefault="00AB3EBC" w:rsidP="006B087A">
            <w:pPr>
              <w:spacing w:after="0"/>
              <w:jc w:val="center"/>
            </w:pPr>
            <w:r w:rsidRPr="00285089">
              <w:t>€ 3.000.000</w:t>
            </w:r>
          </w:p>
        </w:tc>
      </w:tr>
    </w:tbl>
    <w:p w14:paraId="47FDA98D" w14:textId="77777777" w:rsidR="002E4C2E" w:rsidRPr="00AB3EBC" w:rsidRDefault="002E4C2E" w:rsidP="0015520E">
      <w:pPr>
        <w:pStyle w:val="standaard0"/>
        <w:rPr>
          <w:lang w:val="nl-BE"/>
        </w:rPr>
      </w:pPr>
    </w:p>
    <w:p w14:paraId="695E69BA" w14:textId="77777777" w:rsidR="005D26AB" w:rsidRPr="00861E20" w:rsidRDefault="005D26AB" w:rsidP="0015520E">
      <w:pPr>
        <w:pStyle w:val="standaard0"/>
        <w:rPr>
          <w:b/>
          <w:szCs w:val="24"/>
          <w:u w:val="single"/>
          <w:lang w:val="nl-BE"/>
        </w:rPr>
      </w:pPr>
      <w:r w:rsidRPr="00861E20">
        <w:rPr>
          <w:b/>
          <w:u w:val="single"/>
          <w:lang w:val="nl-BE"/>
        </w:rPr>
        <w:t>Bekendmaking resultaat</w:t>
      </w:r>
    </w:p>
    <w:p w14:paraId="660AE6CD" w14:textId="77777777" w:rsidR="002E4C2E" w:rsidRDefault="002E4C2E" w:rsidP="0015520E">
      <w:pPr>
        <w:pStyle w:val="standaard0"/>
      </w:pPr>
      <w:r>
        <w:t xml:space="preserve">Daags na de selectie door de Onderzoeksraad wordt op de webpagina </w:t>
      </w:r>
      <w:hyperlink r:id="rId9" w:history="1">
        <w:r w:rsidR="0059331F" w:rsidRPr="0090468A">
          <w:rPr>
            <w:rStyle w:val="Hyperlink"/>
            <w:rFonts w:cs="Arial"/>
          </w:rPr>
          <w:t>http://www.ugent.be/nl/onderzoek/financiering/bof/selectie/overzicht.htm</w:t>
        </w:r>
      </w:hyperlink>
      <w:r w:rsidR="0059331F">
        <w:t xml:space="preserve"> </w:t>
      </w:r>
      <w:r>
        <w:t xml:space="preserve">een lijst gepubliceerd met de geselecteerde projecten. </w:t>
      </w:r>
    </w:p>
    <w:p w14:paraId="4B452555" w14:textId="77777777" w:rsidR="00AB3EBC" w:rsidRPr="00AB3EBC" w:rsidRDefault="00AB3EBC" w:rsidP="00AB3EBC">
      <w:pPr>
        <w:pStyle w:val="standaard0"/>
        <w:rPr>
          <w:lang w:val="nl-BE"/>
        </w:rPr>
      </w:pPr>
      <w:r w:rsidRPr="00AB3EBC">
        <w:rPr>
          <w:lang w:val="nl-BE"/>
        </w:rPr>
        <w:t xml:space="preserve">Na de publicatie van de resultaten, kunnen promotoren van niet-geselecteerde aanvragen </w:t>
      </w:r>
      <w:r w:rsidRPr="00AB3EBC">
        <w:rPr>
          <w:u w:val="single"/>
          <w:lang w:val="nl-BE"/>
        </w:rPr>
        <w:t>feedback</w:t>
      </w:r>
      <w:r w:rsidRPr="00AB3EBC">
        <w:rPr>
          <w:lang w:val="nl-BE"/>
        </w:rPr>
        <w:t xml:space="preserve"> opvragen bij de cel Bijzonder Onderzoeksfonds (BOF) via </w:t>
      </w:r>
      <w:hyperlink r:id="rId10" w:history="1">
        <w:r w:rsidRPr="00AB3EBC">
          <w:rPr>
            <w:rStyle w:val="Hyperlink"/>
            <w:lang w:val="nl-BE"/>
          </w:rPr>
          <w:t>BOF@ugent.be</w:t>
        </w:r>
      </w:hyperlink>
      <w:r w:rsidRPr="00AB3EBC">
        <w:rPr>
          <w:lang w:val="nl-BE"/>
        </w:rPr>
        <w:t>.</w:t>
      </w:r>
    </w:p>
    <w:p w14:paraId="36B60612" w14:textId="77777777" w:rsidR="00AB3EBC" w:rsidRPr="00AB3EBC" w:rsidRDefault="00AB3EBC" w:rsidP="00AB3EBC">
      <w:pPr>
        <w:pStyle w:val="standaard0"/>
        <w:rPr>
          <w:lang w:val="nl-BE"/>
        </w:rPr>
      </w:pPr>
      <w:r w:rsidRPr="00AB3EBC">
        <w:rPr>
          <w:lang w:val="nl-BE"/>
        </w:rPr>
        <w:t>Aanvragers ontvangen eveneens een brief</w:t>
      </w:r>
      <w:r w:rsidR="000C3F75">
        <w:rPr>
          <w:lang w:val="nl-BE"/>
        </w:rPr>
        <w:t xml:space="preserve"> of mail </w:t>
      </w:r>
      <w:r w:rsidRPr="00AB3EBC">
        <w:rPr>
          <w:lang w:val="nl-BE"/>
        </w:rPr>
        <w:t>van de Voorzitter van de Onderzoeksraad waarin het resultaat wordt bekendgemaakt.</w:t>
      </w:r>
    </w:p>
    <w:p w14:paraId="0013B25D" w14:textId="77777777" w:rsidR="002E4C2E" w:rsidRPr="00AB3EBC" w:rsidRDefault="002E4C2E" w:rsidP="0015520E">
      <w:pPr>
        <w:pStyle w:val="standaard0"/>
        <w:rPr>
          <w:lang w:val="nl-BE"/>
        </w:rPr>
      </w:pPr>
    </w:p>
    <w:p w14:paraId="0EAE5AC0" w14:textId="77777777" w:rsidR="005D26AB" w:rsidRPr="00861E20" w:rsidRDefault="00E95675" w:rsidP="0015520E">
      <w:pPr>
        <w:pStyle w:val="standaard0"/>
        <w:rPr>
          <w:rFonts w:eastAsiaTheme="minorHAnsi" w:cstheme="minorBidi"/>
          <w:szCs w:val="22"/>
          <w:lang w:val="nl-BE" w:eastAsia="en-US"/>
        </w:rPr>
      </w:pPr>
      <w:r>
        <w:rPr>
          <w:rFonts w:eastAsiaTheme="minorHAnsi" w:cstheme="minorBidi"/>
          <w:b/>
          <w:szCs w:val="22"/>
          <w:u w:val="single"/>
          <w:lang w:val="nl-BE" w:eastAsia="en-US"/>
        </w:rPr>
        <w:t>Na toekenning</w:t>
      </w:r>
    </w:p>
    <w:p w14:paraId="51DC3DBC" w14:textId="77777777" w:rsidR="00E95675" w:rsidRDefault="00E95675" w:rsidP="00AB3EBC">
      <w:pPr>
        <w:pStyle w:val="standaard0"/>
        <w:rPr>
          <w:lang w:val="nl-BE"/>
        </w:rPr>
      </w:pPr>
      <w:r>
        <w:rPr>
          <w:lang w:val="nl-BE"/>
        </w:rPr>
        <w:t xml:space="preserve">Alle infrastructuur die aangekocht </w:t>
      </w:r>
      <w:r w:rsidR="00DA3B37">
        <w:rPr>
          <w:lang w:val="nl-BE"/>
        </w:rPr>
        <w:t>wordt</w:t>
      </w:r>
      <w:r>
        <w:rPr>
          <w:lang w:val="nl-BE"/>
        </w:rPr>
        <w:t xml:space="preserve"> </w:t>
      </w:r>
      <w:r w:rsidR="00DA3B37">
        <w:rPr>
          <w:lang w:val="nl-BE"/>
        </w:rPr>
        <w:t>met</w:t>
      </w:r>
      <w:r>
        <w:rPr>
          <w:lang w:val="nl-BE"/>
        </w:rPr>
        <w:t xml:space="preserve"> deze BOF-financiering moet worden geregistreerd</w:t>
      </w:r>
      <w:r w:rsidR="00DA3B37">
        <w:rPr>
          <w:lang w:val="nl-BE"/>
        </w:rPr>
        <w:t xml:space="preserve"> in GISMO.</w:t>
      </w:r>
    </w:p>
    <w:p w14:paraId="09392F75" w14:textId="77777777" w:rsidR="00AB3EBC" w:rsidRPr="00AB3EBC" w:rsidRDefault="00AB3EBC" w:rsidP="00AB3EBC">
      <w:pPr>
        <w:pStyle w:val="standaard0"/>
        <w:rPr>
          <w:lang w:val="nl-BE"/>
        </w:rPr>
      </w:pPr>
      <w:r w:rsidRPr="00AB3EBC">
        <w:rPr>
          <w:lang w:val="nl-BE"/>
        </w:rPr>
        <w:t xml:space="preserve">Uiterlijk </w:t>
      </w:r>
      <w:r w:rsidRPr="00AB3EBC">
        <w:rPr>
          <w:u w:val="single"/>
          <w:lang w:val="nl-BE"/>
        </w:rPr>
        <w:t>twee jaar</w:t>
      </w:r>
      <w:r w:rsidRPr="00AB3EBC">
        <w:rPr>
          <w:lang w:val="nl-BE"/>
        </w:rPr>
        <w:t xml:space="preserve"> na ingebruikname moet een door de promotor ondertekend wetenschappelijk verslag ingediend worden omtrent het gebruik van de basis</w:t>
      </w:r>
      <w:r w:rsidR="001161C0">
        <w:rPr>
          <w:lang w:val="nl-BE"/>
        </w:rPr>
        <w:t>infrastructuur</w:t>
      </w:r>
      <w:r w:rsidRPr="00AB3EBC">
        <w:rPr>
          <w:lang w:val="nl-BE"/>
        </w:rPr>
        <w:t xml:space="preserve"> voor onderzoeksdoeleinden. Dit verslag dient elektronisch bezorgd te worden via </w:t>
      </w:r>
      <w:hyperlink r:id="rId11" w:history="1">
        <w:r w:rsidRPr="00AB3EBC">
          <w:rPr>
            <w:rStyle w:val="Hyperlink"/>
            <w:lang w:val="nl-BE"/>
          </w:rPr>
          <w:t>BOFapplication@UGent.be</w:t>
        </w:r>
      </w:hyperlink>
      <w:r w:rsidRPr="00AB3EBC">
        <w:rPr>
          <w:lang w:val="nl-BE"/>
        </w:rPr>
        <w:t>.</w:t>
      </w:r>
    </w:p>
    <w:p w14:paraId="71DE5AD1" w14:textId="77777777" w:rsidR="00AB3EBC" w:rsidRDefault="00AB3EBC" w:rsidP="00AB3EBC">
      <w:pPr>
        <w:pStyle w:val="standaard0"/>
        <w:rPr>
          <w:lang w:val="nl-BE"/>
        </w:rPr>
      </w:pPr>
      <w:r w:rsidRPr="00AB3EBC">
        <w:rPr>
          <w:lang w:val="nl-BE"/>
        </w:rPr>
        <w:t xml:space="preserve">Het wetenschappelijk verslag moet gebeuren op de opgelegde invulformulieren die beschikbaar gesteld via: </w:t>
      </w:r>
      <w:hyperlink r:id="rId12" w:history="1">
        <w:r w:rsidRPr="00AB3EBC">
          <w:rPr>
            <w:rStyle w:val="Hyperlink"/>
            <w:lang w:val="nl-BE"/>
          </w:rPr>
          <w:t>https://www.ugent.be/nl/onderzoek/financiering/bof/verslag</w:t>
        </w:r>
      </w:hyperlink>
      <w:r w:rsidRPr="00AB3EBC">
        <w:rPr>
          <w:lang w:val="nl-BE"/>
        </w:rPr>
        <w:t xml:space="preserve">. </w:t>
      </w:r>
    </w:p>
    <w:p w14:paraId="7A4EF06B" w14:textId="77777777" w:rsidR="00AB3EBC" w:rsidRPr="00AB3EBC" w:rsidRDefault="00AB3EBC" w:rsidP="00AB3EBC">
      <w:pPr>
        <w:pStyle w:val="standaard0"/>
        <w:rPr>
          <w:lang w:val="nl-BE"/>
        </w:rPr>
      </w:pPr>
    </w:p>
    <w:p w14:paraId="416A39AC" w14:textId="77777777" w:rsidR="005D26AB" w:rsidRPr="00A974E6" w:rsidRDefault="005D26AB" w:rsidP="0015520E">
      <w:pPr>
        <w:pStyle w:val="standaard0"/>
        <w:rPr>
          <w:b/>
          <w:u w:val="single"/>
        </w:rPr>
      </w:pPr>
      <w:r w:rsidRPr="00A974E6">
        <w:rPr>
          <w:b/>
          <w:u w:val="single"/>
        </w:rPr>
        <w:t>Bijkomende informatie</w:t>
      </w:r>
    </w:p>
    <w:p w14:paraId="23335E9E" w14:textId="77777777" w:rsidR="005D26AB" w:rsidRPr="00A974E6" w:rsidRDefault="005D26AB" w:rsidP="0015520E">
      <w:pPr>
        <w:pStyle w:val="standaard0"/>
      </w:pPr>
      <w:r w:rsidRPr="00A974E6">
        <w:t xml:space="preserve">Voor bijkomende algemene informatie kan u zich wenden tot de afdeling </w:t>
      </w:r>
      <w:proofErr w:type="spellStart"/>
      <w:r w:rsidRPr="00A974E6">
        <w:t>Onderzoekscoördinatie</w:t>
      </w:r>
      <w:proofErr w:type="spellEnd"/>
      <w:r w:rsidRPr="00A974E6">
        <w:t xml:space="preserve">: </w:t>
      </w:r>
      <w:hyperlink r:id="rId13" w:history="1">
        <w:r w:rsidR="00491AF2" w:rsidRPr="00C36F9A">
          <w:rPr>
            <w:rStyle w:val="Hyperlink"/>
          </w:rPr>
          <w:t>BOF@UGent.be</w:t>
        </w:r>
      </w:hyperlink>
      <w:r w:rsidRPr="00A974E6">
        <w:t xml:space="preserve"> of tot de secretaris van de Onderzoeksraad dr. Dirk De Craemer.</w:t>
      </w:r>
    </w:p>
    <w:p w14:paraId="04C192CB" w14:textId="77777777" w:rsidR="00CF1B96" w:rsidRPr="00861E20" w:rsidRDefault="00CF1B96" w:rsidP="00861E20">
      <w:pPr>
        <w:spacing w:after="160" w:line="259" w:lineRule="auto"/>
      </w:pPr>
      <w:r w:rsidRPr="00861E20">
        <w:br w:type="page"/>
      </w:r>
    </w:p>
    <w:p w14:paraId="11291C7D" w14:textId="77777777" w:rsidR="00727425" w:rsidRDefault="00CF1B96" w:rsidP="00CF1B96">
      <w:pPr>
        <w:rPr>
          <w:rFonts w:eastAsiaTheme="majorEastAsia" w:cstheme="majorBidi"/>
          <w:b/>
          <w:sz w:val="24"/>
          <w:szCs w:val="32"/>
        </w:rPr>
      </w:pPr>
      <w:r w:rsidRPr="00E41098">
        <w:rPr>
          <w:rFonts w:eastAsiaTheme="majorEastAsia" w:cstheme="majorBidi"/>
          <w:b/>
          <w:sz w:val="24"/>
          <w:szCs w:val="32"/>
        </w:rPr>
        <w:lastRenderedPageBreak/>
        <w:t xml:space="preserve">TOELICHTING BIJ </w:t>
      </w:r>
      <w:r w:rsidR="00071B25">
        <w:rPr>
          <w:rFonts w:eastAsiaTheme="majorEastAsia" w:cstheme="majorBidi"/>
          <w:b/>
          <w:sz w:val="24"/>
          <w:szCs w:val="32"/>
        </w:rPr>
        <w:t>DE</w:t>
      </w:r>
      <w:r w:rsidR="00071B25" w:rsidRPr="00E41098">
        <w:rPr>
          <w:rFonts w:eastAsiaTheme="majorEastAsia" w:cstheme="majorBidi"/>
          <w:b/>
          <w:sz w:val="24"/>
          <w:szCs w:val="32"/>
        </w:rPr>
        <w:t xml:space="preserve"> AANVRAAG</w:t>
      </w:r>
      <w:r w:rsidR="00071B25">
        <w:rPr>
          <w:rFonts w:eastAsiaTheme="majorEastAsia" w:cstheme="majorBidi"/>
          <w:b/>
          <w:sz w:val="24"/>
          <w:szCs w:val="32"/>
        </w:rPr>
        <w:t>MODULE</w:t>
      </w:r>
    </w:p>
    <w:p w14:paraId="2C403682" w14:textId="77777777" w:rsidR="005912E6" w:rsidRDefault="005912E6" w:rsidP="00CF1B96">
      <w:pPr>
        <w:rPr>
          <w:b/>
          <w:sz w:val="24"/>
          <w:szCs w:val="24"/>
        </w:rPr>
      </w:pPr>
    </w:p>
    <w:p w14:paraId="7136975D" w14:textId="00893EF0" w:rsidR="00727425" w:rsidRPr="00E41098" w:rsidRDefault="00071B25" w:rsidP="00CF1B96">
      <w:pPr>
        <w:rPr>
          <w:b/>
          <w:sz w:val="24"/>
          <w:szCs w:val="24"/>
        </w:rPr>
      </w:pPr>
      <w:r>
        <w:rPr>
          <w:b/>
          <w:sz w:val="24"/>
          <w:szCs w:val="24"/>
        </w:rPr>
        <w:t>ALGEMENE RUBRIEKEN</w:t>
      </w:r>
    </w:p>
    <w:p w14:paraId="5659AE37" w14:textId="77777777" w:rsidR="00CF1B96" w:rsidRPr="00861E20" w:rsidRDefault="00CF1B96" w:rsidP="00E41098">
      <w:pPr>
        <w:pStyle w:val="standaard0"/>
        <w:rPr>
          <w:rFonts w:eastAsiaTheme="minorHAnsi"/>
        </w:rPr>
      </w:pPr>
    </w:p>
    <w:p w14:paraId="497D4F51" w14:textId="77777777" w:rsidR="00CF1B96" w:rsidRPr="00A974E6" w:rsidRDefault="00554776" w:rsidP="00BA602B">
      <w:pPr>
        <w:pStyle w:val="Kop1"/>
      </w:pPr>
      <w:r w:rsidRPr="006C166A">
        <w:t>Algemeen</w:t>
      </w:r>
    </w:p>
    <w:p w14:paraId="6758C05F" w14:textId="29226D7D" w:rsidR="00CF1B96" w:rsidRPr="004509C0" w:rsidRDefault="006C166A" w:rsidP="006C166A">
      <w:pPr>
        <w:pStyle w:val="Kop2"/>
      </w:pPr>
      <w:r>
        <w:t>1.1</w:t>
      </w:r>
      <w:r>
        <w:tab/>
      </w:r>
      <w:r w:rsidR="00EB1C4D">
        <w:t xml:space="preserve">Nederlandstalige en Engelstalige </w:t>
      </w:r>
      <w:r w:rsidR="001161C0">
        <w:t>titel</w:t>
      </w:r>
      <w:r w:rsidR="00385574">
        <w:t xml:space="preserve"> van </w:t>
      </w:r>
      <w:r w:rsidR="001161C0">
        <w:t>het project</w:t>
      </w:r>
    </w:p>
    <w:p w14:paraId="52D8F692" w14:textId="77777777" w:rsidR="00CF1B96" w:rsidRDefault="00CF1B96" w:rsidP="00834BA5">
      <w:pPr>
        <w:pStyle w:val="standaard0"/>
      </w:pPr>
      <w:r w:rsidRPr="00A974E6">
        <w:t xml:space="preserve">Bondige titel van </w:t>
      </w:r>
      <w:r w:rsidR="001161C0">
        <w:t xml:space="preserve">het </w:t>
      </w:r>
      <w:r w:rsidR="001161C0" w:rsidRPr="00A6293C">
        <w:t>project</w:t>
      </w:r>
      <w:r w:rsidR="004D4767" w:rsidRPr="00A6293C">
        <w:t xml:space="preserve"> (</w:t>
      </w:r>
      <w:r w:rsidR="000C3F75" w:rsidRPr="00A6293C">
        <w:t>deze titel moet meer zijn dan enkel de benaming van de infrastructuur. D</w:t>
      </w:r>
      <w:r w:rsidR="004D4767" w:rsidRPr="00A6293C">
        <w:t xml:space="preserve">e infrastructuur </w:t>
      </w:r>
      <w:r w:rsidR="00DA573C" w:rsidRPr="00A6293C">
        <w:t xml:space="preserve">zal na aankoop </w:t>
      </w:r>
      <w:r w:rsidR="000C3F75" w:rsidRPr="00A6293C">
        <w:t xml:space="preserve">immers </w:t>
      </w:r>
      <w:r w:rsidR="004D4767" w:rsidRPr="00A6293C">
        <w:t xml:space="preserve">afzonderlijk </w:t>
      </w:r>
      <w:r w:rsidR="000C3F75" w:rsidRPr="00A6293C">
        <w:t xml:space="preserve">in GISMO </w:t>
      </w:r>
      <w:r w:rsidR="00DA573C" w:rsidRPr="00A6293C">
        <w:t xml:space="preserve">dienen te worden </w:t>
      </w:r>
      <w:r w:rsidR="004D4767" w:rsidRPr="00A6293C">
        <w:t>geregistreerd onder zijn specifieke benaming)</w:t>
      </w:r>
      <w:r w:rsidRPr="00A6293C">
        <w:t>.</w:t>
      </w:r>
      <w:r w:rsidR="00EB1C4D">
        <w:t xml:space="preserve"> Bij toekenning worden </w:t>
      </w:r>
      <w:r w:rsidR="00DA573C">
        <w:t xml:space="preserve">beiden </w:t>
      </w:r>
      <w:r w:rsidR="00EB1C4D">
        <w:t xml:space="preserve">doorgestuurd naar het FRIS-portaal en de research </w:t>
      </w:r>
      <w:proofErr w:type="spellStart"/>
      <w:r w:rsidR="00EB1C4D">
        <w:t>explorer</w:t>
      </w:r>
      <w:proofErr w:type="spellEnd"/>
      <w:r w:rsidR="00EB1C4D">
        <w:t>.</w:t>
      </w:r>
    </w:p>
    <w:p w14:paraId="687814C1" w14:textId="77777777" w:rsidR="00491AF2" w:rsidRPr="00491AF2" w:rsidRDefault="00491AF2" w:rsidP="00834BA5">
      <w:pPr>
        <w:pStyle w:val="standaard0"/>
        <w:rPr>
          <w:i/>
        </w:rPr>
      </w:pPr>
      <w:r w:rsidRPr="00491AF2">
        <w:rPr>
          <w:i/>
        </w:rPr>
        <w:t xml:space="preserve">GISMO-instructies: maak gebruik van het voorziene </w:t>
      </w:r>
      <w:proofErr w:type="spellStart"/>
      <w:r w:rsidRPr="00491AF2">
        <w:rPr>
          <w:i/>
        </w:rPr>
        <w:t>tekstvak</w:t>
      </w:r>
      <w:proofErr w:type="spellEnd"/>
      <w:r w:rsidRPr="00491AF2">
        <w:rPr>
          <w:i/>
        </w:rPr>
        <w:t>.</w:t>
      </w:r>
    </w:p>
    <w:p w14:paraId="61C12885" w14:textId="0F7174E1" w:rsidR="00554776" w:rsidRPr="00861E20" w:rsidRDefault="006C166A" w:rsidP="006C166A">
      <w:pPr>
        <w:pStyle w:val="Kop2"/>
      </w:pPr>
      <w:r>
        <w:t>1.2</w:t>
      </w:r>
      <w:r>
        <w:tab/>
      </w:r>
      <w:r w:rsidR="00554776" w:rsidRPr="00861E20">
        <w:t xml:space="preserve">Nederlands- en Engelstalig abstract van </w:t>
      </w:r>
      <w:r w:rsidR="001161C0">
        <w:t>het project</w:t>
      </w:r>
    </w:p>
    <w:p w14:paraId="4A3C728C" w14:textId="77777777" w:rsidR="00554776" w:rsidRDefault="00491AF2" w:rsidP="00554776">
      <w:pPr>
        <w:pStyle w:val="standaard0"/>
      </w:pPr>
      <w:r>
        <w:t>K</w:t>
      </w:r>
      <w:r w:rsidR="00554776" w:rsidRPr="00861E20">
        <w:t xml:space="preserve">orte Nederlandstalige als Engelstalige beschrijving </w:t>
      </w:r>
      <w:r w:rsidR="001161C0">
        <w:t>van het project</w:t>
      </w:r>
      <w:r w:rsidR="00554776" w:rsidRPr="00861E20">
        <w:t xml:space="preserve"> </w:t>
      </w:r>
      <w:r w:rsidR="004D4767">
        <w:t>(</w:t>
      </w:r>
      <w:r w:rsidR="00554776" w:rsidRPr="00861E20">
        <w:t xml:space="preserve">maximaal </w:t>
      </w:r>
      <w:r w:rsidR="004D4767">
        <w:t>1000 karakters)</w:t>
      </w:r>
      <w:r w:rsidR="006C123D">
        <w:t>.</w:t>
      </w:r>
      <w:r w:rsidR="00F32924">
        <w:t xml:space="preserve"> </w:t>
      </w:r>
      <w:r w:rsidR="00554776">
        <w:t xml:space="preserve">Bij toekenning worden deze abstracts doorgestuurd naar het FRIS-portaal en de research </w:t>
      </w:r>
      <w:proofErr w:type="spellStart"/>
      <w:r w:rsidR="00554776">
        <w:t>explorer</w:t>
      </w:r>
      <w:proofErr w:type="spellEnd"/>
      <w:r w:rsidR="00554776">
        <w:t>.</w:t>
      </w:r>
    </w:p>
    <w:p w14:paraId="0C0344D9" w14:textId="77777777" w:rsidR="00554776" w:rsidRPr="00491AF2" w:rsidRDefault="00491AF2" w:rsidP="00554776">
      <w:pPr>
        <w:pStyle w:val="standaard0"/>
        <w:rPr>
          <w:i/>
        </w:rPr>
      </w:pPr>
      <w:r w:rsidRPr="00491AF2">
        <w:rPr>
          <w:i/>
        </w:rPr>
        <w:t xml:space="preserve">GISMO-instructies: maak gebruik van het voorziene </w:t>
      </w:r>
      <w:proofErr w:type="spellStart"/>
      <w:r w:rsidRPr="00491AF2">
        <w:rPr>
          <w:i/>
        </w:rPr>
        <w:t>tekstvak</w:t>
      </w:r>
      <w:proofErr w:type="spellEnd"/>
      <w:r w:rsidRPr="00491AF2">
        <w:rPr>
          <w:i/>
        </w:rPr>
        <w:t>.</w:t>
      </w:r>
    </w:p>
    <w:p w14:paraId="7474E017" w14:textId="260C2D06" w:rsidR="00554776" w:rsidRPr="00861E20" w:rsidRDefault="006C166A" w:rsidP="006C166A">
      <w:pPr>
        <w:pStyle w:val="Kop2"/>
      </w:pPr>
      <w:r>
        <w:t>1.3</w:t>
      </w:r>
      <w:r>
        <w:tab/>
      </w:r>
      <w:r w:rsidR="00554776" w:rsidRPr="00861E20">
        <w:t>Disciplinecodes</w:t>
      </w:r>
    </w:p>
    <w:p w14:paraId="42C5D974" w14:textId="3866F245" w:rsidR="00554776" w:rsidRDefault="00554776" w:rsidP="00554776">
      <w:r w:rsidRPr="00861E20">
        <w:t xml:space="preserve">U dient </w:t>
      </w:r>
      <w:r w:rsidR="009E5662">
        <w:t xml:space="preserve">ten minste </w:t>
      </w:r>
      <w:r w:rsidR="002E6CE5">
        <w:t xml:space="preserve">één </w:t>
      </w:r>
      <w:r w:rsidRPr="00861E20">
        <w:t>disciplinecode te vermelden</w:t>
      </w:r>
      <w:r>
        <w:t xml:space="preserve"> van level 4</w:t>
      </w:r>
      <w:r w:rsidRPr="00861E20">
        <w:t xml:space="preserve">. Voor de bestaande disciplinecodes, zie  </w:t>
      </w:r>
      <w:hyperlink r:id="rId14" w:history="1">
        <w:r w:rsidR="003E1F16" w:rsidRPr="003E1F16">
          <w:rPr>
            <w:rStyle w:val="Hyperlink"/>
          </w:rPr>
          <w:t>https://www.ugent.be/intranet/nl/op-het-werk/onderzoek-onderwijs/onderzoek/financiering-admin/administratie/gismo/onderzoeksdiscipline.htm</w:t>
        </w:r>
      </w:hyperlink>
    </w:p>
    <w:p w14:paraId="3B33FDCC" w14:textId="77777777" w:rsidR="00491AF2" w:rsidRPr="00491AF2" w:rsidRDefault="00491AF2" w:rsidP="00491AF2">
      <w:pPr>
        <w:pStyle w:val="standaard0"/>
        <w:rPr>
          <w:i/>
        </w:rPr>
      </w:pPr>
      <w:r w:rsidRPr="00491AF2">
        <w:rPr>
          <w:i/>
        </w:rPr>
        <w:t xml:space="preserve">GISMO-instructies: maak gebruik van </w:t>
      </w:r>
      <w:r>
        <w:rPr>
          <w:i/>
        </w:rPr>
        <w:t>de</w:t>
      </w:r>
      <w:r w:rsidRPr="00491AF2">
        <w:rPr>
          <w:i/>
        </w:rPr>
        <w:t xml:space="preserve"> voorziene </w:t>
      </w:r>
      <w:r>
        <w:rPr>
          <w:i/>
        </w:rPr>
        <w:t>keuzemodule</w:t>
      </w:r>
      <w:r w:rsidRPr="00491AF2">
        <w:rPr>
          <w:i/>
        </w:rPr>
        <w:t>.</w:t>
      </w:r>
    </w:p>
    <w:p w14:paraId="549C5FF6" w14:textId="1CECC0FF" w:rsidR="00C704A4" w:rsidRDefault="006C166A" w:rsidP="006C166A">
      <w:pPr>
        <w:pStyle w:val="Kop2"/>
      </w:pPr>
      <w:r>
        <w:t>1.4</w:t>
      </w:r>
      <w:r>
        <w:tab/>
      </w:r>
      <w:r w:rsidR="0077641F">
        <w:t>Trefwoorden</w:t>
      </w:r>
    </w:p>
    <w:p w14:paraId="0E1A4CF1" w14:textId="77777777" w:rsidR="0077641F" w:rsidRDefault="0077641F" w:rsidP="00834BA5">
      <w:pPr>
        <w:pStyle w:val="standaard0"/>
        <w:rPr>
          <w:lang w:val="nl-BE"/>
        </w:rPr>
      </w:pPr>
      <w:r>
        <w:rPr>
          <w:lang w:val="nl-BE"/>
        </w:rPr>
        <w:t xml:space="preserve">Geef </w:t>
      </w:r>
      <w:r w:rsidR="00F32924">
        <w:rPr>
          <w:lang w:val="nl-BE"/>
        </w:rPr>
        <w:t>ten minste drie Nederlandstalige en drie Engelstalige trefwoorden op.</w:t>
      </w:r>
    </w:p>
    <w:p w14:paraId="22067499" w14:textId="77777777" w:rsidR="0077641F" w:rsidRPr="00491AF2" w:rsidRDefault="00491AF2" w:rsidP="00834BA5">
      <w:pPr>
        <w:pStyle w:val="standaard0"/>
        <w:rPr>
          <w:i/>
        </w:rPr>
      </w:pPr>
      <w:r w:rsidRPr="00491AF2">
        <w:rPr>
          <w:i/>
        </w:rPr>
        <w:t xml:space="preserve">GISMO-instructies: maak gebruik van het voorziene </w:t>
      </w:r>
      <w:proofErr w:type="spellStart"/>
      <w:r w:rsidRPr="00491AF2">
        <w:rPr>
          <w:i/>
        </w:rPr>
        <w:t>tekstvak</w:t>
      </w:r>
      <w:proofErr w:type="spellEnd"/>
      <w:r w:rsidRPr="00491AF2">
        <w:rPr>
          <w:i/>
        </w:rPr>
        <w:t>.</w:t>
      </w:r>
    </w:p>
    <w:p w14:paraId="6CB3CA27" w14:textId="77777777" w:rsidR="00554776" w:rsidRDefault="00554776" w:rsidP="00BA602B">
      <w:pPr>
        <w:pStyle w:val="Kop1"/>
      </w:pPr>
      <w:r>
        <w:t>Projectverantwoordelijken</w:t>
      </w:r>
    </w:p>
    <w:p w14:paraId="485F1954" w14:textId="77777777" w:rsidR="0092300B" w:rsidRDefault="0092300B" w:rsidP="0092300B">
      <w:pPr>
        <w:rPr>
          <w:bCs/>
          <w:lang w:val="nl-NL"/>
        </w:rPr>
      </w:pPr>
      <w:r w:rsidRPr="0092300B">
        <w:rPr>
          <w:bCs/>
          <w:lang w:val="nl-NL"/>
        </w:rPr>
        <w:t>Voor alle projectverantwoordelijken</w:t>
      </w:r>
      <w:r>
        <w:rPr>
          <w:bCs/>
          <w:lang w:val="nl-NL"/>
        </w:rPr>
        <w:t xml:space="preserve"> (behalve ‘contactpersoon’)</w:t>
      </w:r>
      <w:r w:rsidRPr="0092300B">
        <w:rPr>
          <w:bCs/>
          <w:lang w:val="nl-NL"/>
        </w:rPr>
        <w:t xml:space="preserve"> is een vervolledigde persoonsfiche in GISMO verplicht, volgens de voorwaarden voor aanlevering aan het FRIS-portaal. Volledigheid betekent een aan UGent-gekoppelde ORCID en ten minste één disciplinecode van level 4.</w:t>
      </w:r>
    </w:p>
    <w:p w14:paraId="035B795F" w14:textId="77777777" w:rsidR="00950578" w:rsidRDefault="00950578" w:rsidP="00926F6B">
      <w:pPr>
        <w:pStyle w:val="standaard0"/>
        <w:numPr>
          <w:ilvl w:val="0"/>
          <w:numId w:val="8"/>
        </w:numPr>
      </w:pPr>
      <w:r w:rsidRPr="00A974E6">
        <w:t xml:space="preserve">Voor wie nog geen ORCID-ID heeft: via deze webpagina kan men verdere informatie vinden over de aanmaak ervan: </w:t>
      </w:r>
      <w:hyperlink r:id="rId15" w:history="1">
        <w:r w:rsidRPr="00FE067B">
          <w:rPr>
            <w:rStyle w:val="Hyperlink"/>
          </w:rPr>
          <w:t>https://www.ugent.be/orcid</w:t>
        </w:r>
      </w:hyperlink>
      <w:r w:rsidRPr="00A974E6">
        <w:t>.</w:t>
      </w:r>
    </w:p>
    <w:p w14:paraId="674BDA6C" w14:textId="77777777" w:rsidR="00950578" w:rsidRDefault="00950578" w:rsidP="00926F6B">
      <w:pPr>
        <w:pStyle w:val="standaard0"/>
        <w:numPr>
          <w:ilvl w:val="0"/>
          <w:numId w:val="8"/>
        </w:numPr>
      </w:pPr>
      <w:r>
        <w:t xml:space="preserve">Meer informatie over de </w:t>
      </w:r>
      <w:proofErr w:type="spellStart"/>
      <w:r>
        <w:t>onderzoeksdisciplinecodes</w:t>
      </w:r>
      <w:proofErr w:type="spellEnd"/>
      <w:r>
        <w:t xml:space="preserve">: </w:t>
      </w:r>
      <w:bookmarkStart w:id="0" w:name="_Hlk97729491"/>
      <w:r w:rsidR="003E1F16">
        <w:fldChar w:fldCharType="begin"/>
      </w:r>
      <w:r w:rsidR="003E1F16">
        <w:instrText xml:space="preserve"> HYPERLINK "https://www.ugent.be/intranet/nl/op-het-werk/onderzoek-onderwijs/onderzoek/financiering-admin/administratie/gismo/onderzoeksdiscipline.htm" </w:instrText>
      </w:r>
      <w:r w:rsidR="003E1F16">
        <w:fldChar w:fldCharType="separate"/>
      </w:r>
      <w:r w:rsidRPr="00B72AB1">
        <w:rPr>
          <w:rStyle w:val="Hyperlink"/>
        </w:rPr>
        <w:t>https://www.ugent.be/intranet/nl/op-het-werk/onderzoek-onderwijs/onderzoek/financiering-admin/administratie/gismo/onderzo</w:t>
      </w:r>
      <w:r w:rsidRPr="00B72AB1">
        <w:rPr>
          <w:rStyle w:val="Hyperlink"/>
        </w:rPr>
        <w:t>e</w:t>
      </w:r>
      <w:r w:rsidRPr="00B72AB1">
        <w:rPr>
          <w:rStyle w:val="Hyperlink"/>
        </w:rPr>
        <w:t>ksdiscipline.htm</w:t>
      </w:r>
      <w:r w:rsidR="003E1F16">
        <w:rPr>
          <w:rStyle w:val="Hyperlink"/>
        </w:rPr>
        <w:fldChar w:fldCharType="end"/>
      </w:r>
      <w:bookmarkEnd w:id="0"/>
      <w:r>
        <w:t xml:space="preserve"> </w:t>
      </w:r>
    </w:p>
    <w:p w14:paraId="640741D1" w14:textId="77777777" w:rsidR="00491AF2" w:rsidRPr="00491AF2" w:rsidRDefault="00491AF2" w:rsidP="00491AF2">
      <w:pPr>
        <w:pStyle w:val="standaard0"/>
        <w:rPr>
          <w:i/>
        </w:rPr>
      </w:pPr>
      <w:r w:rsidRPr="00491AF2">
        <w:rPr>
          <w:i/>
        </w:rPr>
        <w:t xml:space="preserve">GISMO-instructies: </w:t>
      </w:r>
      <w:r>
        <w:rPr>
          <w:i/>
        </w:rPr>
        <w:t xml:space="preserve">voor elke rol is een zoeker beschikbaar (er kan gezocht worden op naam, voornaam, </w:t>
      </w:r>
      <w:r w:rsidR="00AD41D4">
        <w:rPr>
          <w:i/>
        </w:rPr>
        <w:t>organisatie, e-mail</w:t>
      </w:r>
      <w:r>
        <w:rPr>
          <w:i/>
        </w:rPr>
        <w:t>)</w:t>
      </w:r>
      <w:r w:rsidRPr="00491AF2">
        <w:rPr>
          <w:i/>
        </w:rPr>
        <w:t>.</w:t>
      </w:r>
      <w:r>
        <w:rPr>
          <w:i/>
        </w:rPr>
        <w:t xml:space="preserve"> Selecteer</w:t>
      </w:r>
      <w:r w:rsidR="00AD41D4">
        <w:rPr>
          <w:i/>
        </w:rPr>
        <w:t xml:space="preserve"> of voeg zelf</w:t>
      </w:r>
      <w:r>
        <w:rPr>
          <w:i/>
        </w:rPr>
        <w:t xml:space="preserve"> de gewenste persoon</w:t>
      </w:r>
      <w:r w:rsidR="00AD41D4">
        <w:rPr>
          <w:i/>
        </w:rPr>
        <w:t xml:space="preserve"> toe</w:t>
      </w:r>
      <w:r>
        <w:rPr>
          <w:i/>
        </w:rPr>
        <w:t>. De module gaat automatisch na of een volledige persoonsfiche beschikbaar is. Maak gebruik van de springknop ‘Naar mijn persoonsfiche’ om ontbrekende gegevens aan te vullen</w:t>
      </w:r>
      <w:r w:rsidR="00D91BE2">
        <w:rPr>
          <w:i/>
        </w:rPr>
        <w:t xml:space="preserve"> of contacteer de betrokken projectverantwoordelijke</w:t>
      </w:r>
      <w:r>
        <w:rPr>
          <w:i/>
        </w:rPr>
        <w:t>.</w:t>
      </w:r>
    </w:p>
    <w:p w14:paraId="0574CDF0" w14:textId="77777777" w:rsidR="0092300B" w:rsidRPr="00491AF2" w:rsidRDefault="0092300B" w:rsidP="00DF327A">
      <w:pPr>
        <w:rPr>
          <w:i/>
        </w:rPr>
      </w:pPr>
      <w:bookmarkStart w:id="1" w:name="_Hlk87957596"/>
      <w:r w:rsidRPr="00491AF2">
        <w:rPr>
          <w:i/>
        </w:rPr>
        <w:t xml:space="preserve">Alle projectverantwoordelijken </w:t>
      </w:r>
      <w:r w:rsidR="006F3F2F">
        <w:rPr>
          <w:i/>
        </w:rPr>
        <w:t>kunnen aanpassingen doen aan</w:t>
      </w:r>
      <w:r w:rsidRPr="00491AF2">
        <w:rPr>
          <w:i/>
        </w:rPr>
        <w:t xml:space="preserve"> de aanvraag in de GISMO-</w:t>
      </w:r>
      <w:r w:rsidR="00491AF2">
        <w:rPr>
          <w:i/>
        </w:rPr>
        <w:t>aanvraag</w:t>
      </w:r>
      <w:r w:rsidRPr="00491AF2">
        <w:rPr>
          <w:i/>
        </w:rPr>
        <w:t>module</w:t>
      </w:r>
      <w:r w:rsidR="006F3F2F">
        <w:rPr>
          <w:i/>
        </w:rPr>
        <w:t>, behalve de contactpersoon (deze heeft enkel leesrechten)</w:t>
      </w:r>
      <w:r w:rsidRPr="00491AF2">
        <w:rPr>
          <w:i/>
        </w:rPr>
        <w:t xml:space="preserve">. Zij kunnen </w:t>
      </w:r>
      <w:r w:rsidR="006F3F2F">
        <w:rPr>
          <w:i/>
        </w:rPr>
        <w:t xml:space="preserve">hiervoor </w:t>
      </w:r>
      <w:r w:rsidRPr="00491AF2">
        <w:rPr>
          <w:i/>
        </w:rPr>
        <w:t xml:space="preserve">tevens een proxy aanduiden </w:t>
      </w:r>
      <w:r w:rsidR="00D4367F">
        <w:rPr>
          <w:i/>
        </w:rPr>
        <w:t xml:space="preserve">– meer informatie in </w:t>
      </w:r>
      <w:hyperlink r:id="rId16" w:history="1">
        <w:r w:rsidR="00D4367F" w:rsidRPr="00B45319">
          <w:rPr>
            <w:rStyle w:val="Hyperlink"/>
            <w:i/>
          </w:rPr>
          <w:t>deze on</w:t>
        </w:r>
        <w:bookmarkStart w:id="2" w:name="_GoBack"/>
        <w:bookmarkEnd w:id="2"/>
        <w:r w:rsidR="00D4367F" w:rsidRPr="00B45319">
          <w:rPr>
            <w:rStyle w:val="Hyperlink"/>
            <w:i/>
          </w:rPr>
          <w:t>d</w:t>
        </w:r>
        <w:r w:rsidR="00D4367F" w:rsidRPr="00B45319">
          <w:rPr>
            <w:rStyle w:val="Hyperlink"/>
            <w:i/>
          </w:rPr>
          <w:t>erzoektip</w:t>
        </w:r>
      </w:hyperlink>
      <w:r w:rsidRPr="00B45319">
        <w:rPr>
          <w:i/>
        </w:rPr>
        <w:t>. Er</w:t>
      </w:r>
      <w:r w:rsidRPr="00491AF2">
        <w:rPr>
          <w:i/>
        </w:rPr>
        <w:t xml:space="preserve"> kan tegelijk op eenzelfde aanvraag gewerkt worden maar niet tegelijk op eenzelfde rubriek. Persoonlijke rubrieken moeten door de specifieke projectverantwoordelijke (of diens proxy) beheerd worden.</w:t>
      </w:r>
      <w:bookmarkEnd w:id="1"/>
    </w:p>
    <w:p w14:paraId="6D0D2FF3" w14:textId="601B55BC" w:rsidR="00CF1B96" w:rsidRPr="006C166A" w:rsidRDefault="006C166A" w:rsidP="006C166A">
      <w:pPr>
        <w:pStyle w:val="Kop2"/>
      </w:pPr>
      <w:r>
        <w:t>2.1</w:t>
      </w:r>
      <w:r>
        <w:tab/>
      </w:r>
      <w:r w:rsidR="00447075" w:rsidRPr="006C166A">
        <w:t xml:space="preserve">Promotor </w:t>
      </w:r>
      <w:r w:rsidR="004F0D79" w:rsidRPr="006C166A">
        <w:t>(verplicht</w:t>
      </w:r>
      <w:r w:rsidR="00385574" w:rsidRPr="006C166A">
        <w:t xml:space="preserve"> – slechts één toegelaten</w:t>
      </w:r>
      <w:r w:rsidR="004F0D79" w:rsidRPr="006C166A">
        <w:t>)</w:t>
      </w:r>
    </w:p>
    <w:p w14:paraId="2DF56D39" w14:textId="77777777" w:rsidR="00385574" w:rsidRDefault="00385574" w:rsidP="00385574">
      <w:pPr>
        <w:pStyle w:val="standaard0"/>
      </w:pPr>
      <w:r>
        <w:t xml:space="preserve">De voorstellen moeten worden ingediend door een promotor die, op het moment van de uiterste indiendatum van de oproep, verbonden is aan de Universiteit Gent en die behoort tot:  </w:t>
      </w:r>
    </w:p>
    <w:p w14:paraId="3B6BE592" w14:textId="77777777" w:rsidR="00385574" w:rsidRDefault="00385574" w:rsidP="00385574">
      <w:pPr>
        <w:pStyle w:val="standaard0"/>
      </w:pPr>
      <w:r>
        <w:t>a)</w:t>
      </w:r>
      <w:r>
        <w:tab/>
        <w:t xml:space="preserve">ofwel het Zelfstandig Academisch Personeel (ZAP), </w:t>
      </w:r>
    </w:p>
    <w:p w14:paraId="3552DEEB" w14:textId="77777777" w:rsidR="00385574" w:rsidRDefault="00385574" w:rsidP="00385574">
      <w:pPr>
        <w:pStyle w:val="standaard0"/>
      </w:pPr>
      <w:r>
        <w:lastRenderedPageBreak/>
        <w:t>b)</w:t>
      </w:r>
      <w:r>
        <w:tab/>
        <w:t xml:space="preserve">ofwel de categorie van gastprofessoren met (minstens) een onderzoeksopdracht, </w:t>
      </w:r>
    </w:p>
    <w:p w14:paraId="473E9EC9" w14:textId="77777777" w:rsidR="00385574" w:rsidRDefault="00385574" w:rsidP="00385574">
      <w:pPr>
        <w:pStyle w:val="standaard0"/>
      </w:pPr>
      <w:r>
        <w:t>c)</w:t>
      </w:r>
      <w:r>
        <w:tab/>
        <w:t>ofwel tot de categorie van werkleiders, hoofdlectoren, docenten, hoofddocenten, hoogleraren en gewoon hoogleraren die behoren tot het integratiekader aan de Universiteit Gent en die beschikken over een doctoraat op proefschrift.</w:t>
      </w:r>
    </w:p>
    <w:p w14:paraId="485E4E73" w14:textId="3F310BDD" w:rsidR="00385574" w:rsidRPr="00385574" w:rsidRDefault="00385574" w:rsidP="00385574">
      <w:pPr>
        <w:pStyle w:val="standaard0"/>
      </w:pPr>
      <w:r w:rsidRPr="00385574">
        <w:t>Deze promotor treedt op als enige budgethouder van de Grants Code verbonden aan het toegekende krediet voor de Basisinfrastructuur en als woordvoerder. De promotor draagt de verantwoordelijkheid over de goede uitvoering en rapportering.</w:t>
      </w:r>
      <w:r w:rsidR="00556B05" w:rsidRPr="00556B05">
        <w:t xml:space="preserve"> Indien het emeritaat van de promotor aanvangt tijdens de looptijd van het project dient een copromotor te worden aangeduid die het </w:t>
      </w:r>
      <w:proofErr w:type="spellStart"/>
      <w:r w:rsidR="00556B05" w:rsidRPr="00556B05">
        <w:t>promotorschap</w:t>
      </w:r>
      <w:proofErr w:type="spellEnd"/>
      <w:r w:rsidR="00556B05" w:rsidRPr="00556B05">
        <w:t xml:space="preserve"> op dat moment zal overnemen. </w:t>
      </w:r>
    </w:p>
    <w:p w14:paraId="64F46BEA" w14:textId="482C6851" w:rsidR="00772026" w:rsidRPr="00A974E6" w:rsidRDefault="006C166A" w:rsidP="006C166A">
      <w:pPr>
        <w:pStyle w:val="Kop2"/>
      </w:pPr>
      <w:r>
        <w:t>2.2</w:t>
      </w:r>
      <w:r>
        <w:tab/>
      </w:r>
      <w:r w:rsidR="00772026" w:rsidRPr="00A974E6">
        <w:t>Copromotor (</w:t>
      </w:r>
      <w:r w:rsidR="003174F5">
        <w:t>niet verplicht</w:t>
      </w:r>
      <w:r w:rsidR="00385574">
        <w:t xml:space="preserve"> – maximaal aantal beperkt tot drie)</w:t>
      </w:r>
    </w:p>
    <w:p w14:paraId="0FDCDD8E" w14:textId="77777777" w:rsidR="00385574" w:rsidRPr="00385574" w:rsidRDefault="00385574" w:rsidP="00385574">
      <w:pPr>
        <w:pStyle w:val="standaard0"/>
        <w:rPr>
          <w:rFonts w:eastAsiaTheme="minorHAnsi" w:cstheme="minorBidi"/>
          <w:szCs w:val="22"/>
          <w:lang w:val="nl-BE" w:eastAsia="en-US"/>
        </w:rPr>
      </w:pPr>
      <w:r w:rsidRPr="00385574">
        <w:rPr>
          <w:rFonts w:eastAsiaTheme="minorHAnsi" w:cstheme="minorBidi"/>
          <w:szCs w:val="22"/>
          <w:lang w:val="nl-BE" w:eastAsia="en-US"/>
        </w:rPr>
        <w:t>Copromotoren zijn geen budgethouder van de Grants Code verbonden aan dit project.</w:t>
      </w:r>
    </w:p>
    <w:p w14:paraId="272C597E" w14:textId="77777777" w:rsidR="00385574" w:rsidRPr="00385574" w:rsidRDefault="00385574" w:rsidP="00385574">
      <w:pPr>
        <w:pStyle w:val="standaard0"/>
        <w:rPr>
          <w:rFonts w:eastAsiaTheme="minorHAnsi" w:cstheme="minorBidi"/>
          <w:szCs w:val="22"/>
          <w:lang w:val="nl-BE" w:eastAsia="en-US"/>
        </w:rPr>
      </w:pPr>
      <w:r w:rsidRPr="00385574">
        <w:rPr>
          <w:rFonts w:eastAsiaTheme="minorHAnsi" w:cstheme="minorBidi"/>
          <w:szCs w:val="22"/>
          <w:lang w:val="nl-BE" w:eastAsia="en-US"/>
        </w:rPr>
        <w:t>De copromotor moet op het moment van de uiterste indiendatum van deze oproep:</w:t>
      </w:r>
    </w:p>
    <w:p w14:paraId="6B72067F" w14:textId="77777777" w:rsidR="00385574" w:rsidRPr="00385574" w:rsidRDefault="00385574" w:rsidP="00926F6B">
      <w:pPr>
        <w:pStyle w:val="standaard0"/>
        <w:numPr>
          <w:ilvl w:val="0"/>
          <w:numId w:val="11"/>
        </w:numPr>
        <w:rPr>
          <w:rFonts w:eastAsiaTheme="minorHAnsi" w:cstheme="minorBidi"/>
          <w:szCs w:val="22"/>
          <w:lang w:val="nl-BE" w:eastAsia="en-US"/>
        </w:rPr>
      </w:pPr>
      <w:r w:rsidRPr="00385574">
        <w:rPr>
          <w:rFonts w:eastAsiaTheme="minorHAnsi" w:cstheme="minorBidi"/>
          <w:szCs w:val="22"/>
          <w:lang w:val="nl-BE" w:eastAsia="en-US"/>
        </w:rPr>
        <w:t>een aanstelling hebben aan de UGent (inclusief postdoctorale onderzoekers</w:t>
      </w:r>
      <w:r w:rsidR="004D4767">
        <w:rPr>
          <w:rFonts w:eastAsiaTheme="minorHAnsi" w:cstheme="minorBidi"/>
          <w:szCs w:val="22"/>
          <w:lang w:val="nl-BE" w:eastAsia="en-US"/>
        </w:rPr>
        <w:t xml:space="preserve"> FWO en VLAIO</w:t>
      </w:r>
      <w:r w:rsidRPr="00385574">
        <w:rPr>
          <w:rFonts w:eastAsiaTheme="minorHAnsi" w:cstheme="minorBidi"/>
          <w:szCs w:val="22"/>
          <w:lang w:val="nl-BE" w:eastAsia="en-US"/>
        </w:rPr>
        <w:t xml:space="preserve">), het Universitair Ziekenhuis (UZ Gent), VIB Gent, IMEC Gent, en/of Vlerick Leuven Gent Management School of aan één van de hogescholen uit de Associatie UGent </w:t>
      </w:r>
      <w:r w:rsidRPr="00385574">
        <w:rPr>
          <w:rFonts w:eastAsiaTheme="minorHAnsi" w:cstheme="minorBidi"/>
          <w:b/>
          <w:szCs w:val="22"/>
          <w:u w:val="single"/>
          <w:lang w:val="nl-BE" w:eastAsia="en-US"/>
        </w:rPr>
        <w:t>en</w:t>
      </w:r>
    </w:p>
    <w:p w14:paraId="10701A2B" w14:textId="77777777" w:rsidR="00385574" w:rsidRPr="00385574" w:rsidRDefault="00385574" w:rsidP="00926F6B">
      <w:pPr>
        <w:pStyle w:val="standaard0"/>
        <w:numPr>
          <w:ilvl w:val="0"/>
          <w:numId w:val="11"/>
        </w:numPr>
        <w:rPr>
          <w:rFonts w:eastAsiaTheme="minorHAnsi" w:cstheme="minorBidi"/>
          <w:szCs w:val="22"/>
          <w:lang w:val="nl-BE" w:eastAsia="en-US"/>
        </w:rPr>
      </w:pPr>
      <w:r w:rsidRPr="00385574">
        <w:rPr>
          <w:rFonts w:eastAsiaTheme="minorHAnsi" w:cstheme="minorBidi"/>
          <w:szCs w:val="22"/>
          <w:lang w:val="nl-BE" w:eastAsia="en-US"/>
        </w:rPr>
        <w:t xml:space="preserve">beschikken over een doctoraat op proefschrift. </w:t>
      </w:r>
    </w:p>
    <w:p w14:paraId="37A8A9FB" w14:textId="0CCFA60A" w:rsidR="00DF327A" w:rsidRDefault="004F3CBB" w:rsidP="00385574">
      <w:pPr>
        <w:pStyle w:val="standaard0"/>
        <w:rPr>
          <w:b/>
        </w:rPr>
      </w:pPr>
      <w:r w:rsidRPr="00DF327A">
        <w:rPr>
          <w:b/>
        </w:rPr>
        <w:t xml:space="preserve">‘Externe’ </w:t>
      </w:r>
      <w:r w:rsidR="007B559A">
        <w:rPr>
          <w:b/>
        </w:rPr>
        <w:t xml:space="preserve">(= UZ Gent, VIB Gent, IMEC Gent, en/of </w:t>
      </w:r>
      <w:r w:rsidR="007B559A" w:rsidRPr="007B559A">
        <w:rPr>
          <w:b/>
        </w:rPr>
        <w:t>Vlerick Leuven Gent Management School of één van de hogescholen uit de Associatie UGent</w:t>
      </w:r>
      <w:r w:rsidR="007B559A">
        <w:rPr>
          <w:b/>
        </w:rPr>
        <w:t xml:space="preserve">) </w:t>
      </w:r>
      <w:r w:rsidRPr="00DF327A">
        <w:rPr>
          <w:b/>
        </w:rPr>
        <w:t xml:space="preserve">copromotoren moeten voorafgaand geregistreerd worden in GISMO alvorens zij gekoppeld kunnen worden aan de aanvraag. </w:t>
      </w:r>
    </w:p>
    <w:p w14:paraId="5C8DCB2A" w14:textId="77777777" w:rsidR="00950578" w:rsidRPr="00DF327A" w:rsidRDefault="00950578" w:rsidP="00834BA5">
      <w:pPr>
        <w:pStyle w:val="standaard0"/>
        <w:rPr>
          <w:b/>
        </w:rPr>
      </w:pPr>
      <w:bookmarkStart w:id="3" w:name="_Hlk87958302"/>
      <w:r w:rsidRPr="00491AF2">
        <w:rPr>
          <w:i/>
        </w:rPr>
        <w:t>GISMO-instructies:</w:t>
      </w:r>
      <w:r w:rsidR="00AD41D4">
        <w:rPr>
          <w:i/>
        </w:rPr>
        <w:t xml:space="preserve"> </w:t>
      </w:r>
      <w:r w:rsidR="004F0D79">
        <w:rPr>
          <w:i/>
        </w:rPr>
        <w:t xml:space="preserve">de persoon die optreedt als copromotor logt </w:t>
      </w:r>
      <w:r w:rsidR="00F052FB">
        <w:rPr>
          <w:i/>
        </w:rPr>
        <w:t xml:space="preserve">vooraf </w:t>
      </w:r>
      <w:r w:rsidR="004F0D79">
        <w:rPr>
          <w:i/>
        </w:rPr>
        <w:t xml:space="preserve">in op </w:t>
      </w:r>
      <w:hyperlink r:id="rId17" w:history="1">
        <w:r w:rsidR="004F0D79" w:rsidRPr="00310C60">
          <w:rPr>
            <w:rStyle w:val="Hyperlink"/>
            <w:i/>
          </w:rPr>
          <w:t>https://gismo.ugent.be</w:t>
        </w:r>
      </w:hyperlink>
      <w:r w:rsidR="004F0D79">
        <w:rPr>
          <w:i/>
        </w:rPr>
        <w:t xml:space="preserve">. Indien deze persoon nog niet gekend is binnen de UGent-systemen zal </w:t>
      </w:r>
      <w:r w:rsidR="006F3F2F">
        <w:rPr>
          <w:i/>
        </w:rPr>
        <w:t xml:space="preserve">een foutmelding </w:t>
      </w:r>
      <w:r w:rsidR="00F052FB">
        <w:rPr>
          <w:i/>
        </w:rPr>
        <w:t>verschijnen</w:t>
      </w:r>
      <w:r w:rsidR="006F3F2F">
        <w:rPr>
          <w:i/>
        </w:rPr>
        <w:t xml:space="preserve">. In dat geval dient de persoon zich uitvoerig te registreren via </w:t>
      </w:r>
      <w:hyperlink r:id="rId18" w:history="1">
        <w:r w:rsidR="0081685E" w:rsidRPr="00911B6F">
          <w:rPr>
            <w:rStyle w:val="Hyperlink"/>
            <w:i/>
            <w:lang w:val="nl-BE"/>
          </w:rPr>
          <w:t>https://gismo.ugent.be/gismo-web/web/registratie</w:t>
        </w:r>
      </w:hyperlink>
      <w:r w:rsidR="004F0D79">
        <w:rPr>
          <w:i/>
        </w:rPr>
        <w:t>.</w:t>
      </w:r>
      <w:r w:rsidR="00F052FB">
        <w:rPr>
          <w:i/>
        </w:rPr>
        <w:t xml:space="preserve"> Wie reeds gekend is en geen foutmelding krijgt, zal worden gevraagd om binnen de GISMO-omgeving extra info toe te voegen (i.e. aangeven van affiliatie), alvorens hij/zij aan een aanvraag kan worden gekoppeld.</w:t>
      </w:r>
    </w:p>
    <w:bookmarkEnd w:id="3"/>
    <w:p w14:paraId="46B7E0F3" w14:textId="77777777" w:rsidR="00772026" w:rsidRDefault="004F3CBB" w:rsidP="00834BA5">
      <w:pPr>
        <w:pStyle w:val="standaard0"/>
      </w:pPr>
      <w:r>
        <w:t>Elke copromotor moet beschikken over een vervolledigde persoonsfiche in GISMO, d.w.z. een ORCID (indien UGent-personeel, is de ORCID ook aan UGent gekoppeld) en ten minste één disciplinecode van level 4.</w:t>
      </w:r>
    </w:p>
    <w:p w14:paraId="173DAA30" w14:textId="18BFADD2" w:rsidR="00C704A4" w:rsidRDefault="006C166A" w:rsidP="006C166A">
      <w:pPr>
        <w:pStyle w:val="Kop2"/>
      </w:pPr>
      <w:r>
        <w:t>2.3</w:t>
      </w:r>
      <w:r>
        <w:tab/>
      </w:r>
      <w:r w:rsidR="00443B77">
        <w:t>Contactpersoon</w:t>
      </w:r>
      <w:r w:rsidR="004F0D79">
        <w:t xml:space="preserve"> (verplicht)</w:t>
      </w:r>
    </w:p>
    <w:p w14:paraId="33B6BA19" w14:textId="77777777" w:rsidR="00443B77" w:rsidRDefault="00982108">
      <w:r>
        <w:t>E</w:t>
      </w:r>
      <w:r w:rsidRPr="00982108">
        <w:t>én UGent-medewerker die als tussenpersoon fungeert voor communicatie met betrekking tot de projectaanvraag.</w:t>
      </w:r>
    </w:p>
    <w:p w14:paraId="040E0F94" w14:textId="77777777" w:rsidR="00982108" w:rsidRPr="00443B77" w:rsidRDefault="00982108" w:rsidP="00DF327A"/>
    <w:p w14:paraId="2A78409D" w14:textId="77777777" w:rsidR="00AD41D4" w:rsidRDefault="0081685E" w:rsidP="00BA602B">
      <w:pPr>
        <w:pStyle w:val="Kop1"/>
      </w:pPr>
      <w:r>
        <w:t>Projectvo</w:t>
      </w:r>
      <w:r w:rsidR="00F452DC">
        <w:t xml:space="preserve">orstel </w:t>
      </w:r>
    </w:p>
    <w:p w14:paraId="62538214" w14:textId="15219797" w:rsidR="004F300D" w:rsidRPr="0081685E" w:rsidRDefault="004F300D" w:rsidP="004F300D">
      <w:r w:rsidRPr="00F91E13">
        <w:rPr>
          <w:i/>
        </w:rPr>
        <w:t>GISMO-instructies:</w:t>
      </w:r>
      <w:r w:rsidRPr="0081685E">
        <w:rPr>
          <w:i/>
        </w:rPr>
        <w:t xml:space="preserve"> Deze uiteenzetting</w:t>
      </w:r>
      <w:r>
        <w:rPr>
          <w:i/>
        </w:rPr>
        <w:t xml:space="preserve"> voor 3.1 t.e.m. 3.4</w:t>
      </w:r>
      <w:r w:rsidRPr="0081685E">
        <w:rPr>
          <w:i/>
        </w:rPr>
        <w:t xml:space="preserve"> beslaat maximaal </w:t>
      </w:r>
      <w:r w:rsidR="007B559A">
        <w:rPr>
          <w:i/>
          <w:u w:val="single"/>
        </w:rPr>
        <w:t>5</w:t>
      </w:r>
      <w:r w:rsidRPr="00D82D16">
        <w:rPr>
          <w:i/>
          <w:u w:val="single"/>
        </w:rPr>
        <w:t xml:space="preserve"> bladzijden</w:t>
      </w:r>
      <w:r w:rsidRPr="0081685E">
        <w:rPr>
          <w:i/>
        </w:rPr>
        <w:t xml:space="preserve"> en hanteert lettertype </w:t>
      </w:r>
      <w:proofErr w:type="spellStart"/>
      <w:r w:rsidRPr="0081685E">
        <w:rPr>
          <w:i/>
        </w:rPr>
        <w:t>Arial</w:t>
      </w:r>
      <w:proofErr w:type="spellEnd"/>
      <w:r w:rsidRPr="0081685E">
        <w:rPr>
          <w:i/>
        </w:rPr>
        <w:t xml:space="preserve"> 10 (spatiëring 1). Maak gebruik van het </w:t>
      </w:r>
      <w:r w:rsidRPr="005912E6">
        <w:rPr>
          <w:i/>
        </w:rPr>
        <w:t>aangeboden template</w:t>
      </w:r>
      <w:r w:rsidRPr="0081685E">
        <w:rPr>
          <w:i/>
        </w:rPr>
        <w:t xml:space="preserve"> en laad één pdf-bestand op. Een bestand dat meer bladzijden telt dan aangegeven, zal niet kunnen worden opgeladen.</w:t>
      </w:r>
    </w:p>
    <w:p w14:paraId="38B21833" w14:textId="138BF21D" w:rsidR="00F91E13" w:rsidRDefault="006C166A" w:rsidP="006C166A">
      <w:pPr>
        <w:pStyle w:val="Kop2"/>
      </w:pPr>
      <w:r>
        <w:t>3.1</w:t>
      </w:r>
      <w:r>
        <w:tab/>
      </w:r>
      <w:r w:rsidR="00F91E13">
        <w:t xml:space="preserve">Vervanging, uitbreiding </w:t>
      </w:r>
      <w:r w:rsidR="007259DE">
        <w:t>en/</w:t>
      </w:r>
      <w:r w:rsidR="00F91E13">
        <w:t>of aanschaf</w:t>
      </w:r>
    </w:p>
    <w:p w14:paraId="23573BB0" w14:textId="6C5E4E15" w:rsidR="00F91E13" w:rsidRPr="0081685E" w:rsidRDefault="00F91E13" w:rsidP="00F91E13">
      <w:pPr>
        <w:pStyle w:val="standaard0"/>
      </w:pPr>
      <w:r w:rsidRPr="00230DAA">
        <w:rPr>
          <w:lang w:val="nl-BE"/>
        </w:rPr>
        <w:t xml:space="preserve">Geef aan of het de vervanging van bestaande </w:t>
      </w:r>
      <w:r w:rsidR="0029343D" w:rsidRPr="00230DAA">
        <w:rPr>
          <w:lang w:val="nl-BE"/>
        </w:rPr>
        <w:t>basis</w:t>
      </w:r>
      <w:r w:rsidR="0029343D">
        <w:rPr>
          <w:lang w:val="nl-BE"/>
        </w:rPr>
        <w:t>infrastructuur</w:t>
      </w:r>
      <w:r w:rsidR="0029343D" w:rsidRPr="00230DAA">
        <w:rPr>
          <w:lang w:val="nl-BE"/>
        </w:rPr>
        <w:t xml:space="preserve"> </w:t>
      </w:r>
      <w:r w:rsidRPr="00230DAA">
        <w:rPr>
          <w:lang w:val="nl-BE"/>
        </w:rPr>
        <w:t>door basis</w:t>
      </w:r>
      <w:r w:rsidR="0029343D">
        <w:rPr>
          <w:lang w:val="nl-BE"/>
        </w:rPr>
        <w:t>infrastructuur</w:t>
      </w:r>
      <w:r w:rsidRPr="00230DAA">
        <w:rPr>
          <w:lang w:val="nl-BE"/>
        </w:rPr>
        <w:t xml:space="preserve"> van hetzelfde type (of een meer actuele versie), de uitbreiding van bestaande basis</w:t>
      </w:r>
      <w:r w:rsidR="0029343D">
        <w:rPr>
          <w:lang w:val="nl-BE"/>
        </w:rPr>
        <w:t>infrastructuur</w:t>
      </w:r>
      <w:r w:rsidRPr="00230DAA">
        <w:rPr>
          <w:lang w:val="nl-BE"/>
        </w:rPr>
        <w:t xml:space="preserve"> of de aanschaf van nieuwe basis</w:t>
      </w:r>
      <w:r w:rsidR="0029343D">
        <w:rPr>
          <w:lang w:val="nl-BE"/>
        </w:rPr>
        <w:t>infrastructuur</w:t>
      </w:r>
      <w:r w:rsidRPr="00230DAA">
        <w:rPr>
          <w:lang w:val="nl-BE"/>
        </w:rPr>
        <w:t xml:space="preserve"> (v.b. introductie van nieuwe techniek) betreft, en licht toe.</w:t>
      </w:r>
      <w:r>
        <w:t xml:space="preserve"> </w:t>
      </w:r>
    </w:p>
    <w:p w14:paraId="64999CA3" w14:textId="77777777" w:rsidR="00F91E13" w:rsidRPr="00F91E13" w:rsidRDefault="004F300D" w:rsidP="0081685E">
      <w:pPr>
        <w:rPr>
          <w:i/>
          <w:lang w:val="nl-NL"/>
        </w:rPr>
      </w:pPr>
      <w:r w:rsidRPr="00491AF2">
        <w:rPr>
          <w:i/>
        </w:rPr>
        <w:t xml:space="preserve">GISMO-instructies: </w:t>
      </w:r>
      <w:r>
        <w:rPr>
          <w:i/>
        </w:rPr>
        <w:t>vink aan wat van toepassing is</w:t>
      </w:r>
      <w:r w:rsidRPr="00491AF2">
        <w:rPr>
          <w:i/>
        </w:rPr>
        <w:t>.</w:t>
      </w:r>
    </w:p>
    <w:p w14:paraId="741B00EA" w14:textId="548D5210" w:rsidR="00AD41D4" w:rsidRPr="00B9249E" w:rsidRDefault="006C166A" w:rsidP="006C166A">
      <w:pPr>
        <w:pStyle w:val="Kop2"/>
      </w:pPr>
      <w:r>
        <w:t>3.2</w:t>
      </w:r>
      <w:r>
        <w:tab/>
      </w:r>
      <w:r w:rsidR="00230DAA">
        <w:t>Beschrijving van de basisinfrastructuur</w:t>
      </w:r>
    </w:p>
    <w:p w14:paraId="4AFEF9D5" w14:textId="77777777" w:rsidR="00230DAA" w:rsidRDefault="00230DAA" w:rsidP="00230DAA">
      <w:pPr>
        <w:jc w:val="both"/>
      </w:pPr>
      <w:r>
        <w:t>Beschrijf</w:t>
      </w:r>
      <w:r w:rsidR="00A6293C">
        <w:t xml:space="preserve"> de aangevraagde basisinfrastructuur</w:t>
      </w:r>
      <w:r>
        <w:t xml:space="preserve"> met opgave van technische specificaties.</w:t>
      </w:r>
    </w:p>
    <w:p w14:paraId="32C33EB7" w14:textId="7EE38E5A" w:rsidR="00E57A6A" w:rsidRPr="0081685E" w:rsidRDefault="00230DAA" w:rsidP="00AD41D4">
      <w:pPr>
        <w:pStyle w:val="standaard0"/>
      </w:pPr>
      <w:r>
        <w:t>Er dient daarnaast vermeld te worden of er vergelijkbare basis</w:t>
      </w:r>
      <w:r w:rsidR="00BB1B91">
        <w:t>infrastructuur</w:t>
      </w:r>
      <w:r>
        <w:t xml:space="preserve"> aanwezig is in de onmiddellijke omgeving van de onderzoeksgroep(en) van de aanvrager of aan de UGent in het algemeen. Specificeer in dat geval nader in welke mate de aanvrager(s) al dan niet toegang hebben tot de bestaande </w:t>
      </w:r>
      <w:r w:rsidR="00BB1B91">
        <w:t>infrastructuur</w:t>
      </w:r>
      <w:r>
        <w:t xml:space="preserve"> en verduidelijk de noodzaak/meerwaarde om zelf over deze basis</w:t>
      </w:r>
      <w:r w:rsidR="004F300D">
        <w:t>infrastructuur</w:t>
      </w:r>
      <w:r>
        <w:t xml:space="preserve"> te beschikken voor de uitvoering van het onderzoekswerk.</w:t>
      </w:r>
      <w:r w:rsidR="00545993">
        <w:t xml:space="preserve"> De aanvrager</w:t>
      </w:r>
      <w:r w:rsidR="006E1010">
        <w:t>(s)</w:t>
      </w:r>
      <w:r w:rsidR="00545993">
        <w:t xml:space="preserve"> moet kunnen aantonen dat deze infrastructuur essentieel is voor h</w:t>
      </w:r>
      <w:r w:rsidR="007B559A">
        <w:t>un</w:t>
      </w:r>
      <w:r w:rsidR="00545993">
        <w:t xml:space="preserve"> onderzoek (‘basis’).</w:t>
      </w:r>
    </w:p>
    <w:p w14:paraId="0749C043" w14:textId="753F4815" w:rsidR="00230DAA" w:rsidRDefault="006C166A" w:rsidP="006C166A">
      <w:pPr>
        <w:pStyle w:val="Kop2"/>
      </w:pPr>
      <w:r>
        <w:lastRenderedPageBreak/>
        <w:t>3.3</w:t>
      </w:r>
      <w:r>
        <w:tab/>
      </w:r>
      <w:r w:rsidR="00230DAA">
        <w:t>Gebruik en potentiële gebruikers van de basisinfrastructuur</w:t>
      </w:r>
    </w:p>
    <w:p w14:paraId="33616C49" w14:textId="5CCA81E0" w:rsidR="00230DAA" w:rsidRDefault="00230DAA" w:rsidP="00230DAA">
      <w:r>
        <w:t>Geef aan welke potentiële personen/onderzoeksgroepen aan de UGent gebruik zullen kunnen maken van de basis</w:t>
      </w:r>
      <w:r w:rsidR="00F02BAF">
        <w:t>infrastructuur</w:t>
      </w:r>
      <w:r>
        <w:t>, in welk kader (onderzoek/onderwijs/dienstverlening) en licht dit kort toe.</w:t>
      </w:r>
      <w:r w:rsidR="00545993">
        <w:t xml:space="preserve"> De aanvrager(s) moeten kunnen aantonen dat de gevraagde basisinfrastructuur breed inzetbaar is.</w:t>
      </w:r>
    </w:p>
    <w:p w14:paraId="3B83EADC" w14:textId="47DBC33E" w:rsidR="00345CE0" w:rsidRPr="00A974E6" w:rsidRDefault="006C166A" w:rsidP="006C166A">
      <w:pPr>
        <w:pStyle w:val="Kop2"/>
      </w:pPr>
      <w:r>
        <w:t>3.4</w:t>
      </w:r>
      <w:r>
        <w:tab/>
      </w:r>
      <w:r w:rsidR="00345CE0">
        <w:t>Eventuele andere elementen die uw aanvraag ondersteunen</w:t>
      </w:r>
    </w:p>
    <w:p w14:paraId="4ED5D88E" w14:textId="77777777" w:rsidR="00345CE0" w:rsidRDefault="00345CE0" w:rsidP="00345CE0">
      <w:pPr>
        <w:pStyle w:val="standaard0"/>
      </w:pPr>
      <w:r>
        <w:t>Vermeld eventuele speciale capaciteiten of opportuniteiten van de gevraagde basisinfrastructuur, die eerder in de aanvraag nog niet aan bod kwamen, en het voorstel kracht bij zetten (vb. innovatief karakter</w:t>
      </w:r>
      <w:r w:rsidRPr="00B46C4E">
        <w:t xml:space="preserve"> </w:t>
      </w:r>
      <w:r>
        <w:t>van de gevraagde basisinfrastructuur, uitzonderlijk rendement, etc..).</w:t>
      </w:r>
    </w:p>
    <w:p w14:paraId="7CE1A93B" w14:textId="77777777" w:rsidR="00345CE0" w:rsidRPr="00345CE0" w:rsidRDefault="00345CE0" w:rsidP="00230DAA">
      <w:pPr>
        <w:rPr>
          <w:lang w:val="nl-NL"/>
        </w:rPr>
      </w:pPr>
    </w:p>
    <w:p w14:paraId="782640FB" w14:textId="77777777" w:rsidR="00AD41D4" w:rsidRPr="00A974E6" w:rsidRDefault="00AD41D4" w:rsidP="00BA602B">
      <w:pPr>
        <w:pStyle w:val="Kop1"/>
      </w:pPr>
      <w:r w:rsidRPr="00A974E6">
        <w:t xml:space="preserve">Kwalificaties van de </w:t>
      </w:r>
      <w:r w:rsidR="00230DAA">
        <w:t>onderzoeksgroep</w:t>
      </w:r>
      <w:r w:rsidR="004F300D">
        <w:t xml:space="preserve"> (max. 3000 karakters)</w:t>
      </w:r>
    </w:p>
    <w:p w14:paraId="6E97C375" w14:textId="77777777" w:rsidR="00B226EA" w:rsidRDefault="00B226EA" w:rsidP="00E57A6A">
      <w:pPr>
        <w:pStyle w:val="standaard0"/>
      </w:pPr>
      <w:r>
        <w:t>Beschrijf de c</w:t>
      </w:r>
      <w:r w:rsidR="00545993" w:rsidRPr="00545993">
        <w:t xml:space="preserve">ontext en strategie </w:t>
      </w:r>
      <w:r w:rsidR="00A12F27">
        <w:t xml:space="preserve">van het onderzoek </w:t>
      </w:r>
      <w:r w:rsidR="00545993" w:rsidRPr="00545993">
        <w:t xml:space="preserve">in relatie tot het ingediende voorstel </w:t>
      </w:r>
    </w:p>
    <w:p w14:paraId="4F325D75" w14:textId="77777777" w:rsidR="00E57A6A" w:rsidRPr="0081685E" w:rsidRDefault="00230DAA" w:rsidP="00E57A6A">
      <w:pPr>
        <w:pStyle w:val="standaard0"/>
      </w:pPr>
      <w:r>
        <w:t>Situeer de gevraagde basis</w:t>
      </w:r>
      <w:r w:rsidR="007D13C7">
        <w:t>infrastructuur</w:t>
      </w:r>
      <w:r>
        <w:t xml:space="preserve"> in het kader van de verschillende onderzoeksonderwerpen die relevant zijn voor de aanvraag en die momenteel door de onderzoeksgroep(en) worden bestudeerd of in de toekomst bestudeerd zullen worden. Eventuele andere onderzoeksonderwerpen die tot de expertise van de onderzoeksgroep(en) behoren kunnen hier ook </w:t>
      </w:r>
      <w:proofErr w:type="spellStart"/>
      <w:r>
        <w:t>opgelijst</w:t>
      </w:r>
      <w:proofErr w:type="spellEnd"/>
      <w:r>
        <w:t xml:space="preserve"> worden. Wanneer het een volledig nieuw onderwerp betreft voor de onderzoeksgroep(en) dan moet dit kort toegelicht en gemotiveerd worden.</w:t>
      </w:r>
    </w:p>
    <w:p w14:paraId="5A383861" w14:textId="77777777" w:rsidR="00345CE0" w:rsidRPr="00491AF2" w:rsidRDefault="00345CE0" w:rsidP="00345CE0">
      <w:pPr>
        <w:pStyle w:val="standaard0"/>
        <w:rPr>
          <w:i/>
        </w:rPr>
      </w:pPr>
      <w:r w:rsidRPr="00491AF2">
        <w:rPr>
          <w:i/>
        </w:rPr>
        <w:t xml:space="preserve">GISMO-instructies: maak gebruik van het voorziene </w:t>
      </w:r>
      <w:proofErr w:type="spellStart"/>
      <w:r w:rsidRPr="00491AF2">
        <w:rPr>
          <w:i/>
        </w:rPr>
        <w:t>tekstvak</w:t>
      </w:r>
      <w:proofErr w:type="spellEnd"/>
      <w:r w:rsidRPr="00491AF2">
        <w:rPr>
          <w:i/>
        </w:rPr>
        <w:t>.</w:t>
      </w:r>
    </w:p>
    <w:p w14:paraId="39D7CA23" w14:textId="77777777" w:rsidR="00C704A4" w:rsidRDefault="00C704A4" w:rsidP="00834BA5">
      <w:pPr>
        <w:pStyle w:val="standaard0"/>
      </w:pPr>
    </w:p>
    <w:p w14:paraId="39F27BBF" w14:textId="0574B952" w:rsidR="007D13C7" w:rsidRDefault="0096740D" w:rsidP="00BA602B">
      <w:pPr>
        <w:pStyle w:val="Kop1"/>
      </w:pPr>
      <w:r>
        <w:t>K</w:t>
      </w:r>
      <w:r w:rsidR="007D13C7">
        <w:t>ostprijs</w:t>
      </w:r>
      <w:r>
        <w:t xml:space="preserve"> Basisinfrastructuur</w:t>
      </w:r>
    </w:p>
    <w:p w14:paraId="2C87659E" w14:textId="77777777" w:rsidR="0063406E" w:rsidRDefault="0063406E" w:rsidP="003F4893">
      <w:pPr>
        <w:jc w:val="both"/>
      </w:pPr>
      <w:r w:rsidRPr="0063406E">
        <w:t xml:space="preserve">Er kan een aanvraag gedaan worden voor basisinfrastructuur met een maximale waarde van €150.000 (BTW inclusief). Duurdere infrastructuur (&gt; € 150.000) waarbij het surplus eventueel wordt gefinancierd door de aanvragende promotoren is niet toegestaan. Infrastructuur met een catalogusprijs van meer dan € 150.000 maar die door een reeds bedongen korting nog maximaal € 150.000 (incl. BTW) kost, is wel toegestaan. </w:t>
      </w:r>
    </w:p>
    <w:p w14:paraId="26822F32" w14:textId="69F633D6" w:rsidR="003F4893" w:rsidRDefault="007D13C7" w:rsidP="003F4893">
      <w:pPr>
        <w:jc w:val="both"/>
      </w:pPr>
      <w:r>
        <w:t>Vermeld de kostprijs</w:t>
      </w:r>
      <w:r w:rsidR="000D013D">
        <w:t xml:space="preserve"> (inclusief BTW</w:t>
      </w:r>
      <w:r w:rsidR="00526113">
        <w:t>. Indien de offerte geen BT</w:t>
      </w:r>
      <w:r w:rsidR="00C6687B">
        <w:t>W</w:t>
      </w:r>
      <w:r w:rsidR="00526113">
        <w:t xml:space="preserve"> vermeldt, dan dient de Belgische BTW zelf berekend en toegevoegd te worden</w:t>
      </w:r>
      <w:r w:rsidR="000D013D">
        <w:t>)</w:t>
      </w:r>
      <w:r>
        <w:t xml:space="preserve"> van de gevraagde basis</w:t>
      </w:r>
      <w:r w:rsidR="00995DD7">
        <w:t>infrastructuur</w:t>
      </w:r>
      <w:r w:rsidR="003F4893">
        <w:t xml:space="preserve"> met eventuele uitsplitsing naar mogelijke modules</w:t>
      </w:r>
      <w:r>
        <w:t xml:space="preserve">. Indien </w:t>
      </w:r>
      <w:r w:rsidR="008A4379">
        <w:t>relevant,</w:t>
      </w:r>
      <w:r>
        <w:t xml:space="preserve"> geef een opsplitsing tussen de basis</w:t>
      </w:r>
      <w:r w:rsidR="00995DD7">
        <w:t>infrastructuur</w:t>
      </w:r>
      <w:r>
        <w:t xml:space="preserve"> en mogelijke uitbreidingsmodules of opties. </w:t>
      </w:r>
      <w:r w:rsidR="003F4893">
        <w:t xml:space="preserve">De aanschaf van meerdere instrumenten kan enkel aangevraagd worden indien deze instrumenten één onlosmakelijk geheel vormen en kan worden aangetoond dat het niet mogelijk is om </w:t>
      </w:r>
      <w:r w:rsidR="00465E00">
        <w:t xml:space="preserve">de </w:t>
      </w:r>
      <w:r w:rsidR="003F4893">
        <w:t>voorgestelde onderzoeksprogramma’s uit te voeren als één  ervan niet beschikbaar is. Het aanschaffen van meerdere toestellen kan niet worden aangevraagd indien de toestellen onafhankelijk van elkaar kunnen functioneren.</w:t>
      </w:r>
    </w:p>
    <w:p w14:paraId="6B595EB6" w14:textId="77777777" w:rsidR="007D13C7" w:rsidRDefault="003F4893" w:rsidP="003F4893">
      <w:pPr>
        <w:jc w:val="both"/>
      </w:pPr>
      <w:r>
        <w:t>Onderhoudskosten en gebruikskosten kunnen niet worden ingebracht in de totale kostprijs.</w:t>
      </w:r>
    </w:p>
    <w:p w14:paraId="5E936C3E" w14:textId="77777777" w:rsidR="007D13C7" w:rsidRDefault="000D013D" w:rsidP="007D13C7">
      <w:pPr>
        <w:jc w:val="both"/>
      </w:pPr>
      <w:r>
        <w:t>Voeg vervolgens</w:t>
      </w:r>
      <w:r w:rsidR="007D13C7">
        <w:t xml:space="preserve"> </w:t>
      </w:r>
      <w:r w:rsidR="007D13C7" w:rsidRPr="00B90DA3">
        <w:rPr>
          <w:b/>
        </w:rPr>
        <w:t xml:space="preserve">minimaal één prijsofferte </w:t>
      </w:r>
      <w:r w:rsidR="00663BB8">
        <w:t>per aangevraagd toestel (of andere</w:t>
      </w:r>
      <w:r w:rsidR="00A6293C">
        <w:t xml:space="preserve"> infrastructuur</w:t>
      </w:r>
      <w:r w:rsidR="00663BB8">
        <w:t xml:space="preserve">) </w:t>
      </w:r>
      <w:r>
        <w:t>toe</w:t>
      </w:r>
      <w:r w:rsidR="007D13C7">
        <w:t>.</w:t>
      </w:r>
    </w:p>
    <w:p w14:paraId="6B7A791B" w14:textId="570B900D" w:rsidR="003F4893" w:rsidRDefault="003F4893" w:rsidP="007D13C7">
      <w:pPr>
        <w:jc w:val="both"/>
      </w:pPr>
      <w:r w:rsidRPr="00B90DA3">
        <w:rPr>
          <w:u w:val="single"/>
        </w:rPr>
        <w:t>Aanvragers worden aangemoedigd om meerdere offertes toe te voegen indien mogelijk</w:t>
      </w:r>
      <w:r>
        <w:t xml:space="preserve">. Indien meerdere offertes met competitieve prijzen worden toegevoegd aan de aanvraag en/of </w:t>
      </w:r>
      <w:r w:rsidR="00D224F8">
        <w:t xml:space="preserve">indien </w:t>
      </w:r>
      <w:r>
        <w:t xml:space="preserve">er reeds een (academische) korting werd onderhandeld dan kan dit in rekening worden gebracht bij de uiteindelijke toekenning van het budget. Bij aanvragen </w:t>
      </w:r>
      <w:r w:rsidR="006E1010">
        <w:t xml:space="preserve">zonder </w:t>
      </w:r>
      <w:r>
        <w:t>onderhandelde offertes kan de Onderzoeksraad besluiten om budgetreducties te voorzien die rekening houden met eventuele toekomstige kortingen.</w:t>
      </w:r>
    </w:p>
    <w:p w14:paraId="72EFF2F7" w14:textId="77777777" w:rsidR="00526113" w:rsidRDefault="00526113" w:rsidP="00361C3E">
      <w:pPr>
        <w:jc w:val="both"/>
      </w:pPr>
    </w:p>
    <w:p w14:paraId="3879E67A" w14:textId="68753144" w:rsidR="00361C3E" w:rsidRDefault="007D13C7" w:rsidP="00361C3E">
      <w:pPr>
        <w:jc w:val="both"/>
        <w:rPr>
          <w:i/>
        </w:rPr>
      </w:pPr>
      <w:r w:rsidRPr="003B16DA">
        <w:rPr>
          <w:i/>
        </w:rPr>
        <w:t>GISMO-instructies</w:t>
      </w:r>
      <w:r w:rsidRPr="00491AF2">
        <w:rPr>
          <w:i/>
        </w:rPr>
        <w:t>:</w:t>
      </w:r>
      <w:r w:rsidR="003B16DA">
        <w:rPr>
          <w:i/>
        </w:rPr>
        <w:t xml:space="preserve"> maak gebruik van de voorziene tabel</w:t>
      </w:r>
      <w:r w:rsidR="00341897">
        <w:rPr>
          <w:i/>
        </w:rPr>
        <w:t xml:space="preserve"> en oplaadmogelijkheid</w:t>
      </w:r>
      <w:r w:rsidR="003B16DA">
        <w:rPr>
          <w:i/>
        </w:rPr>
        <w:t>. Vermeld bedragen inclusief BTW.</w:t>
      </w:r>
      <w:r w:rsidR="00361C3E" w:rsidRPr="00361C3E">
        <w:rPr>
          <w:i/>
        </w:rPr>
        <w:t xml:space="preserve"> </w:t>
      </w:r>
      <w:r w:rsidR="00361C3E" w:rsidRPr="0096740D">
        <w:rPr>
          <w:i/>
        </w:rPr>
        <w:t>Verkregen kortingen dienen apart vermeld te worden</w:t>
      </w:r>
      <w:r w:rsidR="00361C3E">
        <w:rPr>
          <w:i/>
        </w:rPr>
        <w:t xml:space="preserve"> in de voorziene tabel.</w:t>
      </w:r>
    </w:p>
    <w:p w14:paraId="5484ECC8" w14:textId="77777777" w:rsidR="007D13C7" w:rsidRDefault="007D13C7" w:rsidP="007D13C7">
      <w:pPr>
        <w:jc w:val="both"/>
        <w:rPr>
          <w:i/>
        </w:rPr>
      </w:pPr>
    </w:p>
    <w:p w14:paraId="0A7C84C2" w14:textId="77777777" w:rsidR="007D13C7" w:rsidRDefault="00995DD7" w:rsidP="00BA602B">
      <w:pPr>
        <w:pStyle w:val="Kop1"/>
      </w:pPr>
      <w:r>
        <w:t>Gevraagde financiering en eventuele cofinanciering</w:t>
      </w:r>
      <w:r w:rsidR="00937AC6">
        <w:t xml:space="preserve"> (indien van toepassing)</w:t>
      </w:r>
    </w:p>
    <w:p w14:paraId="65FDC09E" w14:textId="77777777" w:rsidR="003B16DA" w:rsidRDefault="003570DC" w:rsidP="003570DC">
      <w:pPr>
        <w:pStyle w:val="Lijstalinea"/>
        <w:numPr>
          <w:ilvl w:val="0"/>
          <w:numId w:val="14"/>
        </w:numPr>
        <w:jc w:val="both"/>
      </w:pPr>
      <w:bookmarkStart w:id="4" w:name="_Hlk97114275"/>
      <w:r>
        <w:t xml:space="preserve">Het benodigde bedrag </w:t>
      </w:r>
      <w:r w:rsidR="00B226EA">
        <w:t xml:space="preserve">(maximum €150.000) </w:t>
      </w:r>
      <w:r>
        <w:t xml:space="preserve">wordt </w:t>
      </w:r>
      <w:r w:rsidRPr="003570DC">
        <w:rPr>
          <w:b/>
        </w:rPr>
        <w:t>enkel</w:t>
      </w:r>
      <w:r>
        <w:t xml:space="preserve"> </w:t>
      </w:r>
      <w:r w:rsidR="007D13C7">
        <w:t>bij het Bijzonder Onderzoeksfonds (BOF)</w:t>
      </w:r>
      <w:r>
        <w:t xml:space="preserve"> aangevraagd</w:t>
      </w:r>
    </w:p>
    <w:p w14:paraId="52D36BCD" w14:textId="6CEBCD5F" w:rsidR="003B16DA" w:rsidRPr="00B90DA3" w:rsidRDefault="003570DC" w:rsidP="003570DC">
      <w:pPr>
        <w:pStyle w:val="Lijstalinea"/>
        <w:numPr>
          <w:ilvl w:val="0"/>
          <w:numId w:val="14"/>
        </w:numPr>
        <w:jc w:val="both"/>
        <w:rPr>
          <w:b/>
        </w:rPr>
      </w:pPr>
      <w:r w:rsidRPr="00760D8E">
        <w:lastRenderedPageBreak/>
        <w:t>Een deel van het benodigde bedrag</w:t>
      </w:r>
      <w:r w:rsidR="00B226EA" w:rsidRPr="00760D8E">
        <w:t xml:space="preserve"> </w:t>
      </w:r>
      <w:r w:rsidRPr="00760D8E">
        <w:t>wordt bij het Bijzonder Onderzoeksfonds (BOF)</w:t>
      </w:r>
      <w:r>
        <w:t xml:space="preserve"> aangevraagd en een deel wordt voorzien via </w:t>
      </w:r>
      <w:r w:rsidRPr="003570DC">
        <w:rPr>
          <w:b/>
        </w:rPr>
        <w:t>cofinanciering</w:t>
      </w:r>
      <w:r>
        <w:t xml:space="preserve">. Deze cofinanciering </w:t>
      </w:r>
      <w:r w:rsidR="00B226EA">
        <w:t xml:space="preserve">moet reeds </w:t>
      </w:r>
      <w:r>
        <w:t xml:space="preserve">beschikbaar zijn (bv. op </w:t>
      </w:r>
      <w:r w:rsidR="007D13C7">
        <w:t>bestaande UGent Grants codes/kasse</w:t>
      </w:r>
      <w:r w:rsidR="00B226EA">
        <w:t>n) op het ogenblik van de aanvraag</w:t>
      </w:r>
      <w:r w:rsidR="007D13C7">
        <w:t xml:space="preserve">. </w:t>
      </w:r>
      <w:r w:rsidR="00D224F8" w:rsidRPr="00B90DA3">
        <w:rPr>
          <w:b/>
        </w:rPr>
        <w:t>De aangevraagde subsidie en de eigen cofinanciering bedragen samen maximum €150.000.</w:t>
      </w:r>
    </w:p>
    <w:p w14:paraId="13DB81B9" w14:textId="77777777" w:rsidR="00B226EA" w:rsidRDefault="00995DD7" w:rsidP="00995DD7">
      <w:pPr>
        <w:jc w:val="both"/>
        <w:rPr>
          <w:i/>
        </w:rPr>
      </w:pPr>
      <w:r w:rsidRPr="003B16DA">
        <w:rPr>
          <w:i/>
        </w:rPr>
        <w:t>GISMO-instructies</w:t>
      </w:r>
      <w:r w:rsidRPr="00491AF2">
        <w:rPr>
          <w:i/>
        </w:rPr>
        <w:t>:</w:t>
      </w:r>
      <w:r w:rsidR="003B16DA">
        <w:rPr>
          <w:i/>
        </w:rPr>
        <w:t xml:space="preserve"> maak gebruik van de voorziene tabe</w:t>
      </w:r>
      <w:r w:rsidR="003570DC">
        <w:rPr>
          <w:i/>
        </w:rPr>
        <w:t>llen</w:t>
      </w:r>
      <w:r w:rsidR="00DD6E7E">
        <w:rPr>
          <w:i/>
        </w:rPr>
        <w:t xml:space="preserve">. </w:t>
      </w:r>
    </w:p>
    <w:p w14:paraId="670C5F69" w14:textId="03B6BC57" w:rsidR="00995DD7" w:rsidRDefault="00B226EA" w:rsidP="00995DD7">
      <w:pPr>
        <w:jc w:val="both"/>
        <w:rPr>
          <w:i/>
        </w:rPr>
      </w:pPr>
      <w:r>
        <w:rPr>
          <w:i/>
        </w:rPr>
        <w:t>Let op: v</w:t>
      </w:r>
      <w:r w:rsidR="00DD6E7E">
        <w:rPr>
          <w:i/>
        </w:rPr>
        <w:t xml:space="preserve">ermeld </w:t>
      </w:r>
      <w:r>
        <w:rPr>
          <w:i/>
        </w:rPr>
        <w:t xml:space="preserve">steeds alle </w:t>
      </w:r>
      <w:r w:rsidR="00DD6E7E">
        <w:rPr>
          <w:i/>
        </w:rPr>
        <w:t>bedragen incl</w:t>
      </w:r>
      <w:r>
        <w:rPr>
          <w:i/>
        </w:rPr>
        <w:t>usief</w:t>
      </w:r>
      <w:r w:rsidR="00DD6E7E">
        <w:rPr>
          <w:i/>
        </w:rPr>
        <w:t xml:space="preserve"> BTW</w:t>
      </w:r>
      <w:r>
        <w:rPr>
          <w:i/>
        </w:rPr>
        <w:t>,</w:t>
      </w:r>
      <w:r w:rsidR="0096740D" w:rsidRPr="0096740D">
        <w:t xml:space="preserve"> </w:t>
      </w:r>
      <w:r w:rsidR="0096740D" w:rsidRPr="0096740D">
        <w:rPr>
          <w:i/>
        </w:rPr>
        <w:t xml:space="preserve">d.w.z. dat bij toekenning geen BTW meer bijgerekend </w:t>
      </w:r>
      <w:r w:rsidR="0096740D">
        <w:rPr>
          <w:i/>
        </w:rPr>
        <w:t xml:space="preserve">zal </w:t>
      </w:r>
      <w:r w:rsidR="0096740D" w:rsidRPr="0096740D">
        <w:rPr>
          <w:i/>
        </w:rPr>
        <w:t>word</w:t>
      </w:r>
      <w:r w:rsidR="0096740D">
        <w:rPr>
          <w:i/>
        </w:rPr>
        <w:t>en</w:t>
      </w:r>
      <w:r w:rsidR="0096740D" w:rsidRPr="0096740D">
        <w:rPr>
          <w:i/>
        </w:rPr>
        <w:t>.</w:t>
      </w:r>
    </w:p>
    <w:bookmarkEnd w:id="4"/>
    <w:p w14:paraId="60B52ABD" w14:textId="77777777" w:rsidR="00995DD7" w:rsidRDefault="00663BB8" w:rsidP="00BA602B">
      <w:pPr>
        <w:pStyle w:val="Kop1"/>
      </w:pPr>
      <w:r>
        <w:t>Paral</w:t>
      </w:r>
      <w:r w:rsidR="009A1ED6">
        <w:t>l</w:t>
      </w:r>
      <w:r>
        <w:t xml:space="preserve">elle </w:t>
      </w:r>
      <w:r w:rsidR="004F300D">
        <w:t>a</w:t>
      </w:r>
      <w:r w:rsidR="00995DD7">
        <w:t xml:space="preserve">anvragen </w:t>
      </w:r>
      <w:r w:rsidR="00937AC6">
        <w:t>(indien van toepassing)</w:t>
      </w:r>
    </w:p>
    <w:p w14:paraId="21358E92" w14:textId="6A85B094" w:rsidR="007D13C7" w:rsidRDefault="007D13C7" w:rsidP="007D13C7">
      <w:pPr>
        <w:jc w:val="both"/>
      </w:pPr>
      <w:r>
        <w:t>Indien bij andere instanties</w:t>
      </w:r>
      <w:r w:rsidR="00663BB8">
        <w:t xml:space="preserve"> </w:t>
      </w:r>
      <w:r w:rsidR="006E1010">
        <w:t xml:space="preserve">voor de aanschaf van de voorgestelde basisinfrastructuur parallel </w:t>
      </w:r>
      <w:r w:rsidR="00663BB8">
        <w:t>financiering werd aangevraagd</w:t>
      </w:r>
      <w:r w:rsidR="00DF4925">
        <w:t xml:space="preserve"> voor het volledige bedrag</w:t>
      </w:r>
      <w:r w:rsidR="003570DC">
        <w:t>,</w:t>
      </w:r>
      <w:r>
        <w:t xml:space="preserve"> </w:t>
      </w:r>
      <w:r w:rsidR="00663BB8">
        <w:t xml:space="preserve">dan </w:t>
      </w:r>
      <w:r>
        <w:t>dient dit met volledige opgave van gegevens</w:t>
      </w:r>
      <w:r w:rsidR="00DD6E7E">
        <w:t xml:space="preserve"> </w:t>
      </w:r>
      <w:r>
        <w:t xml:space="preserve">vermeld te worden. </w:t>
      </w:r>
    </w:p>
    <w:p w14:paraId="51A27AE2" w14:textId="280F13E7" w:rsidR="007D13C7" w:rsidRDefault="007D13C7" w:rsidP="007D13C7">
      <w:pPr>
        <w:jc w:val="both"/>
      </w:pPr>
      <w:r>
        <w:t>De goedkeuring ten laste van het BOF kan gebeuren onder de opschortende voorwaarde van de toekenning van de</w:t>
      </w:r>
      <w:r w:rsidR="006E1010">
        <w:t>ze</w:t>
      </w:r>
      <w:r>
        <w:t xml:space="preserve"> andere financiering.</w:t>
      </w:r>
      <w:r w:rsidR="006E1010">
        <w:t xml:space="preserve"> </w:t>
      </w:r>
      <w:r w:rsidRPr="00DD6E7E">
        <w:t xml:space="preserve">Eenzelfde </w:t>
      </w:r>
      <w:r w:rsidR="00A12F27">
        <w:t>infrastructuur</w:t>
      </w:r>
      <w:r w:rsidRPr="00DD6E7E">
        <w:t xml:space="preserve"> kan immers niet twee keer betoelaagd worden.</w:t>
      </w:r>
      <w:r>
        <w:t xml:space="preserve"> </w:t>
      </w:r>
    </w:p>
    <w:p w14:paraId="61511720" w14:textId="77777777" w:rsidR="00995DD7" w:rsidRDefault="00995DD7" w:rsidP="007D13C7">
      <w:pPr>
        <w:jc w:val="both"/>
      </w:pPr>
      <w:r>
        <w:t>Eén exemplaar van deze parallelle aanvraag dient bij het dossier gevoegd te worden als aparte bijlage.</w:t>
      </w:r>
    </w:p>
    <w:p w14:paraId="7EF11D75" w14:textId="77777777" w:rsidR="00341897" w:rsidRDefault="00341897" w:rsidP="00341897">
      <w:pPr>
        <w:jc w:val="both"/>
        <w:rPr>
          <w:i/>
        </w:rPr>
      </w:pPr>
      <w:bookmarkStart w:id="5" w:name="_Hlk86930485"/>
      <w:r w:rsidRPr="003B16DA">
        <w:rPr>
          <w:i/>
        </w:rPr>
        <w:t>GISMO-instructies</w:t>
      </w:r>
      <w:r w:rsidRPr="00491AF2">
        <w:rPr>
          <w:i/>
        </w:rPr>
        <w:t>:</w:t>
      </w:r>
      <w:r>
        <w:rPr>
          <w:i/>
        </w:rPr>
        <w:t xml:space="preserve"> maak gebruik van de voorziene tabel en oplaadmogelijkheid. Vermeld bedragen inclusief BTW.</w:t>
      </w:r>
    </w:p>
    <w:bookmarkEnd w:id="5"/>
    <w:p w14:paraId="72673BF6" w14:textId="77777777" w:rsidR="00230DAA" w:rsidRDefault="00230DAA" w:rsidP="00071B25">
      <w:pPr>
        <w:spacing w:after="0"/>
        <w:jc w:val="both"/>
        <w:rPr>
          <w:rFonts w:cs="Arial"/>
          <w:szCs w:val="20"/>
          <w:lang w:val="nl-NL" w:eastAsia="nl-BE"/>
        </w:rPr>
      </w:pPr>
    </w:p>
    <w:p w14:paraId="5E278509" w14:textId="0E954D34" w:rsidR="0054563A" w:rsidRPr="005912E6" w:rsidRDefault="0054563A" w:rsidP="00BA602B">
      <w:pPr>
        <w:pStyle w:val="Kop1"/>
      </w:pPr>
      <w:r w:rsidRPr="005912E6">
        <w:t>Projectduur</w:t>
      </w:r>
    </w:p>
    <w:p w14:paraId="10BF8A1A" w14:textId="175565AC" w:rsidR="0054563A" w:rsidRPr="005912E6" w:rsidRDefault="002223F8" w:rsidP="005912E6">
      <w:pPr>
        <w:jc w:val="both"/>
      </w:pPr>
      <w:r w:rsidRPr="005912E6">
        <w:t>Een BOF-basisinfrastructuurproject heeft een standaard looptijd van 24 maanden, met vaste startdatum 15/12/2022. Budgetbesteding is mogelijk gedurende 24 maanden.</w:t>
      </w:r>
    </w:p>
    <w:p w14:paraId="422A2C02" w14:textId="274A777E" w:rsidR="0017189E" w:rsidRPr="005912E6" w:rsidRDefault="0017189E" w:rsidP="0054563A">
      <w:pPr>
        <w:rPr>
          <w:i/>
        </w:rPr>
      </w:pPr>
      <w:r w:rsidRPr="005912E6">
        <w:rPr>
          <w:i/>
        </w:rPr>
        <w:t>GISMO-instructies: klik op bewaar en ga verder.</w:t>
      </w:r>
    </w:p>
    <w:p w14:paraId="6ED6DD5C" w14:textId="77777777" w:rsidR="005912E6" w:rsidRPr="005912E6" w:rsidRDefault="005912E6" w:rsidP="0054563A"/>
    <w:p w14:paraId="7D74534F" w14:textId="32D98747" w:rsidR="00345CE0" w:rsidRDefault="00345CE0" w:rsidP="00BA602B">
      <w:pPr>
        <w:pStyle w:val="Kop1"/>
      </w:pPr>
      <w:r>
        <w:t>Bredere implicaties</w:t>
      </w:r>
    </w:p>
    <w:p w14:paraId="72AD0325" w14:textId="154DDD28" w:rsidR="00345CE0" w:rsidRDefault="00345CE0" w:rsidP="00345CE0">
      <w:r w:rsidRPr="005F5905">
        <w:t xml:space="preserve">Geef aan </w:t>
      </w:r>
      <w:r>
        <w:t>welke bredere</w:t>
      </w:r>
      <w:r w:rsidRPr="005F5905">
        <w:t xml:space="preserve"> implicaties </w:t>
      </w:r>
      <w:r>
        <w:t>van toepassing zijn op de aanvraag aan de hand van de voorziene vragenlijst</w:t>
      </w:r>
      <w:r w:rsidRPr="005F5905">
        <w:t xml:space="preserve">. </w:t>
      </w:r>
      <w:r>
        <w:t>Meer informatie over deze vragenlijst</w:t>
      </w:r>
      <w:r w:rsidR="00DD6E7E">
        <w:t xml:space="preserve">: </w:t>
      </w:r>
      <w:hyperlink r:id="rId19" w:history="1">
        <w:r w:rsidR="007B7F94" w:rsidRPr="00DF4925">
          <w:rPr>
            <w:rStyle w:val="Hyperlink"/>
          </w:rPr>
          <w:t>https://www.ugent.be/intranet/nl/op-het-werk/onderzoek-onderwijs/onderzoek/context/core-fac/vragenlijst-dgfb.htm</w:t>
        </w:r>
      </w:hyperlink>
    </w:p>
    <w:p w14:paraId="725E8F9C" w14:textId="161F1C62" w:rsidR="00345CE0" w:rsidRDefault="00345CE0" w:rsidP="00345CE0">
      <w:pPr>
        <w:pStyle w:val="standaard0"/>
        <w:rPr>
          <w:i/>
        </w:rPr>
      </w:pPr>
      <w:r w:rsidRPr="00341897">
        <w:rPr>
          <w:i/>
        </w:rPr>
        <w:t>GISMO-instructies</w:t>
      </w:r>
      <w:r w:rsidRPr="00491AF2">
        <w:rPr>
          <w:i/>
        </w:rPr>
        <w:t>:</w:t>
      </w:r>
      <w:r w:rsidRPr="00950578">
        <w:rPr>
          <w:i/>
        </w:rPr>
        <w:t xml:space="preserve"> </w:t>
      </w:r>
      <w:r>
        <w:rPr>
          <w:i/>
        </w:rPr>
        <w:t xml:space="preserve">download de vragenlijst, vervolledig en laad een pdf-versie terug op in deze rubriek. </w:t>
      </w:r>
    </w:p>
    <w:p w14:paraId="4290923A" w14:textId="3F469582" w:rsidR="0054563A" w:rsidRDefault="0054563A" w:rsidP="00345CE0">
      <w:pPr>
        <w:pStyle w:val="standaard0"/>
      </w:pPr>
    </w:p>
    <w:p w14:paraId="4B29B1E4" w14:textId="77777777" w:rsidR="0054563A" w:rsidRPr="00A974E6" w:rsidRDefault="0054563A" w:rsidP="00BA602B">
      <w:pPr>
        <w:pStyle w:val="Kop1"/>
      </w:pPr>
      <w:r w:rsidRPr="00341897">
        <w:t>Bespreking in de werkgroep</w:t>
      </w:r>
    </w:p>
    <w:p w14:paraId="199A4B00" w14:textId="77777777" w:rsidR="0054563A" w:rsidRDefault="0054563A" w:rsidP="0054563A">
      <w:pPr>
        <w:pStyle w:val="standaard0"/>
      </w:pPr>
      <w:r>
        <w:t xml:space="preserve">De voorbereiding van de evaluatie van aanvragen gebeurt door één van de drie door de Onderzoeksraad ingestelde werkgroepen die optreden als evaluatiecommissie. </w:t>
      </w:r>
    </w:p>
    <w:p w14:paraId="4F3C0A4D" w14:textId="77777777" w:rsidR="0054563A" w:rsidRDefault="0054563A" w:rsidP="0054563A">
      <w:pPr>
        <w:pStyle w:val="standaard0"/>
      </w:pPr>
      <w:r>
        <w:t>De werkgroepen bestaan uit de leden die de volgende faculteiten vertegenwoordigen:</w:t>
      </w:r>
    </w:p>
    <w:p w14:paraId="4D641ADE" w14:textId="77777777" w:rsidR="0054563A" w:rsidRDefault="0054563A" w:rsidP="0054563A">
      <w:pPr>
        <w:pStyle w:val="standaard0"/>
        <w:numPr>
          <w:ilvl w:val="0"/>
          <w:numId w:val="12"/>
        </w:numPr>
      </w:pPr>
      <w:r w:rsidRPr="00F452DC">
        <w:rPr>
          <w:u w:val="single"/>
        </w:rPr>
        <w:t>Werkgroep Humane, Sociale en Gedragswetenschappen (</w:t>
      </w:r>
      <w:r w:rsidRPr="00F452DC">
        <w:rPr>
          <w:rFonts w:cs="Arial"/>
          <w:u w:val="single"/>
        </w:rPr>
        <w:t>α</w:t>
      </w:r>
      <w:r w:rsidRPr="00F452DC">
        <w:rPr>
          <w:u w:val="single"/>
        </w:rPr>
        <w:t>-werkgroep)</w:t>
      </w:r>
      <w:r>
        <w:t>: Faculteit Letteren en Wijsbegeerte, Faculteit Recht en Criminologie, Faculteit Economie en Bedrijfskunde, Faculteit Psychologie en Pedagogische Wetenschappen, Faculteit Politieke en Sociale Wetenschappen</w:t>
      </w:r>
    </w:p>
    <w:p w14:paraId="146789E6" w14:textId="77777777" w:rsidR="0054563A" w:rsidRDefault="0054563A" w:rsidP="0054563A">
      <w:pPr>
        <w:pStyle w:val="standaard0"/>
        <w:numPr>
          <w:ilvl w:val="0"/>
          <w:numId w:val="12"/>
        </w:numPr>
      </w:pPr>
      <w:r w:rsidRPr="00F452DC">
        <w:rPr>
          <w:u w:val="single"/>
        </w:rPr>
        <w:t>Werkgroep Exacte en Toegepaste Wetenschappen (</w:t>
      </w:r>
      <w:r w:rsidRPr="00F452DC">
        <w:rPr>
          <w:rFonts w:cs="Arial"/>
          <w:u w:val="single"/>
        </w:rPr>
        <w:t>β</w:t>
      </w:r>
      <w:r w:rsidRPr="00F452DC">
        <w:rPr>
          <w:u w:val="single"/>
        </w:rPr>
        <w:t>-werkgroep)</w:t>
      </w:r>
      <w:r>
        <w:t>: Faculteit Wetenschappen, Faculteit Ingenieurswetenschappen en Architectuur, Faculteit Bio-ingenieurswetenschappen</w:t>
      </w:r>
    </w:p>
    <w:p w14:paraId="6321E876" w14:textId="77777777" w:rsidR="0054563A" w:rsidRDefault="0054563A" w:rsidP="0054563A">
      <w:pPr>
        <w:pStyle w:val="standaard0"/>
        <w:numPr>
          <w:ilvl w:val="0"/>
          <w:numId w:val="12"/>
        </w:numPr>
      </w:pPr>
      <w:r w:rsidRPr="00F452DC">
        <w:rPr>
          <w:u w:val="single"/>
        </w:rPr>
        <w:t>Werkgroep Biomedische en Medische Wetenschappen (</w:t>
      </w:r>
      <w:r w:rsidRPr="00F452DC">
        <w:rPr>
          <w:rFonts w:cs="Arial"/>
          <w:u w:val="single"/>
        </w:rPr>
        <w:t>ɣ</w:t>
      </w:r>
      <w:r w:rsidRPr="00F452DC">
        <w:rPr>
          <w:u w:val="single"/>
        </w:rPr>
        <w:t>-werkgroep)</w:t>
      </w:r>
      <w:r>
        <w:t>: Faculteit Geneeskunde en Gezondheidswetenschappen, Faculteit Diergeneeskunde, Faculteit Farmaceutische Wetenschappen</w:t>
      </w:r>
    </w:p>
    <w:p w14:paraId="26DFE1A4" w14:textId="77777777" w:rsidR="0054563A" w:rsidRDefault="0054563A" w:rsidP="0054563A">
      <w:pPr>
        <w:pStyle w:val="standaard0"/>
      </w:pPr>
      <w:r>
        <w:t>Voorstellen worden standaard besproken in de werkgroep waarin de faculteit van de promotor is opgenomen. Indien men verkiest dat de aanvraag besproken wordt in een andere werkgroep dan kan dit gevraagd en toegelicht worden.</w:t>
      </w:r>
      <w:r w:rsidRPr="00A974E6">
        <w:t xml:space="preserve"> </w:t>
      </w:r>
    </w:p>
    <w:p w14:paraId="75E02432" w14:textId="77777777" w:rsidR="0054563A" w:rsidRDefault="0054563A" w:rsidP="0054563A">
      <w:pPr>
        <w:pStyle w:val="standaard0"/>
        <w:rPr>
          <w:i/>
        </w:rPr>
      </w:pPr>
      <w:r w:rsidRPr="00491AF2">
        <w:rPr>
          <w:i/>
        </w:rPr>
        <w:t>GISMO-instructies:</w:t>
      </w:r>
      <w:r w:rsidRPr="00950578">
        <w:rPr>
          <w:i/>
        </w:rPr>
        <w:t xml:space="preserve"> </w:t>
      </w:r>
      <w:r>
        <w:rPr>
          <w:i/>
        </w:rPr>
        <w:t xml:space="preserve">kies de overeenkomstige werkgroep. Indien de werkgroep afwijkt van deze die afgeleid wordt van de affiliatie van de promotor, gelieve het </w:t>
      </w:r>
      <w:proofErr w:type="spellStart"/>
      <w:r>
        <w:rPr>
          <w:i/>
        </w:rPr>
        <w:t>tekstvak</w:t>
      </w:r>
      <w:proofErr w:type="spellEnd"/>
      <w:r>
        <w:rPr>
          <w:i/>
        </w:rPr>
        <w:t xml:space="preserve"> voor motivatie in te vullen.</w:t>
      </w:r>
    </w:p>
    <w:p w14:paraId="11E27F49" w14:textId="77777777" w:rsidR="0054563A" w:rsidRPr="005F5905" w:rsidRDefault="0054563A" w:rsidP="00345CE0">
      <w:pPr>
        <w:pStyle w:val="standaard0"/>
      </w:pPr>
    </w:p>
    <w:p w14:paraId="30B8468A" w14:textId="4C8DBD98" w:rsidR="00345CE0" w:rsidRPr="005912E6" w:rsidRDefault="0054563A" w:rsidP="00BA602B">
      <w:pPr>
        <w:pStyle w:val="Kop1"/>
        <w:rPr>
          <w:lang w:val="nl-NL" w:eastAsia="nl-BE"/>
        </w:rPr>
      </w:pPr>
      <w:r w:rsidRPr="005912E6">
        <w:rPr>
          <w:lang w:val="nl-NL" w:eastAsia="nl-BE"/>
        </w:rPr>
        <w:t>Andere bijlages</w:t>
      </w:r>
    </w:p>
    <w:p w14:paraId="74AF3CCB" w14:textId="3EDD266F" w:rsidR="0054563A" w:rsidRPr="0054563A" w:rsidRDefault="0054563A" w:rsidP="0054563A">
      <w:pPr>
        <w:rPr>
          <w:lang w:val="nl-NL" w:eastAsia="nl-BE"/>
        </w:rPr>
      </w:pPr>
      <w:r w:rsidRPr="005912E6">
        <w:rPr>
          <w:lang w:val="nl-NL" w:eastAsia="nl-BE"/>
        </w:rPr>
        <w:t>Indien gewenst, kan u nog eigen bijlages wil toevoegen die niet worden opgevraagd in de andere rubrieken.</w:t>
      </w:r>
    </w:p>
    <w:p w14:paraId="2F8E61CE" w14:textId="77777777" w:rsidR="005912E6" w:rsidRDefault="005912E6" w:rsidP="005912E6">
      <w:pPr>
        <w:pStyle w:val="standaard0"/>
        <w:jc w:val="left"/>
        <w:rPr>
          <w:b/>
          <w:sz w:val="24"/>
          <w:szCs w:val="24"/>
        </w:rPr>
      </w:pPr>
    </w:p>
    <w:p w14:paraId="4B7D76FC" w14:textId="77777777" w:rsidR="005912E6" w:rsidRDefault="005912E6" w:rsidP="005912E6">
      <w:pPr>
        <w:pStyle w:val="standaard0"/>
        <w:jc w:val="left"/>
        <w:rPr>
          <w:b/>
          <w:sz w:val="24"/>
          <w:szCs w:val="24"/>
        </w:rPr>
      </w:pPr>
    </w:p>
    <w:p w14:paraId="2876E125" w14:textId="044AFAA0" w:rsidR="00CF1B96" w:rsidRPr="00A974E6" w:rsidRDefault="0054563A" w:rsidP="005912E6">
      <w:pPr>
        <w:pStyle w:val="standaard0"/>
        <w:jc w:val="left"/>
        <w:rPr>
          <w:b/>
          <w:sz w:val="24"/>
          <w:szCs w:val="24"/>
        </w:rPr>
      </w:pPr>
      <w:r>
        <w:rPr>
          <w:b/>
          <w:sz w:val="24"/>
          <w:szCs w:val="24"/>
        </w:rPr>
        <w:t>ADDENDUM:</w:t>
      </w:r>
      <w:r w:rsidR="00CF1B96" w:rsidRPr="00A974E6">
        <w:rPr>
          <w:b/>
          <w:sz w:val="24"/>
          <w:szCs w:val="24"/>
        </w:rPr>
        <w:t xml:space="preserve"> </w:t>
      </w:r>
      <w:r w:rsidR="00554776">
        <w:rPr>
          <w:b/>
          <w:sz w:val="24"/>
          <w:szCs w:val="24"/>
        </w:rPr>
        <w:t>PERSOONLIJKE RUBRIEKEN</w:t>
      </w:r>
      <w:r>
        <w:rPr>
          <w:b/>
          <w:sz w:val="24"/>
          <w:szCs w:val="24"/>
        </w:rPr>
        <w:t xml:space="preserve"> BIJ PROJECTVERANT</w:t>
      </w:r>
      <w:r w:rsidR="005912E6">
        <w:rPr>
          <w:b/>
          <w:sz w:val="24"/>
          <w:szCs w:val="24"/>
        </w:rPr>
        <w:t>-</w:t>
      </w:r>
      <w:r>
        <w:rPr>
          <w:b/>
          <w:sz w:val="24"/>
          <w:szCs w:val="24"/>
        </w:rPr>
        <w:t>WOORDELIJKEN</w:t>
      </w:r>
    </w:p>
    <w:p w14:paraId="6406792B" w14:textId="2812ABF6" w:rsidR="00402CE7" w:rsidRPr="00192F9E" w:rsidRDefault="00402CE7" w:rsidP="00BA602B">
      <w:pPr>
        <w:pStyle w:val="Kop1"/>
        <w:numPr>
          <w:ilvl w:val="0"/>
          <w:numId w:val="20"/>
        </w:numPr>
      </w:pPr>
      <w:r w:rsidRPr="00192F9E">
        <w:t>BOF-publicatielijst</w:t>
      </w:r>
    </w:p>
    <w:p w14:paraId="2E5C68B1" w14:textId="77777777" w:rsidR="00BA602B" w:rsidRPr="00F11306" w:rsidRDefault="00BA602B" w:rsidP="00BA602B">
      <w:pPr>
        <w:rPr>
          <w:i/>
        </w:rPr>
      </w:pPr>
      <w:r w:rsidRPr="00F11306">
        <w:rPr>
          <w:i/>
        </w:rPr>
        <w:t>GISMO-instructies: Externe copromotoren laden voor deze rubriek een pdf-bestand op. Een sjabloon wordt hiervoor aangeboden.</w:t>
      </w:r>
    </w:p>
    <w:p w14:paraId="67634D45" w14:textId="09F95070" w:rsidR="00A3146A" w:rsidRDefault="00402CE7" w:rsidP="00DD6E7E">
      <w:pPr>
        <w:spacing w:after="160" w:line="259" w:lineRule="auto"/>
        <w:jc w:val="both"/>
        <w:rPr>
          <w:szCs w:val="20"/>
        </w:rPr>
      </w:pPr>
      <w:r>
        <w:rPr>
          <w:szCs w:val="20"/>
        </w:rPr>
        <w:t>Voor</w:t>
      </w:r>
      <w:r w:rsidRPr="00402CE7">
        <w:rPr>
          <w:szCs w:val="20"/>
        </w:rPr>
        <w:t xml:space="preserve"> deze rubriek wordt automatisch een overzichtsrapport opgehaald uit Biblio (Academische Bibliografie UGent) met </w:t>
      </w:r>
      <w:r>
        <w:rPr>
          <w:szCs w:val="20"/>
        </w:rPr>
        <w:t>alle</w:t>
      </w:r>
      <w:r w:rsidRPr="00402CE7">
        <w:rPr>
          <w:szCs w:val="20"/>
        </w:rPr>
        <w:t xml:space="preserve"> publicaties en doctoraten van de </w:t>
      </w:r>
      <w:r w:rsidRPr="00DD6E7E">
        <w:rPr>
          <w:b/>
          <w:szCs w:val="20"/>
        </w:rPr>
        <w:t>laatste vijf jaar</w:t>
      </w:r>
      <w:r w:rsidRPr="00402CE7">
        <w:rPr>
          <w:szCs w:val="20"/>
        </w:rPr>
        <w:t xml:space="preserve"> </w:t>
      </w:r>
      <w:r>
        <w:rPr>
          <w:szCs w:val="20"/>
        </w:rPr>
        <w:t>voor de (co)promotoren</w:t>
      </w:r>
      <w:r w:rsidRPr="00402CE7">
        <w:rPr>
          <w:szCs w:val="20"/>
        </w:rPr>
        <w:t xml:space="preserve">. </w:t>
      </w:r>
    </w:p>
    <w:p w14:paraId="67984A6C" w14:textId="061052B8" w:rsidR="00E8788E" w:rsidRPr="00E8788E" w:rsidRDefault="000D11EC" w:rsidP="00DD6E7E">
      <w:pPr>
        <w:spacing w:after="160" w:line="259" w:lineRule="auto"/>
        <w:jc w:val="both"/>
        <w:rPr>
          <w:iCs/>
          <w:szCs w:val="20"/>
        </w:rPr>
      </w:pPr>
      <w:r>
        <w:rPr>
          <w:szCs w:val="20"/>
        </w:rPr>
        <w:t xml:space="preserve">Opgelet: zorg dat uw </w:t>
      </w:r>
      <w:proofErr w:type="spellStart"/>
      <w:r>
        <w:rPr>
          <w:szCs w:val="20"/>
        </w:rPr>
        <w:t>Biblioprofiel</w:t>
      </w:r>
      <w:proofErr w:type="spellEnd"/>
      <w:r>
        <w:rPr>
          <w:szCs w:val="20"/>
        </w:rPr>
        <w:t xml:space="preserve"> tijdig is aangevuld (er zit immers verwerkingstijd tussen Biblio en GISMO).</w:t>
      </w:r>
      <w:r w:rsidR="00E8788E">
        <w:rPr>
          <w:szCs w:val="20"/>
        </w:rPr>
        <w:t xml:space="preserve"> </w:t>
      </w:r>
      <w:r w:rsidR="00E8788E" w:rsidRPr="00E8788E">
        <w:rPr>
          <w:iCs/>
          <w:szCs w:val="20"/>
        </w:rPr>
        <w:t xml:space="preserve">Indien er nog publicaties in Biblio goedgekeurd moeten worden, kan u daarvoor de Biblio-medewerkers contacteren via </w:t>
      </w:r>
      <w:hyperlink r:id="rId20" w:history="1">
        <w:r w:rsidR="00E8788E" w:rsidRPr="00E8788E">
          <w:rPr>
            <w:rStyle w:val="Hyperlink"/>
            <w:iCs/>
            <w:szCs w:val="20"/>
          </w:rPr>
          <w:t>biblio@ugent.be</w:t>
        </w:r>
      </w:hyperlink>
      <w:r w:rsidR="00E8788E" w:rsidRPr="00E8788E">
        <w:rPr>
          <w:iCs/>
          <w:szCs w:val="20"/>
        </w:rPr>
        <w:t xml:space="preserve"> tot ten laatste 3 weken voor de deadline van de </w:t>
      </w:r>
      <w:r w:rsidR="006370F3">
        <w:rPr>
          <w:iCs/>
          <w:szCs w:val="20"/>
        </w:rPr>
        <w:t>BAS</w:t>
      </w:r>
      <w:r w:rsidR="00E8788E" w:rsidRPr="00E8788E">
        <w:rPr>
          <w:iCs/>
          <w:szCs w:val="20"/>
        </w:rPr>
        <w:t xml:space="preserve">-oproep. Publicaties die nog niet </w:t>
      </w:r>
      <w:proofErr w:type="spellStart"/>
      <w:r w:rsidR="00E8788E" w:rsidRPr="00E8788E">
        <w:rPr>
          <w:iCs/>
          <w:szCs w:val="20"/>
        </w:rPr>
        <w:t>geklassificeerd</w:t>
      </w:r>
      <w:proofErr w:type="spellEnd"/>
      <w:r w:rsidR="00E8788E" w:rsidRPr="00E8788E">
        <w:rPr>
          <w:iCs/>
          <w:szCs w:val="20"/>
        </w:rPr>
        <w:t xml:space="preserve"> zijn door het Biblio-team, verschijnen in het BOF-rapport onder de categorie U (</w:t>
      </w:r>
      <w:proofErr w:type="spellStart"/>
      <w:r w:rsidR="00E8788E" w:rsidRPr="00E8788E">
        <w:rPr>
          <w:iCs/>
          <w:szCs w:val="20"/>
        </w:rPr>
        <w:t>unclassified</w:t>
      </w:r>
      <w:proofErr w:type="spellEnd"/>
      <w:r w:rsidR="00E8788E" w:rsidRPr="00E8788E">
        <w:rPr>
          <w:iCs/>
          <w:szCs w:val="20"/>
        </w:rPr>
        <w:t>).</w:t>
      </w:r>
    </w:p>
    <w:p w14:paraId="586C02D3" w14:textId="574E427A" w:rsidR="00402CE7" w:rsidRPr="00192F9E" w:rsidRDefault="00402CE7" w:rsidP="00BA602B">
      <w:pPr>
        <w:pStyle w:val="Kop1"/>
      </w:pPr>
      <w:r w:rsidRPr="00192F9E">
        <w:t>Vijf belangrijkste publicaties</w:t>
      </w:r>
    </w:p>
    <w:p w14:paraId="42B54094" w14:textId="7A74952B" w:rsidR="00402CE7" w:rsidRDefault="00402CE7" w:rsidP="00A3146A">
      <w:pPr>
        <w:spacing w:after="160" w:line="259" w:lineRule="auto"/>
        <w:rPr>
          <w:szCs w:val="20"/>
        </w:rPr>
      </w:pPr>
      <w:r>
        <w:rPr>
          <w:szCs w:val="20"/>
        </w:rPr>
        <w:t>Voor deze rubriek selecteren en motiveren de (co)promotoren hun vijf belangrijkste publicaties uit Biblio.</w:t>
      </w:r>
    </w:p>
    <w:p w14:paraId="3E7B4522" w14:textId="77777777" w:rsidR="000D11EC" w:rsidRDefault="000D11EC" w:rsidP="000D11EC">
      <w:pPr>
        <w:spacing w:after="160" w:line="259" w:lineRule="auto"/>
        <w:rPr>
          <w:szCs w:val="20"/>
        </w:rPr>
      </w:pPr>
      <w:r>
        <w:rPr>
          <w:szCs w:val="20"/>
        </w:rPr>
        <w:t xml:space="preserve">Opgelet: zorg dat uw </w:t>
      </w:r>
      <w:proofErr w:type="spellStart"/>
      <w:r>
        <w:rPr>
          <w:szCs w:val="20"/>
        </w:rPr>
        <w:t>Biblioprofiel</w:t>
      </w:r>
      <w:proofErr w:type="spellEnd"/>
      <w:r>
        <w:rPr>
          <w:szCs w:val="20"/>
        </w:rPr>
        <w:t xml:space="preserve"> tijdig is aangevuld (er zit immers verwerkingstijd tussen Biblio en GISMO).</w:t>
      </w:r>
    </w:p>
    <w:p w14:paraId="1A17FB40" w14:textId="3724D379" w:rsidR="00F11306" w:rsidRDefault="00F11306" w:rsidP="00A3146A">
      <w:pPr>
        <w:spacing w:after="160" w:line="259" w:lineRule="auto"/>
        <w:rPr>
          <w:i/>
          <w:szCs w:val="20"/>
        </w:rPr>
      </w:pPr>
      <w:r w:rsidRPr="00F11306">
        <w:rPr>
          <w:i/>
          <w:szCs w:val="20"/>
        </w:rPr>
        <w:t>GISMO-instructies: maak gebruik van de zoeker om de specifieke publicaties terug te vinden en te selecteren. Voeg een motivering toe in het daartoe voorziene tekstveld.</w:t>
      </w:r>
    </w:p>
    <w:p w14:paraId="1AD187C0" w14:textId="73518C77" w:rsidR="00BA602B" w:rsidRDefault="00BA602B" w:rsidP="00A3146A">
      <w:pPr>
        <w:spacing w:after="160" w:line="259" w:lineRule="auto"/>
        <w:rPr>
          <w:i/>
          <w:szCs w:val="20"/>
        </w:rPr>
      </w:pPr>
      <w:r w:rsidRPr="00F11306">
        <w:rPr>
          <w:i/>
        </w:rPr>
        <w:t>GISMO-instructies: Externe copromotoren laden voor deze rubriek een pdf-bestand op. Een sjabloon wordt hiervoor aangeboden.</w:t>
      </w:r>
    </w:p>
    <w:p w14:paraId="6F3E7396" w14:textId="77777777" w:rsidR="00A3146A" w:rsidRPr="00261707" w:rsidRDefault="00A3146A" w:rsidP="00BA602B">
      <w:pPr>
        <w:pStyle w:val="Kop1"/>
      </w:pPr>
      <w:r w:rsidRPr="00261707">
        <w:t>Curriculum Vitae (max. 2 blz.)</w:t>
      </w:r>
    </w:p>
    <w:p w14:paraId="49E53149" w14:textId="77777777" w:rsidR="00204739" w:rsidRDefault="00A3146A" w:rsidP="00DD6E7E">
      <w:pPr>
        <w:spacing w:after="160" w:line="259" w:lineRule="auto"/>
        <w:jc w:val="both"/>
        <w:rPr>
          <w:szCs w:val="20"/>
        </w:rPr>
      </w:pPr>
      <w:r>
        <w:rPr>
          <w:szCs w:val="20"/>
        </w:rPr>
        <w:t xml:space="preserve">De </w:t>
      </w:r>
      <w:r w:rsidR="001054EB">
        <w:rPr>
          <w:szCs w:val="20"/>
        </w:rPr>
        <w:t>(co)</w:t>
      </w:r>
      <w:r>
        <w:rPr>
          <w:szCs w:val="20"/>
        </w:rPr>
        <w:t>promotor</w:t>
      </w:r>
      <w:r w:rsidR="001054EB">
        <w:rPr>
          <w:szCs w:val="20"/>
        </w:rPr>
        <w:t>en</w:t>
      </w:r>
      <w:r>
        <w:rPr>
          <w:szCs w:val="20"/>
        </w:rPr>
        <w:t xml:space="preserve"> </w:t>
      </w:r>
      <w:r w:rsidRPr="00605E06">
        <w:rPr>
          <w:szCs w:val="20"/>
        </w:rPr>
        <w:t xml:space="preserve">dienen </w:t>
      </w:r>
      <w:r>
        <w:rPr>
          <w:szCs w:val="20"/>
        </w:rPr>
        <w:t xml:space="preserve">elk </w:t>
      </w:r>
      <w:r w:rsidRPr="00605E06">
        <w:rPr>
          <w:szCs w:val="20"/>
        </w:rPr>
        <w:t xml:space="preserve">een CV toe te voegen als bijlage bij de aanvraag. </w:t>
      </w:r>
      <w:r>
        <w:rPr>
          <w:szCs w:val="20"/>
        </w:rPr>
        <w:t>Dit</w:t>
      </w:r>
      <w:r w:rsidRPr="00605E06">
        <w:rPr>
          <w:szCs w:val="20"/>
        </w:rPr>
        <w:t xml:space="preserve"> CV dient informatie te bevatten over de academische en onderzoekservaring. Er wordt ter indicatie een sjabloon meegegeven dat aangepast en gewijzigd mag worden naargelang de eigen situatie. Indien er sprake is van carrièreonderbrekingen (bv. ouderschapsverlof, zwangerschapsverlof, zorgverlof, langdurig ziekteverlof en dergelijke), gelieve dit duidelijk weer te geven in het CV, zodat hiermee bij de beoordeling van de aanvraag rekening kan worden gehouden.</w:t>
      </w:r>
    </w:p>
    <w:p w14:paraId="78A097A8" w14:textId="77777777" w:rsidR="00204739" w:rsidRPr="00204739" w:rsidRDefault="00F11306" w:rsidP="00DD6E7E">
      <w:pPr>
        <w:spacing w:after="160" w:line="259" w:lineRule="auto"/>
        <w:jc w:val="both"/>
        <w:rPr>
          <w:i/>
          <w:szCs w:val="20"/>
        </w:rPr>
      </w:pPr>
      <w:r>
        <w:rPr>
          <w:i/>
          <w:szCs w:val="20"/>
        </w:rPr>
        <w:t>GISMO-instructies: laad één pdf-bestand op.</w:t>
      </w:r>
      <w:r w:rsidR="0091346B">
        <w:rPr>
          <w:i/>
          <w:szCs w:val="20"/>
        </w:rPr>
        <w:t xml:space="preserve"> </w:t>
      </w:r>
      <w:r w:rsidR="0091346B">
        <w:rPr>
          <w:i/>
        </w:rPr>
        <w:t>Een bestand dat meer bladzijden telt dan aangegeven, zal niet kunnen worden opgeladen.</w:t>
      </w:r>
    </w:p>
    <w:p w14:paraId="43E6F594" w14:textId="77777777" w:rsidR="00A3146A" w:rsidRPr="00261707" w:rsidRDefault="00A3146A" w:rsidP="00BA602B">
      <w:pPr>
        <w:pStyle w:val="Kop1"/>
        <w:rPr>
          <w:i/>
        </w:rPr>
      </w:pPr>
      <w:r w:rsidRPr="00261707">
        <w:t xml:space="preserve">Overzicht </w:t>
      </w:r>
      <w:r w:rsidR="003116F1">
        <w:t xml:space="preserve">van </w:t>
      </w:r>
      <w:r w:rsidRPr="00261707">
        <w:t>verwezenlijkingen</w:t>
      </w:r>
      <w:r w:rsidR="003116F1">
        <w:t xml:space="preserve"> </w:t>
      </w:r>
      <w:r w:rsidR="003116F1" w:rsidRPr="003116F1">
        <w:t>(wetenschappelijk leiderschap, impact, andere)</w:t>
      </w:r>
      <w:r w:rsidRPr="00261707">
        <w:t xml:space="preserve"> van de </w:t>
      </w:r>
      <w:r>
        <w:t>aanvragers</w:t>
      </w:r>
    </w:p>
    <w:p w14:paraId="19ED198B" w14:textId="77777777" w:rsidR="006370F3" w:rsidRDefault="009152B2" w:rsidP="006370F3">
      <w:pPr>
        <w:jc w:val="both"/>
      </w:pPr>
      <w:r>
        <w:t>Geef een overzicht van</w:t>
      </w:r>
      <w:r w:rsidR="00A3146A" w:rsidRPr="00261707">
        <w:t xml:space="preserve"> verwezenlijkingen</w:t>
      </w:r>
      <w:r w:rsidR="00A3146A">
        <w:t xml:space="preserve"> </w:t>
      </w:r>
      <w:r w:rsidR="00A3146A" w:rsidRPr="00881A91">
        <w:rPr>
          <w:b/>
        </w:rPr>
        <w:t>per aanvrager</w:t>
      </w:r>
      <w:r w:rsidR="00A3146A" w:rsidRPr="00261707">
        <w:t>.</w:t>
      </w:r>
      <w:r w:rsidR="00A3146A">
        <w:t xml:space="preserve"> M</w:t>
      </w:r>
      <w:r w:rsidR="00A3146A" w:rsidRPr="00676CC0">
        <w:t xml:space="preserve">instens </w:t>
      </w:r>
      <w:r w:rsidR="00A3146A">
        <w:t>één</w:t>
      </w:r>
      <w:r w:rsidR="00A3146A" w:rsidRPr="00676CC0">
        <w:t xml:space="preserve"> van de verwezenlijkingen moet in relatie worden gebracht met het </w:t>
      </w:r>
      <w:r w:rsidR="00A3146A">
        <w:t>project</w:t>
      </w:r>
      <w:r w:rsidR="00A3146A" w:rsidRPr="00676CC0">
        <w:t>voorstel</w:t>
      </w:r>
      <w:r w:rsidR="00A3146A">
        <w:t>.</w:t>
      </w:r>
      <w:r w:rsidR="00FA52A7">
        <w:t xml:space="preserve"> </w:t>
      </w:r>
    </w:p>
    <w:p w14:paraId="459B10F3" w14:textId="4931E363" w:rsidR="00D92364" w:rsidRPr="00D92364" w:rsidRDefault="00D92364" w:rsidP="006370F3">
      <w:pPr>
        <w:pStyle w:val="Lijstalinea"/>
        <w:numPr>
          <w:ilvl w:val="0"/>
          <w:numId w:val="21"/>
        </w:numPr>
        <w:ind w:left="993"/>
        <w:jc w:val="both"/>
      </w:pPr>
      <w:r w:rsidRPr="006370F3">
        <w:rPr>
          <w:b/>
          <w:i/>
        </w:rPr>
        <w:t>Wetenschappelijk leiderschap (verplicht - max. 4500 karakters):</w:t>
      </w:r>
      <w:r w:rsidRPr="006370F3">
        <w:rPr>
          <w:i/>
        </w:rPr>
        <w:t xml:space="preserve"> Wetenschappelijk </w:t>
      </w:r>
      <w:r w:rsidRPr="00D92364">
        <w:t xml:space="preserve">leiderschap verwijst naar het vermogen van een persoon om zelfstandig, zelfverzekerd en creatief wetenschappelijke vragen na te streven, gecombineerd met het vermogen om anderen te inspireren tot een gemeenschappelijke visie. Dit vereist goede persoonlijke relaties binnen een team met ruimte voor kritische reflectie. Het manifesteert zich door een </w:t>
      </w:r>
      <w:r w:rsidRPr="00D92364">
        <w:lastRenderedPageBreak/>
        <w:t>scala aan taken zoals managementtaken; projectcoördinatie en het begeleiden van anderen - en door minder tastbare activiteiten zoals onafhankelijk kritisch denken, het in balans brengen van individuele en groepsdoelstellingen, en het bijdragen aan de missie van een universiteit.</w:t>
      </w:r>
    </w:p>
    <w:p w14:paraId="68E61610" w14:textId="77777777" w:rsidR="00D92364" w:rsidRPr="00D92364" w:rsidRDefault="00D92364" w:rsidP="00DD6E7E">
      <w:pPr>
        <w:numPr>
          <w:ilvl w:val="0"/>
          <w:numId w:val="9"/>
        </w:numPr>
        <w:jc w:val="both"/>
      </w:pPr>
      <w:r w:rsidRPr="00D92364">
        <w:rPr>
          <w:b/>
        </w:rPr>
        <w:t>Impact (verplicht – max. 4500 karakters):</w:t>
      </w:r>
      <w:r w:rsidRPr="00D92364">
        <w:t xml:space="preserve"> Academische impact is de aantoonbare bijdrage die excellent onderzoek levert aan het verschuiven van begrip en het bevorderen van wetenschappelijke methode, theorie en toepassing over en binnen disciplines heen. Economische en maatschappelijke impact is de aantoonbare bijdrage die excellent onderzoek levert aan de samenleving en de economie, en de voordelen ervan voor individuen, organisaties en/of landen.  Gelieve aan te geven wat de (academische en/of economische en/of maatschappelijke) impact van het wetenschappelijk werk van de (co) promotor tot nu toe is geweest.</w:t>
      </w:r>
    </w:p>
    <w:p w14:paraId="5DE95135" w14:textId="77777777" w:rsidR="00D92364" w:rsidRPr="00D92364" w:rsidRDefault="00D92364" w:rsidP="00DD6E7E">
      <w:pPr>
        <w:numPr>
          <w:ilvl w:val="0"/>
          <w:numId w:val="9"/>
        </w:numPr>
        <w:jc w:val="both"/>
        <w:rPr>
          <w:b/>
        </w:rPr>
      </w:pPr>
      <w:r w:rsidRPr="00D92364">
        <w:rPr>
          <w:b/>
        </w:rPr>
        <w:t xml:space="preserve">Andere verwezenlijkingen / </w:t>
      </w:r>
      <w:proofErr w:type="spellStart"/>
      <w:r w:rsidRPr="00D92364">
        <w:rPr>
          <w:b/>
        </w:rPr>
        <w:t>Other</w:t>
      </w:r>
      <w:proofErr w:type="spellEnd"/>
      <w:r w:rsidRPr="00D92364">
        <w:rPr>
          <w:b/>
        </w:rPr>
        <w:t xml:space="preserve"> </w:t>
      </w:r>
      <w:proofErr w:type="spellStart"/>
      <w:r w:rsidRPr="00D92364">
        <w:rPr>
          <w:b/>
        </w:rPr>
        <w:t>achievements</w:t>
      </w:r>
      <w:proofErr w:type="spellEnd"/>
      <w:r w:rsidRPr="00D92364">
        <w:rPr>
          <w:b/>
        </w:rPr>
        <w:t xml:space="preserve"> (niet verplicht – max. 4500 karakters)</w:t>
      </w:r>
    </w:p>
    <w:p w14:paraId="5ADD3F96" w14:textId="77777777" w:rsidR="00D92364" w:rsidRPr="00D92364" w:rsidRDefault="00D92364" w:rsidP="00DD6E7E">
      <w:pPr>
        <w:ind w:left="993"/>
        <w:jc w:val="both"/>
      </w:pPr>
      <w:r w:rsidRPr="00D92364">
        <w:t xml:space="preserve">Geef een selectie van belangrijke wetenschappelijke prestaties, met uitzondering van publicaties. </w:t>
      </w:r>
    </w:p>
    <w:p w14:paraId="74DD3575" w14:textId="77777777" w:rsidR="00D92364" w:rsidRPr="00D92364" w:rsidRDefault="00D92364" w:rsidP="00DD6E7E">
      <w:pPr>
        <w:ind w:left="993"/>
        <w:jc w:val="both"/>
      </w:pPr>
      <w:r w:rsidRPr="00D92364">
        <w:t xml:space="preserve">Deze kunnen bijvoorbeeld betrekking hebben op verleende octrooien; presentaties op uitnodiging aan internationale conferenties en/of scholen met een internationale reputatie; prijzen; </w:t>
      </w:r>
      <w:proofErr w:type="spellStart"/>
      <w:r w:rsidRPr="00D92364">
        <w:t>awards</w:t>
      </w:r>
      <w:proofErr w:type="spellEnd"/>
      <w:r w:rsidRPr="00D92364">
        <w:t>; academie lidmaatschappen; andere ...</w:t>
      </w:r>
    </w:p>
    <w:p w14:paraId="6558ACC8" w14:textId="77777777" w:rsidR="00D92364" w:rsidRPr="00D92364" w:rsidRDefault="00D92364" w:rsidP="00DD6E7E">
      <w:pPr>
        <w:ind w:left="993"/>
        <w:jc w:val="both"/>
      </w:pPr>
      <w:r w:rsidRPr="00D92364">
        <w:t>Beschrijf in het kort waarom deze prestaties aantonen dat u aanspraak maakt op uitstekende bijdragen in uw vakgebied</w:t>
      </w:r>
    </w:p>
    <w:p w14:paraId="15E9686C" w14:textId="77777777" w:rsidR="00D92364" w:rsidRPr="00D92364" w:rsidRDefault="00D92364" w:rsidP="00DD6E7E">
      <w:pPr>
        <w:jc w:val="both"/>
        <w:rPr>
          <w:i/>
        </w:rPr>
      </w:pPr>
      <w:r w:rsidRPr="00D92364">
        <w:rPr>
          <w:i/>
        </w:rPr>
        <w:t>Indicatief: 4.500 karakters vertaalt zich in ongeveer 750 woorden.</w:t>
      </w:r>
    </w:p>
    <w:p w14:paraId="3657C310" w14:textId="77777777" w:rsidR="00D92364" w:rsidRDefault="00D92364" w:rsidP="00DD6E7E">
      <w:pPr>
        <w:jc w:val="both"/>
        <w:rPr>
          <w:i/>
        </w:rPr>
      </w:pPr>
      <w:r w:rsidRPr="00D92364">
        <w:rPr>
          <w:i/>
        </w:rPr>
        <w:t>GISMO-instructies: voor elk van de drie onderdelen wordt een tekstveld aangeboden. Het derde tekstveld (‘andere verwezenlijkingen’) is niet verplicht.</w:t>
      </w:r>
    </w:p>
    <w:p w14:paraId="5FE30FC2" w14:textId="77777777" w:rsidR="00D92364" w:rsidRDefault="00D92364" w:rsidP="00D92364">
      <w:pPr>
        <w:rPr>
          <w:i/>
        </w:rPr>
      </w:pPr>
    </w:p>
    <w:p w14:paraId="24E0623D" w14:textId="07697F45" w:rsidR="009152B2" w:rsidRPr="00DD6E7E" w:rsidRDefault="009152B2" w:rsidP="00BA602B">
      <w:pPr>
        <w:pStyle w:val="Kop1"/>
        <w:rPr>
          <w:color w:val="000000"/>
          <w:sz w:val="18"/>
          <w:szCs w:val="18"/>
        </w:rPr>
      </w:pPr>
      <w:r w:rsidRPr="00BA602B">
        <w:t>Overzicht van alle lopende, afgelopen en in aanvraag zijnde onderzoeks</w:t>
      </w:r>
      <w:r w:rsidR="00DD6E7E" w:rsidRPr="00BA602B">
        <w:t>-</w:t>
      </w:r>
      <w:r w:rsidRPr="00D92364">
        <w:t>financiering van de aanvragers</w:t>
      </w:r>
      <w:r w:rsidR="00D92364" w:rsidRPr="00D92364">
        <w:t xml:space="preserve"> </w:t>
      </w:r>
      <w:r w:rsidR="00D92364">
        <w:t>sinds 201</w:t>
      </w:r>
      <w:r w:rsidR="00377318">
        <w:t>7</w:t>
      </w:r>
    </w:p>
    <w:p w14:paraId="4F25930E" w14:textId="77777777" w:rsidR="00DD6E7E" w:rsidRPr="00D92364" w:rsidRDefault="00DD6E7E" w:rsidP="00DD6E7E">
      <w:pPr>
        <w:ind w:left="720"/>
        <w:contextualSpacing/>
        <w:rPr>
          <w:color w:val="000000"/>
          <w:sz w:val="18"/>
          <w:szCs w:val="18"/>
        </w:rPr>
      </w:pPr>
    </w:p>
    <w:p w14:paraId="6F875234" w14:textId="518316F7" w:rsidR="009152B2" w:rsidRPr="00605E06" w:rsidRDefault="009152B2" w:rsidP="00DD6E7E">
      <w:pPr>
        <w:jc w:val="both"/>
        <w:rPr>
          <w:szCs w:val="20"/>
        </w:rPr>
      </w:pPr>
      <w:r w:rsidRPr="00605E06">
        <w:rPr>
          <w:szCs w:val="20"/>
        </w:rPr>
        <w:t xml:space="preserve">Geef de lopende, afgelopen en </w:t>
      </w:r>
      <w:r>
        <w:rPr>
          <w:szCs w:val="20"/>
        </w:rPr>
        <w:t xml:space="preserve">in aanvraag zijnde onderzoeksfinanciering </w:t>
      </w:r>
      <w:r w:rsidR="00E42BDC">
        <w:rPr>
          <w:szCs w:val="20"/>
        </w:rPr>
        <w:t>sinds 201</w:t>
      </w:r>
      <w:r w:rsidR="00377318">
        <w:rPr>
          <w:szCs w:val="20"/>
        </w:rPr>
        <w:t>7</w:t>
      </w:r>
      <w:r w:rsidR="00E42BDC">
        <w:rPr>
          <w:szCs w:val="20"/>
        </w:rPr>
        <w:t xml:space="preserve"> </w:t>
      </w:r>
      <w:r>
        <w:rPr>
          <w:szCs w:val="20"/>
        </w:rPr>
        <w:t>weer van de promotor en eventuele</w:t>
      </w:r>
      <w:r w:rsidRPr="00605E06">
        <w:rPr>
          <w:szCs w:val="20"/>
        </w:rPr>
        <w:t xml:space="preserve"> </w:t>
      </w:r>
      <w:r>
        <w:rPr>
          <w:szCs w:val="20"/>
        </w:rPr>
        <w:t>copromotor(en)</w:t>
      </w:r>
      <w:r w:rsidRPr="00605E06">
        <w:rPr>
          <w:szCs w:val="20"/>
        </w:rPr>
        <w:t xml:space="preserve"> (projecten, mandaten en uitrusting)</w:t>
      </w:r>
      <w:r>
        <w:rPr>
          <w:szCs w:val="20"/>
        </w:rPr>
        <w:t xml:space="preserve"> in het aangeleverde sjabloon</w:t>
      </w:r>
      <w:r w:rsidRPr="00605E06">
        <w:rPr>
          <w:szCs w:val="20"/>
        </w:rPr>
        <w:t>. Voeg volgende informatie toe: financierende instantie, start- en einddatum, toegekend bedrag, titel, en naam van onderzoekers.</w:t>
      </w:r>
    </w:p>
    <w:p w14:paraId="35699817" w14:textId="77777777" w:rsidR="009152B2" w:rsidRPr="00204739" w:rsidRDefault="009152B2" w:rsidP="00DD6E7E">
      <w:pPr>
        <w:spacing w:after="160" w:line="259" w:lineRule="auto"/>
        <w:jc w:val="both"/>
        <w:rPr>
          <w:i/>
          <w:szCs w:val="20"/>
        </w:rPr>
      </w:pPr>
      <w:r>
        <w:rPr>
          <w:i/>
          <w:szCs w:val="20"/>
        </w:rPr>
        <w:t xml:space="preserve">GISMO-instructies: Geef aan of deze rubriek van toepassing is. Indien wel, </w:t>
      </w:r>
      <w:r w:rsidR="0091346B">
        <w:rPr>
          <w:i/>
          <w:szCs w:val="20"/>
        </w:rPr>
        <w:t>maak gebruik van het voorziene template en</w:t>
      </w:r>
      <w:r>
        <w:rPr>
          <w:i/>
          <w:szCs w:val="20"/>
        </w:rPr>
        <w:t xml:space="preserve"> laad één pdf-bestand op</w:t>
      </w:r>
      <w:r w:rsidRPr="00204739">
        <w:rPr>
          <w:i/>
          <w:szCs w:val="20"/>
        </w:rPr>
        <w:t>.</w:t>
      </w:r>
      <w:r>
        <w:rPr>
          <w:i/>
          <w:szCs w:val="20"/>
        </w:rPr>
        <w:t xml:space="preserve"> </w:t>
      </w:r>
    </w:p>
    <w:p w14:paraId="2EFC864B" w14:textId="77777777" w:rsidR="000E7D4B" w:rsidRDefault="000E7D4B" w:rsidP="0054563A">
      <w:pPr>
        <w:pStyle w:val="Kop2"/>
      </w:pPr>
    </w:p>
    <w:sectPr w:rsidR="000E7D4B" w:rsidSect="00861E20">
      <w:footerReference w:type="default" r:id="rId21"/>
      <w:headerReference w:type="first" r:id="rId2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6369" w16cex:dateUtc="2022-01-12T13:25:00Z"/>
  <w16cex:commentExtensible w16cex:durableId="258ABE21" w16cex:dateUtc="2022-01-13T12:05:00Z"/>
  <w16cex:commentExtensible w16cex:durableId="258AC662" w16cex:dateUtc="2022-01-13T14:40:00Z"/>
  <w16cex:commentExtensible w16cex:durableId="258AC97A" w16cex:dateUtc="2022-01-13T14:53:00Z"/>
  <w16cex:commentExtensible w16cex:durableId="258803CA" w16cex:dateUtc="2021-12-14T1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86EC" w14:textId="77777777" w:rsidR="00C969B6" w:rsidRDefault="00C969B6" w:rsidP="00CD7131">
      <w:pPr>
        <w:spacing w:after="0"/>
      </w:pPr>
      <w:r>
        <w:separator/>
      </w:r>
    </w:p>
  </w:endnote>
  <w:endnote w:type="continuationSeparator" w:id="0">
    <w:p w14:paraId="28B5F46D" w14:textId="77777777" w:rsidR="00C969B6" w:rsidRDefault="00C969B6" w:rsidP="00CD7131">
      <w:pPr>
        <w:spacing w:after="0"/>
      </w:pPr>
      <w:r>
        <w:continuationSeparator/>
      </w:r>
    </w:p>
  </w:endnote>
  <w:endnote w:type="continuationNotice" w:id="1">
    <w:p w14:paraId="1CA79B6E" w14:textId="77777777" w:rsidR="00C969B6" w:rsidRDefault="00C969B6" w:rsidP="00CD71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31BF" w14:textId="28C38993" w:rsidR="00861E20" w:rsidRPr="00861E20" w:rsidRDefault="00861E20" w:rsidP="00861E20">
    <w:pPr>
      <w:pStyle w:val="Voettekst"/>
      <w:pBdr>
        <w:top w:val="single" w:sz="4" w:space="1" w:color="2E74B5" w:themeColor="accent1" w:themeShade="BF"/>
      </w:pBdr>
      <w:tabs>
        <w:tab w:val="clear" w:pos="4536"/>
      </w:tabs>
      <w:rPr>
        <w:color w:val="2E74B5" w:themeColor="accent1" w:themeShade="BF"/>
        <w:lang w:val="en-US"/>
      </w:rPr>
    </w:pPr>
    <w:proofErr w:type="spellStart"/>
    <w:r w:rsidRPr="00861E20">
      <w:rPr>
        <w:color w:val="2E74B5" w:themeColor="accent1" w:themeShade="BF"/>
        <w:lang w:val="en-US"/>
      </w:rPr>
      <w:t>Bijzonder</w:t>
    </w:r>
    <w:proofErr w:type="spellEnd"/>
    <w:r w:rsidRPr="00861E20">
      <w:rPr>
        <w:color w:val="2E74B5" w:themeColor="accent1" w:themeShade="BF"/>
        <w:lang w:val="en-US"/>
      </w:rPr>
      <w:t xml:space="preserve"> </w:t>
    </w:r>
    <w:proofErr w:type="spellStart"/>
    <w:r w:rsidRPr="00861E20">
      <w:rPr>
        <w:color w:val="2E74B5" w:themeColor="accent1" w:themeShade="BF"/>
        <w:lang w:val="en-US"/>
      </w:rPr>
      <w:t>Onderzoeksfonds</w:t>
    </w:r>
    <w:proofErr w:type="spellEnd"/>
    <w:r w:rsidRPr="00861E20">
      <w:rPr>
        <w:color w:val="2E74B5" w:themeColor="accent1" w:themeShade="BF"/>
        <w:lang w:val="en-US"/>
      </w:rPr>
      <w:t xml:space="preserve"> – </w:t>
    </w:r>
    <w:proofErr w:type="spellStart"/>
    <w:r w:rsidRPr="00861E20">
      <w:rPr>
        <w:color w:val="2E74B5" w:themeColor="accent1" w:themeShade="BF"/>
        <w:lang w:val="en-US"/>
      </w:rPr>
      <w:t>Oproep</w:t>
    </w:r>
    <w:proofErr w:type="spellEnd"/>
    <w:r w:rsidRPr="00861E20">
      <w:rPr>
        <w:color w:val="2E74B5" w:themeColor="accent1" w:themeShade="BF"/>
        <w:lang w:val="en-US"/>
      </w:rPr>
      <w:t xml:space="preserve"> </w:t>
    </w:r>
    <w:r w:rsidR="003116F1">
      <w:rPr>
        <w:color w:val="2E74B5" w:themeColor="accent1" w:themeShade="BF"/>
        <w:szCs w:val="20"/>
        <w:lang w:val="en-US"/>
      </w:rPr>
      <w:t>2022</w:t>
    </w:r>
    <w:r w:rsidRPr="00A974E6">
      <w:rPr>
        <w:color w:val="2E74B5" w:themeColor="accent1" w:themeShade="BF"/>
        <w:szCs w:val="20"/>
        <w:lang w:val="en-US"/>
      </w:rPr>
      <w:tab/>
    </w:r>
    <w:r w:rsidRPr="00A974E6">
      <w:rPr>
        <w:color w:val="2E74B5" w:themeColor="accent1" w:themeShade="BF"/>
        <w:szCs w:val="20"/>
        <w:lang w:val="en-US"/>
      </w:rPr>
      <w:fldChar w:fldCharType="begin"/>
    </w:r>
    <w:r w:rsidRPr="00A974E6">
      <w:rPr>
        <w:color w:val="2E74B5" w:themeColor="accent1" w:themeShade="BF"/>
        <w:szCs w:val="20"/>
        <w:lang w:val="en-US"/>
      </w:rPr>
      <w:instrText>PAGE   \* MERGEFORMAT</w:instrText>
    </w:r>
    <w:r w:rsidRPr="00A974E6">
      <w:rPr>
        <w:color w:val="2E74B5" w:themeColor="accent1" w:themeShade="BF"/>
        <w:szCs w:val="20"/>
        <w:lang w:val="en-US"/>
      </w:rPr>
      <w:fldChar w:fldCharType="separate"/>
    </w:r>
    <w:r w:rsidR="007B7F94">
      <w:rPr>
        <w:noProof/>
        <w:color w:val="2E74B5" w:themeColor="accent1" w:themeShade="BF"/>
        <w:szCs w:val="20"/>
        <w:lang w:val="en-US"/>
      </w:rPr>
      <w:t>8</w:t>
    </w:r>
    <w:r w:rsidRPr="00A974E6">
      <w:rPr>
        <w:color w:val="2E74B5" w:themeColor="accent1" w:themeShade="BF"/>
        <w:szCs w:val="20"/>
        <w:lang w:val="en-US"/>
      </w:rPr>
      <w:fldChar w:fldCharType="end"/>
    </w:r>
  </w:p>
  <w:p w14:paraId="2EC74075" w14:textId="77777777" w:rsidR="00861E20" w:rsidRPr="00861E20" w:rsidRDefault="0081685E">
    <w:pPr>
      <w:pStyle w:val="Voettekst"/>
      <w:rPr>
        <w:color w:val="2E74B5" w:themeColor="accent1" w:themeShade="BF"/>
        <w:lang w:val="en-US"/>
      </w:rPr>
    </w:pPr>
    <w:proofErr w:type="spellStart"/>
    <w:r>
      <w:rPr>
        <w:color w:val="2E74B5" w:themeColor="accent1" w:themeShade="BF"/>
        <w:lang w:val="en-US"/>
      </w:rPr>
      <w:t>Projecten</w:t>
    </w:r>
    <w:proofErr w:type="spellEnd"/>
    <w:r>
      <w:rPr>
        <w:color w:val="2E74B5" w:themeColor="accent1" w:themeShade="BF"/>
        <w:lang w:val="en-US"/>
      </w:rPr>
      <w:t xml:space="preserve"> </w:t>
    </w:r>
    <w:proofErr w:type="spellStart"/>
    <w:r w:rsidR="00DB632E">
      <w:rPr>
        <w:color w:val="2E74B5" w:themeColor="accent1" w:themeShade="BF"/>
        <w:lang w:val="en-US"/>
      </w:rPr>
      <w:t>Basisinfrastructuur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3A36" w14:textId="77777777" w:rsidR="00C969B6" w:rsidRDefault="00C969B6" w:rsidP="00CD7131">
      <w:pPr>
        <w:spacing w:after="0"/>
      </w:pPr>
      <w:r>
        <w:separator/>
      </w:r>
    </w:p>
  </w:footnote>
  <w:footnote w:type="continuationSeparator" w:id="0">
    <w:p w14:paraId="59019563" w14:textId="77777777" w:rsidR="00C969B6" w:rsidRDefault="00C969B6" w:rsidP="00CD7131">
      <w:pPr>
        <w:spacing w:after="0"/>
      </w:pPr>
      <w:r>
        <w:continuationSeparator/>
      </w:r>
    </w:p>
  </w:footnote>
  <w:footnote w:type="continuationNotice" w:id="1">
    <w:p w14:paraId="48DABBDA" w14:textId="77777777" w:rsidR="00C969B6" w:rsidRDefault="00C969B6" w:rsidP="00CD7131">
      <w:pPr>
        <w:spacing w:after="0"/>
      </w:pPr>
    </w:p>
  </w:footnote>
  <w:footnote w:id="2">
    <w:p w14:paraId="18643839" w14:textId="77777777" w:rsidR="00AB3EBC" w:rsidRDefault="00AB3EBC" w:rsidP="00AB3EBC">
      <w:pPr>
        <w:pStyle w:val="Voetnoottekst"/>
      </w:pPr>
      <w:r>
        <w:rPr>
          <w:rStyle w:val="Voetnootmarkering"/>
        </w:rPr>
        <w:footnoteRef/>
      </w:r>
      <w:r>
        <w:t xml:space="preserve"> </w:t>
      </w:r>
      <w:r w:rsidRPr="000B3E58">
        <w:rPr>
          <w:sz w:val="18"/>
          <w:szCs w:val="18"/>
        </w:rPr>
        <w:t xml:space="preserve">De Raad van Bestuur delegeerde op </w:t>
      </w:r>
      <w:r w:rsidR="006B087A">
        <w:rPr>
          <w:sz w:val="18"/>
          <w:szCs w:val="18"/>
        </w:rPr>
        <w:t>4 juni 2021</w:t>
      </w:r>
      <w:r w:rsidRPr="000B3E58">
        <w:rPr>
          <w:sz w:val="18"/>
          <w:szCs w:val="18"/>
        </w:rPr>
        <w:t xml:space="preserve"> de toekenning van BOF-middelen op basis van de adviezen door de Onderzoeksraad aan de voorzitter van de Onderzoeksraad</w:t>
      </w:r>
    </w:p>
    <w:p w14:paraId="57CDAB63" w14:textId="77777777" w:rsidR="00AB3EBC" w:rsidRDefault="00AB3EBC" w:rsidP="00AB3EBC">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A8D6" w14:textId="77777777" w:rsidR="00861E20" w:rsidRDefault="00861E20" w:rsidP="00861E20">
    <w:pPr>
      <w:pStyle w:val="Koptekst"/>
      <w:tabs>
        <w:tab w:val="clear" w:pos="4536"/>
      </w:tabs>
    </w:pPr>
  </w:p>
  <w:p w14:paraId="0AC8CB20" w14:textId="77777777" w:rsidR="00861E20" w:rsidRDefault="00861E20" w:rsidP="00861E20">
    <w:pPr>
      <w:pStyle w:val="Koptekst"/>
    </w:pPr>
  </w:p>
  <w:p w14:paraId="542532A3" w14:textId="77777777" w:rsidR="00861E20" w:rsidRDefault="00861E20" w:rsidP="00861E20">
    <w:pPr>
      <w:pStyle w:val="Koptekst"/>
    </w:pPr>
  </w:p>
  <w:p w14:paraId="321470E8" w14:textId="77777777" w:rsidR="00861E20" w:rsidRDefault="00861E20" w:rsidP="00861E20">
    <w:pPr>
      <w:pStyle w:val="Koptekst"/>
    </w:pPr>
  </w:p>
  <w:p w14:paraId="553C3804" w14:textId="77777777" w:rsidR="00861E20" w:rsidRDefault="00861E20" w:rsidP="00861E20">
    <w:pPr>
      <w:pStyle w:val="Koptekst"/>
    </w:pPr>
  </w:p>
  <w:p w14:paraId="023DD317" w14:textId="77777777" w:rsidR="00861E20" w:rsidRDefault="00861E20" w:rsidP="00861E20">
    <w:pPr>
      <w:pStyle w:val="Koptekst"/>
    </w:pPr>
  </w:p>
  <w:p w14:paraId="18D7C079" w14:textId="77777777" w:rsidR="00861E20" w:rsidRDefault="00861E20" w:rsidP="00861E20">
    <w:pPr>
      <w:pStyle w:val="Koptekst"/>
    </w:pPr>
    <w:r>
      <w:rPr>
        <w:noProof/>
        <w:lang w:eastAsia="nl-BE"/>
      </w:rPr>
      <w:drawing>
        <wp:anchor distT="0" distB="0" distL="114300" distR="114300" simplePos="0" relativeHeight="251660288" behindDoc="0" locked="0" layoutInCell="1" allowOverlap="1" wp14:anchorId="09A88108" wp14:editId="206ACFAC">
          <wp:simplePos x="0" y="0"/>
          <wp:positionH relativeFrom="margin">
            <wp:align>left</wp:align>
          </wp:positionH>
          <wp:positionV relativeFrom="page">
            <wp:posOffset>370840</wp:posOffset>
          </wp:positionV>
          <wp:extent cx="1304924" cy="904875"/>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3CADC311" wp14:editId="712124E3">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E0839D5" w14:textId="77777777" w:rsidR="00861E20" w:rsidRDefault="00861E20" w:rsidP="00861E20">
                          <w:pPr>
                            <w:pStyle w:val="CompanynameL1"/>
                          </w:pPr>
                          <w:r>
                            <w:t xml:space="preserve">directie onderzoeksaangelegenheden </w:t>
                          </w:r>
                        </w:p>
                        <w:p w14:paraId="4C9F8BE7" w14:textId="77777777" w:rsidR="00861E20" w:rsidRDefault="00861E20" w:rsidP="00861E20">
                          <w:pPr>
                            <w:pStyle w:val="CompanynameL2"/>
                          </w:pPr>
                          <w:r>
                            <w:t>afdeling 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DC311"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14:paraId="6E0839D5" w14:textId="77777777" w:rsidR="00861E20" w:rsidRDefault="00861E20" w:rsidP="00861E20">
                    <w:pPr>
                      <w:pStyle w:val="CompanynameL1"/>
                    </w:pPr>
                    <w:r>
                      <w:t xml:space="preserve">directie onderzoeksaangelegenheden </w:t>
                    </w:r>
                  </w:p>
                  <w:p w14:paraId="4C9F8BE7" w14:textId="77777777" w:rsidR="00861E20" w:rsidRDefault="00861E20" w:rsidP="00861E20">
                    <w:pPr>
                      <w:pStyle w:val="CompanynameL2"/>
                    </w:pPr>
                    <w:r>
                      <w:t>afdeling Onderzoekscoördinatie</w:t>
                    </w:r>
                  </w:p>
                </w:txbxContent>
              </v:textbox>
              <w10:wrap anchorx="page" anchory="page"/>
            </v:shape>
          </w:pict>
        </mc:Fallback>
      </mc:AlternateContent>
    </w:r>
  </w:p>
  <w:p w14:paraId="27FF8E65" w14:textId="77777777" w:rsidR="00861E20" w:rsidRDefault="00861E20" w:rsidP="00861E20">
    <w:pPr>
      <w:pStyle w:val="Koptekst"/>
    </w:pPr>
  </w:p>
  <w:p w14:paraId="12067829" w14:textId="77777777" w:rsidR="00861E20" w:rsidRDefault="00861E20" w:rsidP="00861E20">
    <w:pPr>
      <w:pStyle w:val="Koptekst"/>
    </w:pPr>
  </w:p>
  <w:p w14:paraId="1D3C6A9A" w14:textId="77777777" w:rsidR="00861E20" w:rsidRDefault="00861E20" w:rsidP="00861E20">
    <w:pPr>
      <w:pStyle w:val="Koptekst"/>
    </w:pPr>
  </w:p>
  <w:p w14:paraId="31D26825" w14:textId="77777777" w:rsidR="00861E20" w:rsidRDefault="00861E20" w:rsidP="00861E20">
    <w:pPr>
      <w:pStyle w:val="Koptekst"/>
    </w:pPr>
  </w:p>
  <w:p w14:paraId="6FF210E1" w14:textId="77777777" w:rsidR="00861E20" w:rsidRDefault="00861E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61A"/>
    <w:multiLevelType w:val="hybridMultilevel"/>
    <w:tmpl w:val="93C6AA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C81554"/>
    <w:multiLevelType w:val="hybridMultilevel"/>
    <w:tmpl w:val="EB3AADBE"/>
    <w:lvl w:ilvl="0" w:tplc="08130001">
      <w:start w:val="1"/>
      <w:numFmt w:val="bullet"/>
      <w:pStyle w:val="Opmaakprofiel1"/>
      <w:lvlText w:val=""/>
      <w:lvlJc w:val="left"/>
      <w:pPr>
        <w:ind w:left="720" w:hanging="360"/>
      </w:pPr>
      <w:rPr>
        <w:rFonts w:ascii="Symbol" w:hAnsi="Symbol" w:hint="default"/>
      </w:rPr>
    </w:lvl>
    <w:lvl w:ilvl="1" w:tplc="08130003" w:tentative="1">
      <w:start w:val="1"/>
      <w:numFmt w:val="bullet"/>
      <w:pStyle w:val="Opmaakprofiel1"/>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0A7C87"/>
    <w:multiLevelType w:val="multilevel"/>
    <w:tmpl w:val="FA064F94"/>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B46235"/>
    <w:multiLevelType w:val="hybridMultilevel"/>
    <w:tmpl w:val="14DA63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7B545E"/>
    <w:multiLevelType w:val="hybridMultilevel"/>
    <w:tmpl w:val="05140D02"/>
    <w:lvl w:ilvl="0" w:tplc="595EE33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6F261A"/>
    <w:multiLevelType w:val="hybridMultilevel"/>
    <w:tmpl w:val="183E59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32972A9"/>
    <w:multiLevelType w:val="hybridMultilevel"/>
    <w:tmpl w:val="77CC441C"/>
    <w:lvl w:ilvl="0" w:tplc="655AC3BE">
      <w:start w:val="1"/>
      <w:numFmt w:val="decimal"/>
      <w:pStyle w:val="Kop1"/>
      <w:lvlText w:val="%1."/>
      <w:lvlJc w:val="left"/>
      <w:pPr>
        <w:ind w:left="720" w:hanging="360"/>
      </w:pPr>
      <w:rPr>
        <w:i w:val="0"/>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F901B0"/>
    <w:multiLevelType w:val="hybridMultilevel"/>
    <w:tmpl w:val="F44A6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BFC72CA"/>
    <w:multiLevelType w:val="hybridMultilevel"/>
    <w:tmpl w:val="139A78CE"/>
    <w:lvl w:ilvl="0" w:tplc="7430BD2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8C4CC9"/>
    <w:multiLevelType w:val="hybridMultilevel"/>
    <w:tmpl w:val="D23CCC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AA5416"/>
    <w:multiLevelType w:val="hybridMultilevel"/>
    <w:tmpl w:val="424E075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434C74DE"/>
    <w:multiLevelType w:val="hybridMultilevel"/>
    <w:tmpl w:val="F05EF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D047E9"/>
    <w:multiLevelType w:val="multilevel"/>
    <w:tmpl w:val="536E1F52"/>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58382228"/>
    <w:multiLevelType w:val="hybridMultilevel"/>
    <w:tmpl w:val="2C028F94"/>
    <w:lvl w:ilvl="0" w:tplc="1E0E589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AD0FE1"/>
    <w:multiLevelType w:val="hybridMultilevel"/>
    <w:tmpl w:val="D542009A"/>
    <w:lvl w:ilvl="0" w:tplc="7A7A32A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530328"/>
    <w:multiLevelType w:val="hybridMultilevel"/>
    <w:tmpl w:val="E6224E1C"/>
    <w:lvl w:ilvl="0" w:tplc="F78C4F4C">
      <w:start w:val="1"/>
      <w:numFmt w:val="decimal"/>
      <w:lvlText w:val="%1."/>
      <w:lvlJc w:val="left"/>
      <w:pPr>
        <w:ind w:left="720" w:hanging="360"/>
      </w:pPr>
      <w:rPr>
        <w:rFonts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AD80F3A"/>
    <w:multiLevelType w:val="hybridMultilevel"/>
    <w:tmpl w:val="D276B86A"/>
    <w:lvl w:ilvl="0" w:tplc="08130001">
      <w:start w:val="1"/>
      <w:numFmt w:val="bullet"/>
      <w:lvlText w:val=""/>
      <w:lvlJc w:val="left"/>
      <w:pPr>
        <w:ind w:left="1485" w:hanging="360"/>
      </w:pPr>
      <w:rPr>
        <w:rFonts w:ascii="Symbol" w:hAnsi="Symbol"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18" w15:restartNumberingAfterBreak="0">
    <w:nsid w:val="7E59693C"/>
    <w:multiLevelType w:val="hybridMultilevel"/>
    <w:tmpl w:val="02FE4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646A45"/>
    <w:multiLevelType w:val="hybridMultilevel"/>
    <w:tmpl w:val="A4386A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0"/>
  </w:num>
  <w:num w:numId="5">
    <w:abstractNumId w:val="3"/>
  </w:num>
  <w:num w:numId="6">
    <w:abstractNumId w:val="15"/>
  </w:num>
  <w:num w:numId="7">
    <w:abstractNumId w:val="2"/>
  </w:num>
  <w:num w:numId="8">
    <w:abstractNumId w:val="13"/>
  </w:num>
  <w:num w:numId="9">
    <w:abstractNumId w:val="10"/>
  </w:num>
  <w:num w:numId="10">
    <w:abstractNumId w:val="17"/>
  </w:num>
  <w:num w:numId="11">
    <w:abstractNumId w:val="9"/>
  </w:num>
  <w:num w:numId="12">
    <w:abstractNumId w:val="11"/>
  </w:num>
  <w:num w:numId="13">
    <w:abstractNumId w:val="4"/>
  </w:num>
  <w:num w:numId="14">
    <w:abstractNumId w:val="16"/>
  </w:num>
  <w:num w:numId="15">
    <w:abstractNumId w:val="5"/>
  </w:num>
  <w:num w:numId="16">
    <w:abstractNumId w:val="19"/>
  </w:num>
  <w:num w:numId="17">
    <w:abstractNumId w:val="6"/>
  </w:num>
  <w:num w:numId="18">
    <w:abstractNumId w:val="14"/>
  </w:num>
  <w:num w:numId="19">
    <w:abstractNumId w:val="8"/>
  </w:num>
  <w:num w:numId="20">
    <w:abstractNumId w:val="6"/>
    <w:lvlOverride w:ilvl="0">
      <w:startOverride w:val="1"/>
    </w:lvlOverride>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64"/>
    <w:rsid w:val="000023E0"/>
    <w:rsid w:val="00004028"/>
    <w:rsid w:val="000053B1"/>
    <w:rsid w:val="00013000"/>
    <w:rsid w:val="000139AA"/>
    <w:rsid w:val="00016CE1"/>
    <w:rsid w:val="0001750C"/>
    <w:rsid w:val="00020E30"/>
    <w:rsid w:val="00022256"/>
    <w:rsid w:val="0002619A"/>
    <w:rsid w:val="0003013C"/>
    <w:rsid w:val="00031894"/>
    <w:rsid w:val="00033142"/>
    <w:rsid w:val="0003444F"/>
    <w:rsid w:val="00035543"/>
    <w:rsid w:val="00037500"/>
    <w:rsid w:val="00040AC3"/>
    <w:rsid w:val="000438AC"/>
    <w:rsid w:val="000500A9"/>
    <w:rsid w:val="00051103"/>
    <w:rsid w:val="00051868"/>
    <w:rsid w:val="00053067"/>
    <w:rsid w:val="00053507"/>
    <w:rsid w:val="00055721"/>
    <w:rsid w:val="00060225"/>
    <w:rsid w:val="00065962"/>
    <w:rsid w:val="000704FF"/>
    <w:rsid w:val="00071B25"/>
    <w:rsid w:val="000735D7"/>
    <w:rsid w:val="000739FC"/>
    <w:rsid w:val="00082A28"/>
    <w:rsid w:val="00082ADF"/>
    <w:rsid w:val="000836A3"/>
    <w:rsid w:val="0008684D"/>
    <w:rsid w:val="00090F43"/>
    <w:rsid w:val="00091154"/>
    <w:rsid w:val="000952E4"/>
    <w:rsid w:val="000A17CF"/>
    <w:rsid w:val="000A3460"/>
    <w:rsid w:val="000A3BAD"/>
    <w:rsid w:val="000A5166"/>
    <w:rsid w:val="000A5CC0"/>
    <w:rsid w:val="000A79F6"/>
    <w:rsid w:val="000B1186"/>
    <w:rsid w:val="000B22AA"/>
    <w:rsid w:val="000B492B"/>
    <w:rsid w:val="000B49BC"/>
    <w:rsid w:val="000B4FB6"/>
    <w:rsid w:val="000B7E26"/>
    <w:rsid w:val="000C1AEC"/>
    <w:rsid w:val="000C3B38"/>
    <w:rsid w:val="000C3F75"/>
    <w:rsid w:val="000C4308"/>
    <w:rsid w:val="000C45E5"/>
    <w:rsid w:val="000D007B"/>
    <w:rsid w:val="000D013D"/>
    <w:rsid w:val="000D11EC"/>
    <w:rsid w:val="000D2799"/>
    <w:rsid w:val="000D339F"/>
    <w:rsid w:val="000D38C7"/>
    <w:rsid w:val="000D525C"/>
    <w:rsid w:val="000D6C4D"/>
    <w:rsid w:val="000E1892"/>
    <w:rsid w:val="000E25F9"/>
    <w:rsid w:val="000E36FE"/>
    <w:rsid w:val="000E4C84"/>
    <w:rsid w:val="000E7824"/>
    <w:rsid w:val="000E7D4B"/>
    <w:rsid w:val="000F1136"/>
    <w:rsid w:val="000F27F7"/>
    <w:rsid w:val="000F4FA9"/>
    <w:rsid w:val="000F56B6"/>
    <w:rsid w:val="001000CE"/>
    <w:rsid w:val="001054EB"/>
    <w:rsid w:val="00110CC7"/>
    <w:rsid w:val="001125CD"/>
    <w:rsid w:val="00112A03"/>
    <w:rsid w:val="001161C0"/>
    <w:rsid w:val="00122071"/>
    <w:rsid w:val="001316F2"/>
    <w:rsid w:val="001364B0"/>
    <w:rsid w:val="001374B9"/>
    <w:rsid w:val="00142658"/>
    <w:rsid w:val="0015520E"/>
    <w:rsid w:val="00165FFE"/>
    <w:rsid w:val="0017064F"/>
    <w:rsid w:val="00170713"/>
    <w:rsid w:val="00171394"/>
    <w:rsid w:val="0017189E"/>
    <w:rsid w:val="00171CDC"/>
    <w:rsid w:val="00172286"/>
    <w:rsid w:val="001729C1"/>
    <w:rsid w:val="0018299B"/>
    <w:rsid w:val="0018327D"/>
    <w:rsid w:val="0018372D"/>
    <w:rsid w:val="00184315"/>
    <w:rsid w:val="00184DD4"/>
    <w:rsid w:val="00190EBA"/>
    <w:rsid w:val="00191391"/>
    <w:rsid w:val="001929B3"/>
    <w:rsid w:val="00192F9E"/>
    <w:rsid w:val="00193C93"/>
    <w:rsid w:val="001A2B90"/>
    <w:rsid w:val="001A4425"/>
    <w:rsid w:val="001A7D79"/>
    <w:rsid w:val="001B0178"/>
    <w:rsid w:val="001B3564"/>
    <w:rsid w:val="001C4D2A"/>
    <w:rsid w:val="001C6554"/>
    <w:rsid w:val="001D31C1"/>
    <w:rsid w:val="001D3F76"/>
    <w:rsid w:val="001D42B4"/>
    <w:rsid w:val="001D47B9"/>
    <w:rsid w:val="001D4846"/>
    <w:rsid w:val="001D61F8"/>
    <w:rsid w:val="001E24EE"/>
    <w:rsid w:val="001E2838"/>
    <w:rsid w:val="001E5CEE"/>
    <w:rsid w:val="001E6FE3"/>
    <w:rsid w:val="001E7038"/>
    <w:rsid w:val="001F1206"/>
    <w:rsid w:val="001F7E04"/>
    <w:rsid w:val="002003AE"/>
    <w:rsid w:val="00204739"/>
    <w:rsid w:val="00216E76"/>
    <w:rsid w:val="00220BA8"/>
    <w:rsid w:val="002223F8"/>
    <w:rsid w:val="00225893"/>
    <w:rsid w:val="00230DAA"/>
    <w:rsid w:val="00231921"/>
    <w:rsid w:val="0023248C"/>
    <w:rsid w:val="0023317D"/>
    <w:rsid w:val="002372DB"/>
    <w:rsid w:val="00242595"/>
    <w:rsid w:val="002431BA"/>
    <w:rsid w:val="00250900"/>
    <w:rsid w:val="00255FD0"/>
    <w:rsid w:val="002627AA"/>
    <w:rsid w:val="002643DE"/>
    <w:rsid w:val="00264EAB"/>
    <w:rsid w:val="002676B6"/>
    <w:rsid w:val="00270D25"/>
    <w:rsid w:val="002765ED"/>
    <w:rsid w:val="00282174"/>
    <w:rsid w:val="0029343D"/>
    <w:rsid w:val="00297D99"/>
    <w:rsid w:val="002A1903"/>
    <w:rsid w:val="002A20D4"/>
    <w:rsid w:val="002A2BDE"/>
    <w:rsid w:val="002A3CDC"/>
    <w:rsid w:val="002A3D8B"/>
    <w:rsid w:val="002A5D8B"/>
    <w:rsid w:val="002A6022"/>
    <w:rsid w:val="002A6F72"/>
    <w:rsid w:val="002C13AD"/>
    <w:rsid w:val="002C152F"/>
    <w:rsid w:val="002C5A98"/>
    <w:rsid w:val="002C737E"/>
    <w:rsid w:val="002C7BB6"/>
    <w:rsid w:val="002D1BDA"/>
    <w:rsid w:val="002D76B9"/>
    <w:rsid w:val="002E4884"/>
    <w:rsid w:val="002E4C2E"/>
    <w:rsid w:val="002E6CE5"/>
    <w:rsid w:val="002E7402"/>
    <w:rsid w:val="002F5A36"/>
    <w:rsid w:val="00303C67"/>
    <w:rsid w:val="00305E66"/>
    <w:rsid w:val="003116F1"/>
    <w:rsid w:val="003174F5"/>
    <w:rsid w:val="0032239A"/>
    <w:rsid w:val="00322A4B"/>
    <w:rsid w:val="00327C0F"/>
    <w:rsid w:val="0033483F"/>
    <w:rsid w:val="00336B53"/>
    <w:rsid w:val="00337911"/>
    <w:rsid w:val="00341897"/>
    <w:rsid w:val="003454FD"/>
    <w:rsid w:val="00345CE0"/>
    <w:rsid w:val="003479A7"/>
    <w:rsid w:val="00347D67"/>
    <w:rsid w:val="00355001"/>
    <w:rsid w:val="003570DC"/>
    <w:rsid w:val="00357759"/>
    <w:rsid w:val="00361C3E"/>
    <w:rsid w:val="00361F70"/>
    <w:rsid w:val="00363FD4"/>
    <w:rsid w:val="003647C2"/>
    <w:rsid w:val="003655F7"/>
    <w:rsid w:val="00365C38"/>
    <w:rsid w:val="0037347D"/>
    <w:rsid w:val="0037457A"/>
    <w:rsid w:val="003764DC"/>
    <w:rsid w:val="00376DFA"/>
    <w:rsid w:val="00377318"/>
    <w:rsid w:val="003839BF"/>
    <w:rsid w:val="00385574"/>
    <w:rsid w:val="00386C88"/>
    <w:rsid w:val="003954AA"/>
    <w:rsid w:val="003975A4"/>
    <w:rsid w:val="003A12AB"/>
    <w:rsid w:val="003A2559"/>
    <w:rsid w:val="003A6527"/>
    <w:rsid w:val="003B16DA"/>
    <w:rsid w:val="003B2660"/>
    <w:rsid w:val="003B542A"/>
    <w:rsid w:val="003B5613"/>
    <w:rsid w:val="003C144F"/>
    <w:rsid w:val="003C14F9"/>
    <w:rsid w:val="003C1D73"/>
    <w:rsid w:val="003C35EA"/>
    <w:rsid w:val="003C43E3"/>
    <w:rsid w:val="003C5716"/>
    <w:rsid w:val="003D5AC5"/>
    <w:rsid w:val="003E1F16"/>
    <w:rsid w:val="003E1FF8"/>
    <w:rsid w:val="003E7A09"/>
    <w:rsid w:val="003E7EB3"/>
    <w:rsid w:val="003F4431"/>
    <w:rsid w:val="003F4893"/>
    <w:rsid w:val="00402CE7"/>
    <w:rsid w:val="00404ED9"/>
    <w:rsid w:val="00410663"/>
    <w:rsid w:val="00411090"/>
    <w:rsid w:val="00415C78"/>
    <w:rsid w:val="00416ED6"/>
    <w:rsid w:val="0041703D"/>
    <w:rsid w:val="00424314"/>
    <w:rsid w:val="0043220D"/>
    <w:rsid w:val="00436CD0"/>
    <w:rsid w:val="00440659"/>
    <w:rsid w:val="00443B77"/>
    <w:rsid w:val="00447075"/>
    <w:rsid w:val="004509C0"/>
    <w:rsid w:val="00451911"/>
    <w:rsid w:val="0045342F"/>
    <w:rsid w:val="00454805"/>
    <w:rsid w:val="0046207E"/>
    <w:rsid w:val="00463CA5"/>
    <w:rsid w:val="00464A26"/>
    <w:rsid w:val="00465B40"/>
    <w:rsid w:val="00465E00"/>
    <w:rsid w:val="0046795E"/>
    <w:rsid w:val="00472FEF"/>
    <w:rsid w:val="004749FB"/>
    <w:rsid w:val="00476A1F"/>
    <w:rsid w:val="00485187"/>
    <w:rsid w:val="004867C2"/>
    <w:rsid w:val="00491A7F"/>
    <w:rsid w:val="00491AF2"/>
    <w:rsid w:val="00495E5D"/>
    <w:rsid w:val="00497949"/>
    <w:rsid w:val="004A1FCA"/>
    <w:rsid w:val="004A454B"/>
    <w:rsid w:val="004A583B"/>
    <w:rsid w:val="004A6A97"/>
    <w:rsid w:val="004B09F7"/>
    <w:rsid w:val="004B73B2"/>
    <w:rsid w:val="004B7F77"/>
    <w:rsid w:val="004C09A6"/>
    <w:rsid w:val="004C1909"/>
    <w:rsid w:val="004C3067"/>
    <w:rsid w:val="004D18FE"/>
    <w:rsid w:val="004D1CCC"/>
    <w:rsid w:val="004D2660"/>
    <w:rsid w:val="004D2EB4"/>
    <w:rsid w:val="004D4767"/>
    <w:rsid w:val="004D561A"/>
    <w:rsid w:val="004E3202"/>
    <w:rsid w:val="004E5080"/>
    <w:rsid w:val="004E62AC"/>
    <w:rsid w:val="004E6D34"/>
    <w:rsid w:val="004F0D79"/>
    <w:rsid w:val="004F300D"/>
    <w:rsid w:val="004F3CBB"/>
    <w:rsid w:val="004F4E49"/>
    <w:rsid w:val="004F59B1"/>
    <w:rsid w:val="004F6739"/>
    <w:rsid w:val="004F75E2"/>
    <w:rsid w:val="005010AF"/>
    <w:rsid w:val="00502D63"/>
    <w:rsid w:val="00504F4B"/>
    <w:rsid w:val="00514D3C"/>
    <w:rsid w:val="00516AD9"/>
    <w:rsid w:val="00520C7A"/>
    <w:rsid w:val="005220D0"/>
    <w:rsid w:val="005243EA"/>
    <w:rsid w:val="00526113"/>
    <w:rsid w:val="005326DF"/>
    <w:rsid w:val="0054563A"/>
    <w:rsid w:val="00545993"/>
    <w:rsid w:val="005462FC"/>
    <w:rsid w:val="00550290"/>
    <w:rsid w:val="005502AB"/>
    <w:rsid w:val="00550598"/>
    <w:rsid w:val="00552FD7"/>
    <w:rsid w:val="00554776"/>
    <w:rsid w:val="00556024"/>
    <w:rsid w:val="00556B05"/>
    <w:rsid w:val="00564144"/>
    <w:rsid w:val="0056446D"/>
    <w:rsid w:val="0056698D"/>
    <w:rsid w:val="00571D9C"/>
    <w:rsid w:val="0057423D"/>
    <w:rsid w:val="005750A4"/>
    <w:rsid w:val="00580336"/>
    <w:rsid w:val="00584111"/>
    <w:rsid w:val="00586FB0"/>
    <w:rsid w:val="00587355"/>
    <w:rsid w:val="005912E6"/>
    <w:rsid w:val="0059163E"/>
    <w:rsid w:val="005922BB"/>
    <w:rsid w:val="00592ABF"/>
    <w:rsid w:val="0059331F"/>
    <w:rsid w:val="005964A5"/>
    <w:rsid w:val="005B05A9"/>
    <w:rsid w:val="005B0CFA"/>
    <w:rsid w:val="005B2C56"/>
    <w:rsid w:val="005B4613"/>
    <w:rsid w:val="005C1748"/>
    <w:rsid w:val="005C6C03"/>
    <w:rsid w:val="005D07FB"/>
    <w:rsid w:val="005D0B3B"/>
    <w:rsid w:val="005D26AB"/>
    <w:rsid w:val="005E7023"/>
    <w:rsid w:val="005F40C4"/>
    <w:rsid w:val="005F4D7D"/>
    <w:rsid w:val="006027DE"/>
    <w:rsid w:val="0061083A"/>
    <w:rsid w:val="00615717"/>
    <w:rsid w:val="0063126F"/>
    <w:rsid w:val="006329F8"/>
    <w:rsid w:val="0063406E"/>
    <w:rsid w:val="006370F3"/>
    <w:rsid w:val="00637773"/>
    <w:rsid w:val="00642520"/>
    <w:rsid w:val="006451A4"/>
    <w:rsid w:val="00646E77"/>
    <w:rsid w:val="00653219"/>
    <w:rsid w:val="00653A9A"/>
    <w:rsid w:val="006543DF"/>
    <w:rsid w:val="00656763"/>
    <w:rsid w:val="006576D0"/>
    <w:rsid w:val="00661B9E"/>
    <w:rsid w:val="0066369D"/>
    <w:rsid w:val="00663BB8"/>
    <w:rsid w:val="00664AAF"/>
    <w:rsid w:val="0067162F"/>
    <w:rsid w:val="006728A0"/>
    <w:rsid w:val="006728E7"/>
    <w:rsid w:val="00675962"/>
    <w:rsid w:val="00677A84"/>
    <w:rsid w:val="006814A2"/>
    <w:rsid w:val="00686920"/>
    <w:rsid w:val="00695316"/>
    <w:rsid w:val="00696B8D"/>
    <w:rsid w:val="006A0236"/>
    <w:rsid w:val="006A0A7B"/>
    <w:rsid w:val="006A189C"/>
    <w:rsid w:val="006A3D7E"/>
    <w:rsid w:val="006A68FC"/>
    <w:rsid w:val="006A7469"/>
    <w:rsid w:val="006B087A"/>
    <w:rsid w:val="006B25FF"/>
    <w:rsid w:val="006B2E18"/>
    <w:rsid w:val="006B74FB"/>
    <w:rsid w:val="006B7B38"/>
    <w:rsid w:val="006C123D"/>
    <w:rsid w:val="006C166A"/>
    <w:rsid w:val="006C2DE9"/>
    <w:rsid w:val="006C7470"/>
    <w:rsid w:val="006D443E"/>
    <w:rsid w:val="006D54B3"/>
    <w:rsid w:val="006E0618"/>
    <w:rsid w:val="006E1010"/>
    <w:rsid w:val="006E61F1"/>
    <w:rsid w:val="006E7A42"/>
    <w:rsid w:val="006F1985"/>
    <w:rsid w:val="006F27B1"/>
    <w:rsid w:val="006F3F2F"/>
    <w:rsid w:val="006F4E0A"/>
    <w:rsid w:val="00702BBB"/>
    <w:rsid w:val="007051B0"/>
    <w:rsid w:val="007058AE"/>
    <w:rsid w:val="0070724E"/>
    <w:rsid w:val="00707DBB"/>
    <w:rsid w:val="00710EF6"/>
    <w:rsid w:val="00713A9B"/>
    <w:rsid w:val="00715BA5"/>
    <w:rsid w:val="00716B87"/>
    <w:rsid w:val="007259DE"/>
    <w:rsid w:val="00727425"/>
    <w:rsid w:val="00730049"/>
    <w:rsid w:val="0074040B"/>
    <w:rsid w:val="007446BF"/>
    <w:rsid w:val="007453D3"/>
    <w:rsid w:val="00752CFA"/>
    <w:rsid w:val="00755E44"/>
    <w:rsid w:val="00760D8E"/>
    <w:rsid w:val="00764DCF"/>
    <w:rsid w:val="007650A3"/>
    <w:rsid w:val="00772026"/>
    <w:rsid w:val="00772659"/>
    <w:rsid w:val="0077484B"/>
    <w:rsid w:val="0077641F"/>
    <w:rsid w:val="007810C2"/>
    <w:rsid w:val="00782931"/>
    <w:rsid w:val="0078562A"/>
    <w:rsid w:val="0079290D"/>
    <w:rsid w:val="007930DA"/>
    <w:rsid w:val="00795999"/>
    <w:rsid w:val="00797DF5"/>
    <w:rsid w:val="007A07FA"/>
    <w:rsid w:val="007A3417"/>
    <w:rsid w:val="007A5EBB"/>
    <w:rsid w:val="007B3C80"/>
    <w:rsid w:val="007B409E"/>
    <w:rsid w:val="007B4676"/>
    <w:rsid w:val="007B559A"/>
    <w:rsid w:val="007B7088"/>
    <w:rsid w:val="007B7F94"/>
    <w:rsid w:val="007C79D3"/>
    <w:rsid w:val="007D12C3"/>
    <w:rsid w:val="007D13C7"/>
    <w:rsid w:val="007D329C"/>
    <w:rsid w:val="007D4067"/>
    <w:rsid w:val="007D7908"/>
    <w:rsid w:val="007E6012"/>
    <w:rsid w:val="007E78DE"/>
    <w:rsid w:val="007F0A08"/>
    <w:rsid w:val="007F1224"/>
    <w:rsid w:val="007F3D44"/>
    <w:rsid w:val="007F4786"/>
    <w:rsid w:val="007F7143"/>
    <w:rsid w:val="00803FC3"/>
    <w:rsid w:val="00804AD0"/>
    <w:rsid w:val="00804E5F"/>
    <w:rsid w:val="008066CA"/>
    <w:rsid w:val="00810564"/>
    <w:rsid w:val="00811B26"/>
    <w:rsid w:val="0081685E"/>
    <w:rsid w:val="0082442B"/>
    <w:rsid w:val="008246A0"/>
    <w:rsid w:val="0082691E"/>
    <w:rsid w:val="00834BA5"/>
    <w:rsid w:val="00837386"/>
    <w:rsid w:val="00837EA2"/>
    <w:rsid w:val="008410E9"/>
    <w:rsid w:val="008417E9"/>
    <w:rsid w:val="008476A4"/>
    <w:rsid w:val="00851022"/>
    <w:rsid w:val="0085152F"/>
    <w:rsid w:val="00861E20"/>
    <w:rsid w:val="00862194"/>
    <w:rsid w:val="00863B86"/>
    <w:rsid w:val="0086454D"/>
    <w:rsid w:val="00870E1E"/>
    <w:rsid w:val="00872B5F"/>
    <w:rsid w:val="00875565"/>
    <w:rsid w:val="00875AB3"/>
    <w:rsid w:val="00875B73"/>
    <w:rsid w:val="008762B2"/>
    <w:rsid w:val="0087654F"/>
    <w:rsid w:val="008769CE"/>
    <w:rsid w:val="00880B45"/>
    <w:rsid w:val="00882D02"/>
    <w:rsid w:val="00891729"/>
    <w:rsid w:val="008A4379"/>
    <w:rsid w:val="008A69B5"/>
    <w:rsid w:val="008B0998"/>
    <w:rsid w:val="008C1844"/>
    <w:rsid w:val="008C712E"/>
    <w:rsid w:val="008C7326"/>
    <w:rsid w:val="008D0FD8"/>
    <w:rsid w:val="008D1D77"/>
    <w:rsid w:val="008D3B01"/>
    <w:rsid w:val="008D4206"/>
    <w:rsid w:val="008D446B"/>
    <w:rsid w:val="008D49DA"/>
    <w:rsid w:val="008D58EF"/>
    <w:rsid w:val="008D761B"/>
    <w:rsid w:val="008E37C8"/>
    <w:rsid w:val="008E7C53"/>
    <w:rsid w:val="008E7E91"/>
    <w:rsid w:val="008F2C99"/>
    <w:rsid w:val="00901C9F"/>
    <w:rsid w:val="00904DFC"/>
    <w:rsid w:val="009055D4"/>
    <w:rsid w:val="00905701"/>
    <w:rsid w:val="00911BA0"/>
    <w:rsid w:val="0091346B"/>
    <w:rsid w:val="00913721"/>
    <w:rsid w:val="009152B2"/>
    <w:rsid w:val="0091557A"/>
    <w:rsid w:val="00922A4F"/>
    <w:rsid w:val="0092300B"/>
    <w:rsid w:val="00924682"/>
    <w:rsid w:val="00924FCC"/>
    <w:rsid w:val="00926F6B"/>
    <w:rsid w:val="0093096F"/>
    <w:rsid w:val="009371DB"/>
    <w:rsid w:val="00937AC6"/>
    <w:rsid w:val="00937BB3"/>
    <w:rsid w:val="00942CC0"/>
    <w:rsid w:val="009459CA"/>
    <w:rsid w:val="00946DBB"/>
    <w:rsid w:val="00950578"/>
    <w:rsid w:val="00952331"/>
    <w:rsid w:val="00953570"/>
    <w:rsid w:val="00956856"/>
    <w:rsid w:val="00957372"/>
    <w:rsid w:val="00962BDC"/>
    <w:rsid w:val="0096332F"/>
    <w:rsid w:val="00963B9F"/>
    <w:rsid w:val="0096740D"/>
    <w:rsid w:val="00971B2D"/>
    <w:rsid w:val="00972D7F"/>
    <w:rsid w:val="009731A9"/>
    <w:rsid w:val="00977482"/>
    <w:rsid w:val="009776E2"/>
    <w:rsid w:val="00977E94"/>
    <w:rsid w:val="0098030D"/>
    <w:rsid w:val="00980E04"/>
    <w:rsid w:val="00982108"/>
    <w:rsid w:val="009854AD"/>
    <w:rsid w:val="00985780"/>
    <w:rsid w:val="00986E6E"/>
    <w:rsid w:val="009910F0"/>
    <w:rsid w:val="00991243"/>
    <w:rsid w:val="009914CA"/>
    <w:rsid w:val="00995DD7"/>
    <w:rsid w:val="00995E2F"/>
    <w:rsid w:val="0099781C"/>
    <w:rsid w:val="009A0B61"/>
    <w:rsid w:val="009A1ED6"/>
    <w:rsid w:val="009A2A3B"/>
    <w:rsid w:val="009A3DDD"/>
    <w:rsid w:val="009A5C2B"/>
    <w:rsid w:val="009B31F1"/>
    <w:rsid w:val="009B67A0"/>
    <w:rsid w:val="009C06AB"/>
    <w:rsid w:val="009C103B"/>
    <w:rsid w:val="009C41F6"/>
    <w:rsid w:val="009C6095"/>
    <w:rsid w:val="009C6F2E"/>
    <w:rsid w:val="009D037D"/>
    <w:rsid w:val="009E192E"/>
    <w:rsid w:val="009E5662"/>
    <w:rsid w:val="009E75C6"/>
    <w:rsid w:val="009F126B"/>
    <w:rsid w:val="009F33E4"/>
    <w:rsid w:val="009F3CF5"/>
    <w:rsid w:val="009F431C"/>
    <w:rsid w:val="009F4909"/>
    <w:rsid w:val="00A03B52"/>
    <w:rsid w:val="00A05180"/>
    <w:rsid w:val="00A07A3A"/>
    <w:rsid w:val="00A07CAD"/>
    <w:rsid w:val="00A12F27"/>
    <w:rsid w:val="00A171B2"/>
    <w:rsid w:val="00A23551"/>
    <w:rsid w:val="00A237AC"/>
    <w:rsid w:val="00A25D07"/>
    <w:rsid w:val="00A273BF"/>
    <w:rsid w:val="00A27E08"/>
    <w:rsid w:val="00A30221"/>
    <w:rsid w:val="00A3127A"/>
    <w:rsid w:val="00A3146A"/>
    <w:rsid w:val="00A31C59"/>
    <w:rsid w:val="00A32F27"/>
    <w:rsid w:val="00A369E7"/>
    <w:rsid w:val="00A40A24"/>
    <w:rsid w:val="00A4178D"/>
    <w:rsid w:val="00A42496"/>
    <w:rsid w:val="00A43432"/>
    <w:rsid w:val="00A44DB3"/>
    <w:rsid w:val="00A47A6E"/>
    <w:rsid w:val="00A50831"/>
    <w:rsid w:val="00A509A9"/>
    <w:rsid w:val="00A519D2"/>
    <w:rsid w:val="00A5205D"/>
    <w:rsid w:val="00A6246A"/>
    <w:rsid w:val="00A6286A"/>
    <w:rsid w:val="00A6293C"/>
    <w:rsid w:val="00A72A01"/>
    <w:rsid w:val="00A82606"/>
    <w:rsid w:val="00A82C62"/>
    <w:rsid w:val="00A86E04"/>
    <w:rsid w:val="00A922F6"/>
    <w:rsid w:val="00A974E6"/>
    <w:rsid w:val="00AA14C6"/>
    <w:rsid w:val="00AA5AAF"/>
    <w:rsid w:val="00AA698B"/>
    <w:rsid w:val="00AB3EBC"/>
    <w:rsid w:val="00AB3F05"/>
    <w:rsid w:val="00AC5979"/>
    <w:rsid w:val="00AC6271"/>
    <w:rsid w:val="00AC663A"/>
    <w:rsid w:val="00AD41D4"/>
    <w:rsid w:val="00AD69FC"/>
    <w:rsid w:val="00AE1D09"/>
    <w:rsid w:val="00AE46F6"/>
    <w:rsid w:val="00AF0C20"/>
    <w:rsid w:val="00AF3432"/>
    <w:rsid w:val="00AF7882"/>
    <w:rsid w:val="00B00C4E"/>
    <w:rsid w:val="00B00F81"/>
    <w:rsid w:val="00B03275"/>
    <w:rsid w:val="00B03917"/>
    <w:rsid w:val="00B042F1"/>
    <w:rsid w:val="00B058DB"/>
    <w:rsid w:val="00B12FD2"/>
    <w:rsid w:val="00B17B98"/>
    <w:rsid w:val="00B17FBF"/>
    <w:rsid w:val="00B20A18"/>
    <w:rsid w:val="00B20FDC"/>
    <w:rsid w:val="00B21EFD"/>
    <w:rsid w:val="00B226EA"/>
    <w:rsid w:val="00B247EC"/>
    <w:rsid w:val="00B25DE3"/>
    <w:rsid w:val="00B36B39"/>
    <w:rsid w:val="00B45319"/>
    <w:rsid w:val="00B53D5A"/>
    <w:rsid w:val="00B56E4B"/>
    <w:rsid w:val="00B614CE"/>
    <w:rsid w:val="00B644A0"/>
    <w:rsid w:val="00B658C2"/>
    <w:rsid w:val="00B72C1F"/>
    <w:rsid w:val="00B75412"/>
    <w:rsid w:val="00B760D6"/>
    <w:rsid w:val="00B84B8A"/>
    <w:rsid w:val="00B90DA3"/>
    <w:rsid w:val="00B9249E"/>
    <w:rsid w:val="00B926CF"/>
    <w:rsid w:val="00BA0A14"/>
    <w:rsid w:val="00BA1D96"/>
    <w:rsid w:val="00BA3FCD"/>
    <w:rsid w:val="00BA433E"/>
    <w:rsid w:val="00BA4EA6"/>
    <w:rsid w:val="00BA602B"/>
    <w:rsid w:val="00BB1B91"/>
    <w:rsid w:val="00BB1D3B"/>
    <w:rsid w:val="00BB1E7E"/>
    <w:rsid w:val="00BB61D7"/>
    <w:rsid w:val="00BC6535"/>
    <w:rsid w:val="00BD0D8F"/>
    <w:rsid w:val="00BD1255"/>
    <w:rsid w:val="00BD5CD7"/>
    <w:rsid w:val="00BD6333"/>
    <w:rsid w:val="00BF214D"/>
    <w:rsid w:val="00BF60A1"/>
    <w:rsid w:val="00BF6B86"/>
    <w:rsid w:val="00C0337F"/>
    <w:rsid w:val="00C06C6D"/>
    <w:rsid w:val="00C06E74"/>
    <w:rsid w:val="00C07B4E"/>
    <w:rsid w:val="00C108A1"/>
    <w:rsid w:val="00C145CF"/>
    <w:rsid w:val="00C17BD5"/>
    <w:rsid w:val="00C221BD"/>
    <w:rsid w:val="00C2727C"/>
    <w:rsid w:val="00C30432"/>
    <w:rsid w:val="00C35B77"/>
    <w:rsid w:val="00C509F7"/>
    <w:rsid w:val="00C52DDD"/>
    <w:rsid w:val="00C56239"/>
    <w:rsid w:val="00C57839"/>
    <w:rsid w:val="00C6687B"/>
    <w:rsid w:val="00C704A4"/>
    <w:rsid w:val="00C7688E"/>
    <w:rsid w:val="00C771AB"/>
    <w:rsid w:val="00C81444"/>
    <w:rsid w:val="00C848DB"/>
    <w:rsid w:val="00C84BF6"/>
    <w:rsid w:val="00C84FA8"/>
    <w:rsid w:val="00C87036"/>
    <w:rsid w:val="00C92E38"/>
    <w:rsid w:val="00C969B6"/>
    <w:rsid w:val="00CA038A"/>
    <w:rsid w:val="00CA138D"/>
    <w:rsid w:val="00CA2C9F"/>
    <w:rsid w:val="00CA3D44"/>
    <w:rsid w:val="00CB1ABB"/>
    <w:rsid w:val="00CB3966"/>
    <w:rsid w:val="00CB4534"/>
    <w:rsid w:val="00CB584F"/>
    <w:rsid w:val="00CC0952"/>
    <w:rsid w:val="00CC2443"/>
    <w:rsid w:val="00CC4FB0"/>
    <w:rsid w:val="00CC75A2"/>
    <w:rsid w:val="00CC794C"/>
    <w:rsid w:val="00CD3CC1"/>
    <w:rsid w:val="00CD410A"/>
    <w:rsid w:val="00CD496B"/>
    <w:rsid w:val="00CD5BD2"/>
    <w:rsid w:val="00CD6FC2"/>
    <w:rsid w:val="00CD7131"/>
    <w:rsid w:val="00CE0B45"/>
    <w:rsid w:val="00CF1B96"/>
    <w:rsid w:val="00D02EC1"/>
    <w:rsid w:val="00D034A5"/>
    <w:rsid w:val="00D038F3"/>
    <w:rsid w:val="00D045A5"/>
    <w:rsid w:val="00D127E1"/>
    <w:rsid w:val="00D15237"/>
    <w:rsid w:val="00D21075"/>
    <w:rsid w:val="00D224F8"/>
    <w:rsid w:val="00D22AA0"/>
    <w:rsid w:val="00D24825"/>
    <w:rsid w:val="00D2514E"/>
    <w:rsid w:val="00D25887"/>
    <w:rsid w:val="00D26B6D"/>
    <w:rsid w:val="00D342E0"/>
    <w:rsid w:val="00D3722B"/>
    <w:rsid w:val="00D37E48"/>
    <w:rsid w:val="00D410DA"/>
    <w:rsid w:val="00D425AB"/>
    <w:rsid w:val="00D4367F"/>
    <w:rsid w:val="00D46BA7"/>
    <w:rsid w:val="00D47008"/>
    <w:rsid w:val="00D47228"/>
    <w:rsid w:val="00D472F4"/>
    <w:rsid w:val="00D51588"/>
    <w:rsid w:val="00D5169D"/>
    <w:rsid w:val="00D538B3"/>
    <w:rsid w:val="00D60809"/>
    <w:rsid w:val="00D60B60"/>
    <w:rsid w:val="00D65031"/>
    <w:rsid w:val="00D701A6"/>
    <w:rsid w:val="00D72A69"/>
    <w:rsid w:val="00D8021B"/>
    <w:rsid w:val="00D81004"/>
    <w:rsid w:val="00D81342"/>
    <w:rsid w:val="00D82D16"/>
    <w:rsid w:val="00D8335F"/>
    <w:rsid w:val="00D9098B"/>
    <w:rsid w:val="00D90A71"/>
    <w:rsid w:val="00D91BE2"/>
    <w:rsid w:val="00D91D19"/>
    <w:rsid w:val="00D92364"/>
    <w:rsid w:val="00D9279C"/>
    <w:rsid w:val="00D96A6D"/>
    <w:rsid w:val="00DA0915"/>
    <w:rsid w:val="00DA31EA"/>
    <w:rsid w:val="00DA3B37"/>
    <w:rsid w:val="00DA573C"/>
    <w:rsid w:val="00DA6FD7"/>
    <w:rsid w:val="00DB3330"/>
    <w:rsid w:val="00DB632E"/>
    <w:rsid w:val="00DC0987"/>
    <w:rsid w:val="00DC42D4"/>
    <w:rsid w:val="00DC571D"/>
    <w:rsid w:val="00DC5AD0"/>
    <w:rsid w:val="00DC5C27"/>
    <w:rsid w:val="00DC780F"/>
    <w:rsid w:val="00DC7BB9"/>
    <w:rsid w:val="00DD2371"/>
    <w:rsid w:val="00DD3931"/>
    <w:rsid w:val="00DD6357"/>
    <w:rsid w:val="00DD6E7E"/>
    <w:rsid w:val="00DE198D"/>
    <w:rsid w:val="00DE6179"/>
    <w:rsid w:val="00DF327A"/>
    <w:rsid w:val="00DF4925"/>
    <w:rsid w:val="00DF5766"/>
    <w:rsid w:val="00E044CF"/>
    <w:rsid w:val="00E04A2F"/>
    <w:rsid w:val="00E05563"/>
    <w:rsid w:val="00E05742"/>
    <w:rsid w:val="00E06163"/>
    <w:rsid w:val="00E06552"/>
    <w:rsid w:val="00E142C5"/>
    <w:rsid w:val="00E14448"/>
    <w:rsid w:val="00E15947"/>
    <w:rsid w:val="00E16260"/>
    <w:rsid w:val="00E16783"/>
    <w:rsid w:val="00E220C1"/>
    <w:rsid w:val="00E23408"/>
    <w:rsid w:val="00E267BC"/>
    <w:rsid w:val="00E270BE"/>
    <w:rsid w:val="00E31C41"/>
    <w:rsid w:val="00E36894"/>
    <w:rsid w:val="00E36B67"/>
    <w:rsid w:val="00E37577"/>
    <w:rsid w:val="00E40AE7"/>
    <w:rsid w:val="00E41098"/>
    <w:rsid w:val="00E42BDC"/>
    <w:rsid w:val="00E42DEA"/>
    <w:rsid w:val="00E44C33"/>
    <w:rsid w:val="00E500E4"/>
    <w:rsid w:val="00E5079C"/>
    <w:rsid w:val="00E50C84"/>
    <w:rsid w:val="00E5152F"/>
    <w:rsid w:val="00E5246F"/>
    <w:rsid w:val="00E57A6A"/>
    <w:rsid w:val="00E57F95"/>
    <w:rsid w:val="00E670DC"/>
    <w:rsid w:val="00E67753"/>
    <w:rsid w:val="00E67C73"/>
    <w:rsid w:val="00E67DAD"/>
    <w:rsid w:val="00E73A50"/>
    <w:rsid w:val="00E73C41"/>
    <w:rsid w:val="00E80E08"/>
    <w:rsid w:val="00E81F9A"/>
    <w:rsid w:val="00E8788E"/>
    <w:rsid w:val="00E94333"/>
    <w:rsid w:val="00E954B4"/>
    <w:rsid w:val="00E95675"/>
    <w:rsid w:val="00E97A8B"/>
    <w:rsid w:val="00EA3E8A"/>
    <w:rsid w:val="00EA71A2"/>
    <w:rsid w:val="00EA7DA8"/>
    <w:rsid w:val="00EB08ED"/>
    <w:rsid w:val="00EB1C4D"/>
    <w:rsid w:val="00EB4F4A"/>
    <w:rsid w:val="00EC4C01"/>
    <w:rsid w:val="00ED738B"/>
    <w:rsid w:val="00EE0C15"/>
    <w:rsid w:val="00EE7506"/>
    <w:rsid w:val="00EE7BD6"/>
    <w:rsid w:val="00EF1579"/>
    <w:rsid w:val="00EF3281"/>
    <w:rsid w:val="00EF3D9B"/>
    <w:rsid w:val="00F00AC7"/>
    <w:rsid w:val="00F0124A"/>
    <w:rsid w:val="00F012DF"/>
    <w:rsid w:val="00F0148B"/>
    <w:rsid w:val="00F02BAF"/>
    <w:rsid w:val="00F04DD1"/>
    <w:rsid w:val="00F052FB"/>
    <w:rsid w:val="00F05A09"/>
    <w:rsid w:val="00F06000"/>
    <w:rsid w:val="00F10DAC"/>
    <w:rsid w:val="00F10DBB"/>
    <w:rsid w:val="00F11306"/>
    <w:rsid w:val="00F14118"/>
    <w:rsid w:val="00F2079F"/>
    <w:rsid w:val="00F21900"/>
    <w:rsid w:val="00F249C7"/>
    <w:rsid w:val="00F255FD"/>
    <w:rsid w:val="00F26CF8"/>
    <w:rsid w:val="00F27751"/>
    <w:rsid w:val="00F3212A"/>
    <w:rsid w:val="00F325E2"/>
    <w:rsid w:val="00F32924"/>
    <w:rsid w:val="00F32D00"/>
    <w:rsid w:val="00F417B9"/>
    <w:rsid w:val="00F452DC"/>
    <w:rsid w:val="00F472AB"/>
    <w:rsid w:val="00F5082A"/>
    <w:rsid w:val="00F51D94"/>
    <w:rsid w:val="00F5355B"/>
    <w:rsid w:val="00F5597A"/>
    <w:rsid w:val="00F56067"/>
    <w:rsid w:val="00F6692D"/>
    <w:rsid w:val="00F67C14"/>
    <w:rsid w:val="00F7195A"/>
    <w:rsid w:val="00F806E6"/>
    <w:rsid w:val="00F85289"/>
    <w:rsid w:val="00F90019"/>
    <w:rsid w:val="00F91E13"/>
    <w:rsid w:val="00FA2123"/>
    <w:rsid w:val="00FA52A7"/>
    <w:rsid w:val="00FA60D2"/>
    <w:rsid w:val="00FA7EFD"/>
    <w:rsid w:val="00FB0407"/>
    <w:rsid w:val="00FB0D3F"/>
    <w:rsid w:val="00FB602A"/>
    <w:rsid w:val="00FB7E9E"/>
    <w:rsid w:val="00FC2D6E"/>
    <w:rsid w:val="00FC3C99"/>
    <w:rsid w:val="00FC51DF"/>
    <w:rsid w:val="00FC6E97"/>
    <w:rsid w:val="00FD250D"/>
    <w:rsid w:val="00FD4120"/>
    <w:rsid w:val="00FD4F17"/>
    <w:rsid w:val="00FD5CC6"/>
    <w:rsid w:val="00FE67C4"/>
    <w:rsid w:val="00FF0442"/>
    <w:rsid w:val="00FF0D75"/>
    <w:rsid w:val="00FF40FD"/>
    <w:rsid w:val="00FF5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4679B4"/>
  <w15:chartTrackingRefBased/>
  <w15:docId w15:val="{9501425F-B6DF-48D9-8E12-B804CBCE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_UGent"/>
    <w:qFormat/>
    <w:rsid w:val="00CD7131"/>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BA602B"/>
    <w:pPr>
      <w:keepNext/>
      <w:keepLines/>
      <w:numPr>
        <w:numId w:val="17"/>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6C166A"/>
    <w:pPr>
      <w:keepNext/>
      <w:keepLines/>
      <w:outlineLvl w:val="1"/>
    </w:pPr>
    <w:rPr>
      <w:rFonts w:eastAsiaTheme="majorEastAsia" w:cstheme="majorBidi"/>
      <w:b/>
      <w:sz w:val="22"/>
    </w:rPr>
  </w:style>
  <w:style w:type="paragraph" w:styleId="Kop3">
    <w:name w:val="heading 3"/>
    <w:basedOn w:val="Standaard"/>
    <w:next w:val="Standaard"/>
    <w:link w:val="Kop3Char"/>
    <w:autoRedefine/>
    <w:uiPriority w:val="9"/>
    <w:unhideWhenUsed/>
    <w:qFormat/>
    <w:rsid w:val="00CD7131"/>
    <w:pPr>
      <w:keepNext/>
      <w:keepLines/>
      <w:numPr>
        <w:ilvl w:val="2"/>
        <w:numId w:val="2"/>
      </w:numPr>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D713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CD713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CD713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CD713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CD713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CD713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link w:val="KoptekstChar"/>
    <w:uiPriority w:val="99"/>
    <w:unhideWhenUsed/>
    <w:rsid w:val="00CD7131"/>
    <w:pPr>
      <w:tabs>
        <w:tab w:val="center" w:pos="4536"/>
        <w:tab w:val="right" w:pos="9072"/>
      </w:tabs>
      <w:spacing w:after="0"/>
    </w:pPr>
  </w:style>
  <w:style w:type="character" w:customStyle="1" w:styleId="KoptekstChar">
    <w:name w:val="Koptekst Char"/>
    <w:aliases w:val="H_UGent Char"/>
    <w:basedOn w:val="Standaardalinea-lettertype"/>
    <w:link w:val="Koptekst"/>
    <w:uiPriority w:val="99"/>
    <w:rsid w:val="001B3564"/>
    <w:rPr>
      <w:rFonts w:ascii="Arial" w:hAnsi="Arial"/>
      <w:sz w:val="20"/>
    </w:rPr>
  </w:style>
  <w:style w:type="paragraph" w:styleId="Voettekst">
    <w:name w:val="footer"/>
    <w:aliases w:val="F_UGent"/>
    <w:basedOn w:val="Standaard"/>
    <w:link w:val="VoettekstChar"/>
    <w:unhideWhenUsed/>
    <w:rsid w:val="00CD7131"/>
    <w:pPr>
      <w:tabs>
        <w:tab w:val="center" w:pos="4536"/>
        <w:tab w:val="right" w:pos="9072"/>
      </w:tabs>
      <w:spacing w:after="0"/>
    </w:pPr>
  </w:style>
  <w:style w:type="character" w:customStyle="1" w:styleId="VoettekstChar">
    <w:name w:val="Voettekst Char"/>
    <w:aliases w:val="F_UGent Char"/>
    <w:basedOn w:val="Standaardalinea-lettertype"/>
    <w:link w:val="Voettekst"/>
    <w:rsid w:val="001B3564"/>
    <w:rPr>
      <w:rFonts w:ascii="Arial" w:hAnsi="Arial"/>
      <w:sz w:val="20"/>
    </w:rPr>
  </w:style>
  <w:style w:type="paragraph" w:customStyle="1" w:styleId="CompanynameL2">
    <w:name w:val="_Company name L2"/>
    <w:basedOn w:val="Standaard"/>
    <w:uiPriority w:val="20"/>
    <w:rsid w:val="001B3564"/>
    <w:pPr>
      <w:spacing w:after="0" w:line="240" w:lineRule="exact"/>
    </w:pPr>
    <w:rPr>
      <w:caps/>
      <w:color w:val="1E64C8"/>
      <w:sz w:val="18"/>
    </w:rPr>
  </w:style>
  <w:style w:type="paragraph" w:customStyle="1" w:styleId="CompanynameL1">
    <w:name w:val="_Company name L1"/>
    <w:basedOn w:val="CompanynameL2"/>
    <w:uiPriority w:val="20"/>
    <w:rsid w:val="001B3564"/>
    <w:rPr>
      <w:b/>
      <w:u w:val="single"/>
    </w:rPr>
  </w:style>
  <w:style w:type="paragraph" w:styleId="Voetnoottekst">
    <w:name w:val="footnote text"/>
    <w:basedOn w:val="Standaard"/>
    <w:link w:val="VoetnoottekstChar"/>
    <w:unhideWhenUsed/>
    <w:rsid w:val="00CD7131"/>
    <w:pPr>
      <w:spacing w:after="0"/>
    </w:pPr>
    <w:rPr>
      <w:szCs w:val="20"/>
    </w:rPr>
  </w:style>
  <w:style w:type="character" w:customStyle="1" w:styleId="VoetnoottekstChar">
    <w:name w:val="Voetnoottekst Char"/>
    <w:basedOn w:val="Standaardalinea-lettertype"/>
    <w:link w:val="Voetnoottekst"/>
    <w:rsid w:val="001B3564"/>
    <w:rPr>
      <w:rFonts w:ascii="Arial" w:hAnsi="Arial"/>
      <w:sz w:val="20"/>
      <w:szCs w:val="20"/>
    </w:rPr>
  </w:style>
  <w:style w:type="character" w:styleId="Voetnootmarkering">
    <w:name w:val="footnote reference"/>
    <w:basedOn w:val="Standaardalinea-lettertype"/>
    <w:unhideWhenUsed/>
    <w:rsid w:val="00CD7131"/>
    <w:rPr>
      <w:vertAlign w:val="superscript"/>
    </w:rPr>
  </w:style>
  <w:style w:type="paragraph" w:styleId="Lijstalinea">
    <w:name w:val="List Paragraph"/>
    <w:basedOn w:val="Standaard"/>
    <w:link w:val="LijstalineaChar"/>
    <w:uiPriority w:val="34"/>
    <w:qFormat/>
    <w:rsid w:val="00CD7131"/>
    <w:pPr>
      <w:ind w:left="720"/>
      <w:contextualSpacing/>
    </w:pPr>
  </w:style>
  <w:style w:type="character" w:styleId="Hyperlink">
    <w:name w:val="Hyperlink"/>
    <w:basedOn w:val="Standaardalinea-lettertype"/>
    <w:unhideWhenUsed/>
    <w:rsid w:val="00CD7131"/>
    <w:rPr>
      <w:color w:val="0563C1" w:themeColor="hyperlink"/>
      <w:u w:val="single"/>
    </w:rPr>
  </w:style>
  <w:style w:type="character" w:customStyle="1" w:styleId="Kop1Char">
    <w:name w:val="Kop 1 Char"/>
    <w:basedOn w:val="Standaardalinea-lettertype"/>
    <w:link w:val="Kop1"/>
    <w:uiPriority w:val="9"/>
    <w:rsid w:val="00BA602B"/>
    <w:rPr>
      <w:rFonts w:ascii="Arial" w:eastAsiaTheme="majorEastAsia" w:hAnsi="Arial" w:cstheme="majorBidi"/>
      <w:b/>
      <w:szCs w:val="32"/>
    </w:rPr>
  </w:style>
  <w:style w:type="character" w:customStyle="1" w:styleId="Kop2Char">
    <w:name w:val="Kop 2 Char"/>
    <w:basedOn w:val="Standaardalinea-lettertype"/>
    <w:link w:val="Kop2"/>
    <w:uiPriority w:val="9"/>
    <w:rsid w:val="006C166A"/>
    <w:rPr>
      <w:rFonts w:ascii="Arial" w:eastAsiaTheme="majorEastAsia" w:hAnsi="Arial" w:cstheme="majorBidi"/>
      <w:b/>
    </w:rPr>
  </w:style>
  <w:style w:type="character" w:customStyle="1" w:styleId="Kop3Char">
    <w:name w:val="Kop 3 Char"/>
    <w:basedOn w:val="Standaardalinea-lettertype"/>
    <w:link w:val="Kop3"/>
    <w:uiPriority w:val="9"/>
    <w:rsid w:val="00065962"/>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F1B96"/>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CF1B96"/>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CF1B96"/>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CF1B96"/>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CF1B9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CF1B96"/>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nhideWhenUsed/>
    <w:rsid w:val="00CD7131"/>
    <w:rPr>
      <w:sz w:val="16"/>
      <w:szCs w:val="16"/>
    </w:rPr>
  </w:style>
  <w:style w:type="paragraph" w:styleId="Tekstopmerking">
    <w:name w:val="annotation text"/>
    <w:basedOn w:val="Standaard"/>
    <w:link w:val="TekstopmerkingChar"/>
    <w:unhideWhenUsed/>
    <w:rsid w:val="00CD7131"/>
    <w:rPr>
      <w:szCs w:val="20"/>
    </w:rPr>
  </w:style>
  <w:style w:type="character" w:customStyle="1" w:styleId="TekstopmerkingChar">
    <w:name w:val="Tekst opmerking Char"/>
    <w:basedOn w:val="Standaardalinea-lettertype"/>
    <w:link w:val="Tekstopmerking"/>
    <w:rsid w:val="00C57839"/>
    <w:rPr>
      <w:rFonts w:ascii="Arial" w:hAnsi="Arial"/>
      <w:sz w:val="20"/>
      <w:szCs w:val="20"/>
    </w:rPr>
  </w:style>
  <w:style w:type="paragraph" w:styleId="Onderwerpvanopmerking">
    <w:name w:val="annotation subject"/>
    <w:basedOn w:val="Tekstopmerking"/>
    <w:next w:val="Tekstopmerking"/>
    <w:link w:val="OnderwerpvanopmerkingChar"/>
    <w:unhideWhenUsed/>
    <w:rsid w:val="00CD7131"/>
    <w:rPr>
      <w:b/>
      <w:bCs/>
    </w:rPr>
  </w:style>
  <w:style w:type="character" w:customStyle="1" w:styleId="OnderwerpvanopmerkingChar">
    <w:name w:val="Onderwerp van opmerking Char"/>
    <w:basedOn w:val="TekstopmerkingChar"/>
    <w:link w:val="Onderwerpvanopmerking"/>
    <w:rsid w:val="00C57839"/>
    <w:rPr>
      <w:rFonts w:ascii="Arial" w:hAnsi="Arial"/>
      <w:b/>
      <w:bCs/>
      <w:sz w:val="20"/>
      <w:szCs w:val="20"/>
    </w:rPr>
  </w:style>
  <w:style w:type="paragraph" w:styleId="Ballontekst">
    <w:name w:val="Balloon Text"/>
    <w:basedOn w:val="Standaard"/>
    <w:link w:val="BallontekstChar"/>
    <w:semiHidden/>
    <w:unhideWhenUsed/>
    <w:rsid w:val="00CD7131"/>
    <w:pPr>
      <w:spacing w:after="0"/>
    </w:pPr>
    <w:rPr>
      <w:rFonts w:ascii="Segoe UI" w:hAnsi="Segoe UI" w:cs="Segoe UI"/>
      <w:sz w:val="18"/>
      <w:szCs w:val="18"/>
    </w:rPr>
  </w:style>
  <w:style w:type="character" w:customStyle="1" w:styleId="BallontekstChar">
    <w:name w:val="Ballontekst Char"/>
    <w:basedOn w:val="Standaardalinea-lettertype"/>
    <w:link w:val="Ballontekst"/>
    <w:semiHidden/>
    <w:rsid w:val="00C57839"/>
    <w:rPr>
      <w:rFonts w:ascii="Segoe UI" w:hAnsi="Segoe UI" w:cs="Segoe UI"/>
      <w:sz w:val="18"/>
      <w:szCs w:val="18"/>
    </w:rPr>
  </w:style>
  <w:style w:type="character" w:styleId="GevolgdeHyperlink">
    <w:name w:val="FollowedHyperlink"/>
    <w:basedOn w:val="Standaardalinea-lettertype"/>
    <w:unhideWhenUsed/>
    <w:rsid w:val="00CD7131"/>
    <w:rPr>
      <w:color w:val="954F72" w:themeColor="followedHyperlink"/>
      <w:u w:val="single"/>
    </w:rPr>
  </w:style>
  <w:style w:type="paragraph" w:styleId="Revisie">
    <w:name w:val="Revision"/>
    <w:hidden/>
    <w:uiPriority w:val="99"/>
    <w:semiHidden/>
    <w:rsid w:val="00CD7131"/>
    <w:pPr>
      <w:spacing w:after="0" w:line="240" w:lineRule="auto"/>
    </w:pPr>
    <w:rPr>
      <w:rFonts w:ascii="Arial" w:hAnsi="Arial"/>
      <w:sz w:val="20"/>
    </w:rPr>
  </w:style>
  <w:style w:type="paragraph" w:customStyle="1" w:styleId="titelonderlijnd">
    <w:name w:val="titelonderlijnd"/>
    <w:basedOn w:val="Standaard"/>
    <w:next w:val="Standaard"/>
    <w:rsid w:val="00CD7131"/>
    <w:pPr>
      <w:keepNext/>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cs="Times New Roman"/>
      <w:b/>
      <w:sz w:val="22"/>
      <w:szCs w:val="20"/>
      <w:u w:val="single"/>
      <w:lang w:val="nl-NL" w:eastAsia="nl-NL"/>
    </w:rPr>
  </w:style>
  <w:style w:type="table" w:customStyle="1" w:styleId="Tabelraster1">
    <w:name w:val="Tabelraster1"/>
    <w:basedOn w:val="Standaardtabel"/>
    <w:next w:val="Tabelraster"/>
    <w:uiPriority w:val="39"/>
    <w:rsid w:val="009C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9C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nhideWhenUsed/>
    <w:rsid w:val="00CD7131"/>
    <w:rPr>
      <w:rFonts w:ascii="Times New Roman" w:hAnsi="Times New Roman" w:cs="Times New Roman"/>
      <w:szCs w:val="20"/>
    </w:rPr>
  </w:style>
  <w:style w:type="character" w:customStyle="1" w:styleId="PlattetekstChar">
    <w:name w:val="Platte tekst Char"/>
    <w:basedOn w:val="Standaardalinea-lettertype"/>
    <w:link w:val="Plattetekst"/>
    <w:rsid w:val="003B2660"/>
    <w:rPr>
      <w:rFonts w:ascii="Times New Roman" w:hAnsi="Times New Roman" w:cs="Times New Roman"/>
      <w:sz w:val="20"/>
      <w:szCs w:val="20"/>
    </w:rPr>
  </w:style>
  <w:style w:type="character" w:styleId="Paginanummer">
    <w:name w:val="page number"/>
    <w:basedOn w:val="Standaardalinea-lettertype"/>
    <w:rsid w:val="00CD7131"/>
  </w:style>
  <w:style w:type="paragraph" w:customStyle="1" w:styleId="titel2">
    <w:name w:val="titel2"/>
    <w:basedOn w:val="Standaard"/>
    <w:rsid w:val="00CD7131"/>
    <w:pPr>
      <w:keepNext/>
      <w:spacing w:before="240" w:after="240"/>
    </w:pPr>
    <w:rPr>
      <w:rFonts w:eastAsia="Times New Roman" w:cs="Times New Roman"/>
      <w:b/>
      <w:i/>
      <w:sz w:val="28"/>
      <w:szCs w:val="20"/>
      <w:lang w:val="nl-NL" w:eastAsia="nl-NL"/>
    </w:rPr>
  </w:style>
  <w:style w:type="paragraph" w:customStyle="1" w:styleId="lijstopsomeerstelijn">
    <w:name w:val="lijst opsom. eerste lijn"/>
    <w:basedOn w:val="Standaard"/>
    <w:rsid w:val="00CD7131"/>
    <w:pPr>
      <w:spacing w:after="240"/>
      <w:ind w:left="850" w:hanging="425"/>
      <w:jc w:val="both"/>
    </w:pPr>
    <w:rPr>
      <w:rFonts w:eastAsia="Times New Roman" w:cs="Times New Roman"/>
      <w:sz w:val="22"/>
      <w:szCs w:val="20"/>
      <w:lang w:val="nl-NL" w:eastAsia="nl-NL"/>
    </w:rPr>
  </w:style>
  <w:style w:type="paragraph" w:customStyle="1" w:styleId="lijstopsomlaatstelijn">
    <w:name w:val="lijst opsom. laatste lijn"/>
    <w:basedOn w:val="Standaard"/>
    <w:next w:val="Standaard"/>
    <w:rsid w:val="00CD7131"/>
    <w:pPr>
      <w:spacing w:after="240"/>
      <w:ind w:left="850" w:hanging="425"/>
      <w:jc w:val="both"/>
    </w:pPr>
    <w:rPr>
      <w:rFonts w:eastAsia="Times New Roman" w:cs="Times New Roman"/>
      <w:sz w:val="22"/>
      <w:szCs w:val="20"/>
      <w:lang w:val="nl-NL" w:eastAsia="nl-NL"/>
    </w:rPr>
  </w:style>
  <w:style w:type="paragraph" w:customStyle="1" w:styleId="lijststandaardvoor">
    <w:name w:val="lijst standaard voor"/>
    <w:basedOn w:val="Standaard"/>
    <w:next w:val="lijstopsomeerstelijn"/>
    <w:rsid w:val="00CD7131"/>
    <w:pPr>
      <w:spacing w:after="240"/>
      <w:ind w:right="-1"/>
      <w:jc w:val="both"/>
    </w:pPr>
    <w:rPr>
      <w:rFonts w:eastAsia="Times New Roman" w:cs="Times New Roman"/>
      <w:sz w:val="22"/>
      <w:szCs w:val="20"/>
      <w:lang w:val="nl-NL" w:eastAsia="nl-NL"/>
    </w:rPr>
  </w:style>
  <w:style w:type="paragraph" w:customStyle="1" w:styleId="standaard0">
    <w:name w:val="standaard"/>
    <w:basedOn w:val="Standaard"/>
    <w:qFormat/>
    <w:rsid w:val="00B03275"/>
    <w:pPr>
      <w:jc w:val="both"/>
    </w:pPr>
    <w:rPr>
      <w:rFonts w:eastAsia="Times New Roman" w:cs="Times New Roman"/>
      <w:szCs w:val="20"/>
      <w:lang w:val="nl-NL" w:eastAsia="nl-NL"/>
    </w:rPr>
  </w:style>
  <w:style w:type="paragraph" w:customStyle="1" w:styleId="titel1">
    <w:name w:val="titel1"/>
    <w:basedOn w:val="Standaard"/>
    <w:rsid w:val="00CD7131"/>
    <w:pPr>
      <w:spacing w:after="480"/>
      <w:jc w:val="center"/>
    </w:pPr>
    <w:rPr>
      <w:rFonts w:eastAsia="Times New Roman" w:cs="Times New Roman"/>
      <w:b/>
      <w:sz w:val="32"/>
      <w:szCs w:val="20"/>
      <w:lang w:val="nl-NL" w:eastAsia="nl-NL"/>
    </w:rPr>
  </w:style>
  <w:style w:type="paragraph" w:customStyle="1" w:styleId="titeltje">
    <w:name w:val="titeltje"/>
    <w:basedOn w:val="Standaard"/>
    <w:rsid w:val="00CD7131"/>
    <w:pPr>
      <w:keepNext/>
      <w:spacing w:after="0"/>
      <w:jc w:val="both"/>
    </w:pPr>
    <w:rPr>
      <w:rFonts w:ascii="CG Times (W1)" w:eastAsia="Times New Roman" w:hAnsi="CG Times (W1)" w:cs="Times New Roman"/>
      <w:b/>
      <w:i/>
      <w:sz w:val="22"/>
      <w:szCs w:val="20"/>
      <w:lang w:val="nl-NL" w:eastAsia="nl-NL"/>
    </w:rPr>
  </w:style>
  <w:style w:type="paragraph" w:styleId="Bijschrift">
    <w:name w:val="caption"/>
    <w:basedOn w:val="Standaard"/>
    <w:next w:val="Standaard"/>
    <w:qFormat/>
    <w:rsid w:val="00CD7131"/>
    <w:pPr>
      <w:keepNext/>
      <w:spacing w:before="120"/>
      <w:ind w:left="851" w:right="-1" w:hanging="851"/>
      <w:jc w:val="center"/>
    </w:pPr>
    <w:rPr>
      <w:rFonts w:eastAsia="Times New Roman" w:cs="Times New Roman"/>
      <w:b/>
      <w:sz w:val="22"/>
      <w:szCs w:val="20"/>
      <w:lang w:val="nl-NL" w:eastAsia="nl-NL"/>
    </w:rPr>
  </w:style>
  <w:style w:type="paragraph" w:customStyle="1" w:styleId="Bijschkaart">
    <w:name w:val="Bijschkaart"/>
    <w:basedOn w:val="Bijschrift"/>
    <w:rsid w:val="00CD7131"/>
    <w:pPr>
      <w:jc w:val="left"/>
    </w:pPr>
  </w:style>
  <w:style w:type="paragraph" w:customStyle="1" w:styleId="Blokcitaat">
    <w:name w:val="Blokcitaat"/>
    <w:basedOn w:val="Plattetekst"/>
    <w:rsid w:val="00CD7131"/>
    <w:pPr>
      <w:ind w:left="1134" w:right="709"/>
    </w:pPr>
    <w:rPr>
      <w:rFonts w:ascii="Arial" w:eastAsia="Times New Roman" w:hAnsi="Arial"/>
      <w:i/>
      <w:sz w:val="22"/>
      <w:lang w:val="nl-NL" w:eastAsia="nl-NL"/>
    </w:rPr>
  </w:style>
  <w:style w:type="paragraph" w:customStyle="1" w:styleId="c">
    <w:name w:val="c"/>
    <w:basedOn w:val="Standaard"/>
    <w:rsid w:val="00CD7131"/>
    <w:pPr>
      <w:spacing w:after="240"/>
      <w:jc w:val="both"/>
    </w:pPr>
    <w:rPr>
      <w:rFonts w:eastAsia="Times New Roman" w:cs="Times New Roman"/>
      <w:sz w:val="22"/>
      <w:szCs w:val="20"/>
      <w:lang w:val="nl-NL" w:eastAsia="nl-NL"/>
    </w:rPr>
  </w:style>
  <w:style w:type="paragraph" w:styleId="Citaat">
    <w:name w:val="Quote"/>
    <w:basedOn w:val="Standaard"/>
    <w:next w:val="Standaard"/>
    <w:link w:val="CitaatChar"/>
    <w:qFormat/>
    <w:rsid w:val="00CD7131"/>
    <w:pPr>
      <w:spacing w:after="240"/>
      <w:ind w:left="284" w:right="283"/>
      <w:jc w:val="both"/>
    </w:pPr>
    <w:rPr>
      <w:rFonts w:eastAsia="Times New Roman" w:cs="Times New Roman"/>
      <w:i/>
      <w:sz w:val="22"/>
      <w:szCs w:val="20"/>
      <w:lang w:val="nl-NL" w:eastAsia="nl-NL"/>
    </w:rPr>
  </w:style>
  <w:style w:type="character" w:customStyle="1" w:styleId="CitaatChar">
    <w:name w:val="Citaat Char"/>
    <w:basedOn w:val="Standaardalinea-lettertype"/>
    <w:link w:val="Citaat"/>
    <w:rsid w:val="00CD7131"/>
    <w:rPr>
      <w:rFonts w:ascii="Arial" w:eastAsia="Times New Roman" w:hAnsi="Arial" w:cs="Times New Roman"/>
      <w:i/>
      <w:szCs w:val="20"/>
      <w:lang w:val="nl-NL" w:eastAsia="nl-NL"/>
    </w:rPr>
  </w:style>
  <w:style w:type="paragraph" w:customStyle="1" w:styleId="citaat0">
    <w:name w:val="citaat"/>
    <w:basedOn w:val="Standaard"/>
    <w:rsid w:val="00CD7131"/>
    <w:pPr>
      <w:spacing w:after="240"/>
      <w:ind w:left="708" w:right="708"/>
      <w:jc w:val="both"/>
    </w:pPr>
    <w:rPr>
      <w:rFonts w:eastAsia="Times New Roman" w:cs="Times New Roman"/>
      <w:i/>
      <w:sz w:val="22"/>
      <w:szCs w:val="20"/>
      <w:lang w:val="nl-NL" w:eastAsia="nl-NL"/>
    </w:rPr>
  </w:style>
  <w:style w:type="paragraph" w:styleId="Titel">
    <w:name w:val="Title"/>
    <w:basedOn w:val="Standaard"/>
    <w:next w:val="Standaard"/>
    <w:link w:val="TitelChar"/>
    <w:qFormat/>
    <w:rsid w:val="00CD7131"/>
    <w:pPr>
      <w:tabs>
        <w:tab w:val="left" w:pos="-720"/>
      </w:tabs>
      <w:suppressAutoHyphens/>
      <w:spacing w:after="720"/>
      <w:jc w:val="both"/>
    </w:pPr>
    <w:rPr>
      <w:rFonts w:eastAsia="Times New Roman" w:cs="Times New Roman"/>
      <w:b/>
      <w:smallCaps/>
      <w:spacing w:val="-3"/>
      <w:sz w:val="36"/>
      <w:szCs w:val="20"/>
      <w:lang w:val="nl-NL" w:eastAsia="nl-NL"/>
    </w:rPr>
  </w:style>
  <w:style w:type="character" w:customStyle="1" w:styleId="TitelChar">
    <w:name w:val="Titel Char"/>
    <w:basedOn w:val="Standaardalinea-lettertype"/>
    <w:link w:val="Titel"/>
    <w:rsid w:val="00CD7131"/>
    <w:rPr>
      <w:rFonts w:ascii="Arial" w:eastAsia="Times New Roman" w:hAnsi="Arial" w:cs="Times New Roman"/>
      <w:b/>
      <w:smallCaps/>
      <w:spacing w:val="-3"/>
      <w:sz w:val="36"/>
      <w:szCs w:val="20"/>
      <w:lang w:val="nl-NL" w:eastAsia="nl-NL"/>
    </w:rPr>
  </w:style>
  <w:style w:type="paragraph" w:customStyle="1" w:styleId="deeltitel">
    <w:name w:val="deeltitel"/>
    <w:basedOn w:val="Titel"/>
    <w:rsid w:val="00CD7131"/>
    <w:rPr>
      <w:smallCaps w:val="0"/>
    </w:rPr>
  </w:style>
  <w:style w:type="paragraph" w:customStyle="1" w:styleId="Figuur">
    <w:name w:val="Figuur"/>
    <w:basedOn w:val="Standaard"/>
    <w:rsid w:val="00CD7131"/>
    <w:pPr>
      <w:keepNext/>
      <w:spacing w:after="240"/>
      <w:ind w:left="1418" w:right="424"/>
      <w:jc w:val="both"/>
    </w:pPr>
    <w:rPr>
      <w:rFonts w:eastAsia="Times New Roman" w:cs="Times New Roman"/>
      <w:sz w:val="22"/>
      <w:szCs w:val="20"/>
      <w:lang w:val="nl-NL" w:eastAsia="nl-NL"/>
    </w:rPr>
  </w:style>
  <w:style w:type="paragraph" w:customStyle="1" w:styleId="hoofding">
    <w:name w:val="hoofding"/>
    <w:basedOn w:val="Standaard"/>
    <w:rsid w:val="00CD7131"/>
    <w:pPr>
      <w:spacing w:before="120"/>
      <w:jc w:val="both"/>
    </w:pPr>
    <w:rPr>
      <w:rFonts w:eastAsia="Times New Roman" w:cs="Times New Roman"/>
      <w:sz w:val="22"/>
      <w:szCs w:val="20"/>
      <w:lang w:val="nl-NL" w:eastAsia="nl-NL"/>
    </w:rPr>
  </w:style>
  <w:style w:type="paragraph" w:customStyle="1" w:styleId="hoofdstuktitel">
    <w:name w:val="hoofdstuktitel"/>
    <w:basedOn w:val="Kop1"/>
    <w:rsid w:val="00CD7131"/>
    <w:pPr>
      <w:tabs>
        <w:tab w:val="left" w:pos="567"/>
        <w:tab w:val="left" w:pos="1392"/>
        <w:tab w:val="left" w:pos="2100"/>
        <w:tab w:val="left" w:pos="2268"/>
        <w:tab w:val="left" w:pos="2808"/>
        <w:tab w:val="left" w:pos="3516"/>
        <w:tab w:val="left" w:pos="4224"/>
        <w:tab w:val="left" w:pos="4932"/>
        <w:tab w:val="left" w:pos="5640"/>
        <w:tab w:val="left" w:pos="6348"/>
        <w:tab w:val="left" w:pos="7056"/>
        <w:tab w:val="left" w:pos="7764"/>
        <w:tab w:val="left" w:pos="8472"/>
      </w:tabs>
      <w:suppressAutoHyphens/>
      <w:spacing w:after="600"/>
      <w:ind w:left="2100" w:hanging="2100"/>
      <w:outlineLvl w:val="9"/>
    </w:pPr>
    <w:rPr>
      <w:rFonts w:eastAsia="Times New Roman" w:cs="Times New Roman"/>
      <w:i/>
      <w:smallCaps/>
      <w:kern w:val="28"/>
      <w:sz w:val="36"/>
      <w:szCs w:val="20"/>
      <w:lang w:val="nl-NL" w:eastAsia="nl-NL"/>
    </w:rPr>
  </w:style>
  <w:style w:type="paragraph" w:styleId="Index1">
    <w:name w:val="index 1"/>
    <w:basedOn w:val="Standaard"/>
    <w:next w:val="Standaard"/>
    <w:autoRedefine/>
    <w:semiHidden/>
    <w:rsid w:val="00CD7131"/>
    <w:pPr>
      <w:tabs>
        <w:tab w:val="right" w:pos="4176"/>
      </w:tabs>
      <w:spacing w:after="240"/>
      <w:ind w:left="240" w:hanging="240"/>
      <w:jc w:val="both"/>
    </w:pPr>
    <w:rPr>
      <w:rFonts w:eastAsia="Times New Roman" w:cs="Times New Roman"/>
      <w:sz w:val="18"/>
      <w:szCs w:val="20"/>
      <w:lang w:val="nl-NL" w:eastAsia="nl-NL"/>
    </w:rPr>
  </w:style>
  <w:style w:type="paragraph" w:styleId="Inhopg1">
    <w:name w:val="toc 1"/>
    <w:basedOn w:val="Standaard"/>
    <w:next w:val="Standaard"/>
    <w:autoRedefine/>
    <w:semiHidden/>
    <w:rsid w:val="00CD7131"/>
    <w:pPr>
      <w:tabs>
        <w:tab w:val="right" w:leader="hyphen" w:pos="9071"/>
      </w:tabs>
      <w:spacing w:before="360" w:after="240"/>
      <w:ind w:right="-765"/>
      <w:jc w:val="both"/>
    </w:pPr>
    <w:rPr>
      <w:rFonts w:eastAsia="Times New Roman" w:cs="Times New Roman"/>
      <w:b/>
      <w:caps/>
      <w:sz w:val="22"/>
      <w:szCs w:val="20"/>
      <w:lang w:val="nl-NL" w:eastAsia="nl-NL"/>
    </w:rPr>
  </w:style>
  <w:style w:type="paragraph" w:customStyle="1" w:styleId="insprong">
    <w:name w:val="insprong"/>
    <w:basedOn w:val="Standaard"/>
    <w:next w:val="Standaard"/>
    <w:rsid w:val="00CD7131"/>
    <w:pPr>
      <w:spacing w:after="240"/>
      <w:ind w:left="426" w:right="425"/>
      <w:jc w:val="both"/>
    </w:pPr>
    <w:rPr>
      <w:rFonts w:eastAsia="Times New Roman" w:cs="Times New Roman"/>
      <w:i/>
      <w:sz w:val="22"/>
      <w:szCs w:val="20"/>
      <w:lang w:val="nl-NL" w:eastAsia="nl-NL"/>
    </w:rPr>
  </w:style>
  <w:style w:type="paragraph" w:customStyle="1" w:styleId="kaderinsprong">
    <w:name w:val="kaderinsprong"/>
    <w:basedOn w:val="Standaard"/>
    <w:rsid w:val="00CD7131"/>
    <w:pPr>
      <w:keepLines/>
      <w:spacing w:after="240"/>
      <w:ind w:left="567" w:right="227"/>
      <w:jc w:val="both"/>
    </w:pPr>
    <w:rPr>
      <w:rFonts w:eastAsia="Times New Roman" w:cs="Times New Roman"/>
      <w:b/>
      <w:i/>
      <w:sz w:val="22"/>
      <w:szCs w:val="20"/>
      <w:lang w:val="nl-NL" w:eastAsia="nl-NL"/>
    </w:rPr>
  </w:style>
  <w:style w:type="paragraph" w:customStyle="1" w:styleId="kaderlijst1">
    <w:name w:val="kaderlijst1"/>
    <w:basedOn w:val="Standaard"/>
    <w:rsid w:val="00CD7131"/>
    <w:pPr>
      <w:spacing w:after="240"/>
      <w:ind w:left="850" w:right="141" w:hanging="425"/>
      <w:jc w:val="both"/>
    </w:pPr>
    <w:rPr>
      <w:rFonts w:eastAsia="Times New Roman" w:cs="Times New Roman"/>
      <w:b/>
      <w:i/>
      <w:sz w:val="22"/>
      <w:szCs w:val="20"/>
      <w:lang w:val="nl-NL" w:eastAsia="nl-NL"/>
    </w:rPr>
  </w:style>
  <w:style w:type="paragraph" w:customStyle="1" w:styleId="kaderlijstlaatst">
    <w:name w:val="kaderlijstlaatst"/>
    <w:basedOn w:val="Standaard"/>
    <w:rsid w:val="00CD7131"/>
    <w:pPr>
      <w:spacing w:after="240"/>
      <w:ind w:left="850" w:right="141" w:hanging="425"/>
      <w:jc w:val="both"/>
    </w:pPr>
    <w:rPr>
      <w:rFonts w:eastAsia="Times New Roman" w:cs="Times New Roman"/>
      <w:b/>
      <w:i/>
      <w:sz w:val="22"/>
      <w:szCs w:val="20"/>
      <w:lang w:val="nl-NL" w:eastAsia="nl-NL"/>
    </w:rPr>
  </w:style>
  <w:style w:type="paragraph" w:customStyle="1" w:styleId="kadertitel">
    <w:name w:val="kadertitel"/>
    <w:basedOn w:val="Standaard"/>
    <w:next w:val="Standaard"/>
    <w:rsid w:val="00CD7131"/>
    <w:pPr>
      <w:keepLines/>
      <w:spacing w:before="240" w:after="240"/>
      <w:ind w:left="284" w:right="227"/>
      <w:jc w:val="both"/>
    </w:pPr>
    <w:rPr>
      <w:rFonts w:eastAsia="Times New Roman" w:cs="Times New Roman"/>
      <w:b/>
      <w:i/>
      <w:smallCaps/>
      <w:sz w:val="22"/>
      <w:szCs w:val="20"/>
      <w:lang w:val="nl-NL" w:eastAsia="nl-NL"/>
    </w:rPr>
  </w:style>
  <w:style w:type="paragraph" w:customStyle="1" w:styleId="kadertje">
    <w:name w:val="kadertje"/>
    <w:basedOn w:val="Standaard"/>
    <w:rsid w:val="00CD7131"/>
    <w:pPr>
      <w:keepLines/>
      <w:spacing w:after="240"/>
      <w:ind w:left="227" w:right="227"/>
      <w:jc w:val="both"/>
    </w:pPr>
    <w:rPr>
      <w:rFonts w:eastAsia="Times New Roman" w:cs="Times New Roman"/>
      <w:b/>
      <w:i/>
      <w:sz w:val="22"/>
      <w:szCs w:val="20"/>
      <w:lang w:val="nl-NL" w:eastAsia="nl-NL"/>
    </w:rPr>
  </w:style>
  <w:style w:type="paragraph" w:customStyle="1" w:styleId="kadertjelaatste">
    <w:name w:val="kadertjelaatste"/>
    <w:basedOn w:val="kadertje"/>
    <w:next w:val="Standaard"/>
    <w:rsid w:val="00CD7131"/>
    <w:pPr>
      <w:keepNext/>
      <w:spacing w:after="0"/>
    </w:pPr>
  </w:style>
  <w:style w:type="paragraph" w:customStyle="1" w:styleId="kadertjelaatste1">
    <w:name w:val="kadertjelaatste1"/>
    <w:basedOn w:val="kadertje"/>
    <w:next w:val="Standaard"/>
    <w:rsid w:val="00CD7131"/>
    <w:pPr>
      <w:keepNext/>
      <w:spacing w:after="0"/>
    </w:pPr>
  </w:style>
  <w:style w:type="paragraph" w:customStyle="1" w:styleId="kadertjelaatste2">
    <w:name w:val="kadertjelaatste2"/>
    <w:basedOn w:val="kadertje"/>
    <w:next w:val="Standaard"/>
    <w:rsid w:val="00CD7131"/>
    <w:pPr>
      <w:keepNext/>
      <w:spacing w:after="0"/>
    </w:pPr>
  </w:style>
  <w:style w:type="paragraph" w:customStyle="1" w:styleId="l">
    <w:name w:val="l"/>
    <w:basedOn w:val="Standaard"/>
    <w:rsid w:val="00CD7131"/>
    <w:pPr>
      <w:spacing w:after="240"/>
      <w:jc w:val="both"/>
    </w:pPr>
    <w:rPr>
      <w:rFonts w:eastAsia="Times New Roman" w:cs="Times New Roman"/>
      <w:sz w:val="22"/>
      <w:szCs w:val="20"/>
      <w:lang w:val="nl-NL" w:eastAsia="nl-NL"/>
    </w:rPr>
  </w:style>
  <w:style w:type="paragraph" w:styleId="Lijst">
    <w:name w:val="List"/>
    <w:basedOn w:val="Standaard"/>
    <w:rsid w:val="00CD7131"/>
    <w:pPr>
      <w:spacing w:after="240"/>
      <w:ind w:left="283" w:hanging="283"/>
      <w:jc w:val="both"/>
    </w:pPr>
    <w:rPr>
      <w:rFonts w:eastAsia="Times New Roman" w:cs="Times New Roman"/>
      <w:sz w:val="22"/>
      <w:szCs w:val="20"/>
      <w:lang w:val="nl-NL" w:eastAsia="nl-NL"/>
    </w:rPr>
  </w:style>
  <w:style w:type="paragraph" w:customStyle="1" w:styleId="LijstmetfigurenLijstmettabellentabellijst">
    <w:name w:val="Lijst met figuren.Lijst met tabellen.tabellijst"/>
    <w:basedOn w:val="Standaard"/>
    <w:next w:val="Standaard"/>
    <w:rsid w:val="00CD7131"/>
    <w:pPr>
      <w:tabs>
        <w:tab w:val="decimal" w:leader="hyphen" w:pos="9071"/>
      </w:tabs>
      <w:ind w:left="851" w:right="567" w:hanging="851"/>
      <w:jc w:val="both"/>
    </w:pPr>
    <w:rPr>
      <w:rFonts w:eastAsia="Times New Roman" w:cs="Times New Roman"/>
      <w:i/>
      <w:sz w:val="22"/>
      <w:szCs w:val="20"/>
      <w:lang w:val="nl-NL" w:eastAsia="nl-NL"/>
    </w:rPr>
  </w:style>
  <w:style w:type="paragraph" w:customStyle="1" w:styleId="lijst-10">
    <w:name w:val="lijst -10"/>
    <w:basedOn w:val="LijstmetfigurenLijstmettabellentabellijst"/>
    <w:rsid w:val="00CD7131"/>
    <w:pPr>
      <w:ind w:left="794" w:right="510" w:hanging="794"/>
    </w:pPr>
    <w:rPr>
      <w:i w:val="0"/>
    </w:rPr>
  </w:style>
  <w:style w:type="paragraph" w:customStyle="1" w:styleId="lijstopslaatste">
    <w:name w:val="lijst ops. laatste"/>
    <w:basedOn w:val="Standaard"/>
    <w:next w:val="Standaard"/>
    <w:rsid w:val="00CD7131"/>
    <w:pPr>
      <w:spacing w:after="240"/>
      <w:ind w:left="850" w:hanging="425"/>
      <w:jc w:val="both"/>
    </w:pPr>
    <w:rPr>
      <w:rFonts w:eastAsia="Times New Roman" w:cs="Times New Roman"/>
      <w:sz w:val="22"/>
      <w:szCs w:val="20"/>
      <w:lang w:val="nl-NL" w:eastAsia="nl-NL"/>
    </w:rPr>
  </w:style>
  <w:style w:type="paragraph" w:styleId="Lijstopsomteken">
    <w:name w:val="List Bullet"/>
    <w:basedOn w:val="Standaard"/>
    <w:autoRedefine/>
    <w:rsid w:val="00CD7131"/>
    <w:pPr>
      <w:spacing w:after="240"/>
      <w:ind w:left="283" w:hanging="283"/>
      <w:jc w:val="both"/>
    </w:pPr>
    <w:rPr>
      <w:rFonts w:eastAsia="Times New Roman" w:cs="Times New Roman"/>
      <w:sz w:val="22"/>
      <w:szCs w:val="20"/>
      <w:lang w:val="nl-NL" w:eastAsia="nl-NL"/>
    </w:rPr>
  </w:style>
  <w:style w:type="paragraph" w:customStyle="1" w:styleId="lijststandaard">
    <w:name w:val="lijst standaard"/>
    <w:basedOn w:val="Standaard"/>
    <w:next w:val="Standaard"/>
    <w:rsid w:val="00CD7131"/>
    <w:pPr>
      <w:ind w:left="851"/>
      <w:jc w:val="both"/>
    </w:pPr>
    <w:rPr>
      <w:rFonts w:eastAsia="Times New Roman" w:cs="Times New Roman"/>
      <w:sz w:val="22"/>
      <w:szCs w:val="20"/>
      <w:lang w:val="nl-NL" w:eastAsia="nl-NL"/>
    </w:rPr>
  </w:style>
  <w:style w:type="paragraph" w:customStyle="1" w:styleId="lijstvoor">
    <w:name w:val="lijst voor"/>
    <w:basedOn w:val="Standaard"/>
    <w:next w:val="Lijstopsomteken"/>
    <w:uiPriority w:val="99"/>
    <w:rsid w:val="00CD7131"/>
    <w:pPr>
      <w:spacing w:after="240"/>
      <w:jc w:val="both"/>
    </w:pPr>
    <w:rPr>
      <w:rFonts w:eastAsia="Times New Roman" w:cs="Times New Roman"/>
      <w:sz w:val="22"/>
      <w:szCs w:val="20"/>
      <w:lang w:val="nl-NL" w:eastAsia="nl-NL"/>
    </w:rPr>
  </w:style>
  <w:style w:type="paragraph" w:customStyle="1" w:styleId="LIJSTINLIJST">
    <w:name w:val="LIJSTINLIJST"/>
    <w:basedOn w:val="Standaard"/>
    <w:rsid w:val="00CD7131"/>
    <w:pPr>
      <w:spacing w:after="240"/>
      <w:ind w:left="2552" w:hanging="567"/>
      <w:jc w:val="both"/>
    </w:pPr>
    <w:rPr>
      <w:rFonts w:eastAsia="Times New Roman" w:cs="Times New Roman"/>
      <w:sz w:val="22"/>
      <w:szCs w:val="20"/>
      <w:lang w:val="nl-NL" w:eastAsia="nl-NL"/>
    </w:rPr>
  </w:style>
  <w:style w:type="paragraph" w:customStyle="1" w:styleId="Lijstinlijstlaatst">
    <w:name w:val="Lijstinlijstlaatst"/>
    <w:basedOn w:val="LIJSTINLIJST"/>
    <w:rsid w:val="00CD7131"/>
  </w:style>
  <w:style w:type="paragraph" w:customStyle="1" w:styleId="Parnahoofd">
    <w:name w:val="Parnahoofd"/>
    <w:basedOn w:val="Standaard"/>
    <w:next w:val="Standaard"/>
    <w:rsid w:val="00CD7131"/>
    <w:pPr>
      <w:spacing w:before="360" w:after="240"/>
      <w:jc w:val="both"/>
    </w:pPr>
    <w:rPr>
      <w:rFonts w:eastAsia="Times New Roman" w:cs="Times New Roman"/>
      <w:sz w:val="22"/>
      <w:szCs w:val="20"/>
      <w:lang w:val="nl-NL" w:eastAsia="nl-NL"/>
    </w:rPr>
  </w:style>
  <w:style w:type="paragraph" w:styleId="Plattetekstinspringen">
    <w:name w:val="Body Text Indent"/>
    <w:basedOn w:val="Standaard"/>
    <w:link w:val="PlattetekstinspringenChar"/>
    <w:rsid w:val="00CD7131"/>
    <w:pPr>
      <w:ind w:left="283" w:right="-766"/>
      <w:jc w:val="both"/>
    </w:pPr>
    <w:rPr>
      <w:rFonts w:eastAsia="Times New Roman" w:cs="Times New Roman"/>
      <w:sz w:val="22"/>
      <w:szCs w:val="20"/>
      <w:lang w:val="nl-NL" w:eastAsia="nl-NL"/>
    </w:rPr>
  </w:style>
  <w:style w:type="character" w:customStyle="1" w:styleId="PlattetekstinspringenChar">
    <w:name w:val="Platte tekst inspringen Char"/>
    <w:basedOn w:val="Standaardalinea-lettertype"/>
    <w:link w:val="Plattetekstinspringen"/>
    <w:rsid w:val="00CD7131"/>
    <w:rPr>
      <w:rFonts w:ascii="Arial" w:eastAsia="Times New Roman" w:hAnsi="Arial" w:cs="Times New Roman"/>
      <w:szCs w:val="20"/>
      <w:lang w:val="nl-NL" w:eastAsia="nl-NL"/>
    </w:rPr>
  </w:style>
  <w:style w:type="paragraph" w:customStyle="1" w:styleId="tabeleind">
    <w:name w:val="tabeleind"/>
    <w:basedOn w:val="Standaard"/>
    <w:rsid w:val="00CD7131"/>
    <w:pPr>
      <w:spacing w:after="0"/>
      <w:jc w:val="both"/>
    </w:pPr>
    <w:rPr>
      <w:rFonts w:eastAsia="Times New Roman" w:cs="Times New Roman"/>
      <w:szCs w:val="20"/>
      <w:lang w:val="nl-NL" w:eastAsia="nl-NL"/>
    </w:rPr>
  </w:style>
  <w:style w:type="paragraph" w:customStyle="1" w:styleId="tabelin">
    <w:name w:val="tabelin"/>
    <w:basedOn w:val="Standaard"/>
    <w:rsid w:val="00CD7131"/>
    <w:pPr>
      <w:spacing w:after="0"/>
      <w:jc w:val="right"/>
    </w:pPr>
    <w:rPr>
      <w:rFonts w:eastAsia="Times New Roman" w:cs="Times New Roman"/>
      <w:szCs w:val="20"/>
      <w:lang w:val="nl-NL" w:eastAsia="nl-NL"/>
    </w:rPr>
  </w:style>
  <w:style w:type="paragraph" w:customStyle="1" w:styleId="tabelkol">
    <w:name w:val="tabelkol"/>
    <w:basedOn w:val="Standaard"/>
    <w:rsid w:val="00CD7131"/>
    <w:pPr>
      <w:spacing w:after="0"/>
    </w:pPr>
    <w:rPr>
      <w:rFonts w:eastAsia="Times New Roman" w:cs="Times New Roman"/>
      <w:i/>
      <w:szCs w:val="20"/>
      <w:lang w:val="nl-NL" w:eastAsia="nl-NL"/>
    </w:rPr>
  </w:style>
  <w:style w:type="paragraph" w:customStyle="1" w:styleId="tabellijn">
    <w:name w:val="tabellijn"/>
    <w:basedOn w:val="Standaard"/>
    <w:rsid w:val="00CD7131"/>
    <w:pPr>
      <w:spacing w:after="0"/>
      <w:jc w:val="center"/>
    </w:pPr>
    <w:rPr>
      <w:rFonts w:eastAsia="Times New Roman" w:cs="Times New Roman"/>
      <w:i/>
      <w:szCs w:val="20"/>
      <w:lang w:val="nl-NL" w:eastAsia="nl-NL"/>
    </w:rPr>
  </w:style>
  <w:style w:type="paragraph" w:customStyle="1" w:styleId="tabelna">
    <w:name w:val="tabelna"/>
    <w:basedOn w:val="Standaard"/>
    <w:next w:val="Standaard"/>
    <w:rsid w:val="00CD7131"/>
    <w:pPr>
      <w:spacing w:before="360" w:after="240"/>
      <w:jc w:val="both"/>
    </w:pPr>
    <w:rPr>
      <w:rFonts w:ascii="CG Times (W1)" w:eastAsia="Times New Roman" w:hAnsi="CG Times (W1)" w:cs="Times New Roman"/>
      <w:sz w:val="22"/>
      <w:szCs w:val="20"/>
      <w:lang w:val="nl-NL" w:eastAsia="nl-NL"/>
    </w:rPr>
  </w:style>
  <w:style w:type="paragraph" w:customStyle="1" w:styleId="tabeltitel1">
    <w:name w:val="tabeltitel1"/>
    <w:basedOn w:val="Standaard"/>
    <w:next w:val="Standaard"/>
    <w:rsid w:val="00CD7131"/>
    <w:pPr>
      <w:spacing w:before="240" w:after="0"/>
    </w:pPr>
    <w:rPr>
      <w:rFonts w:eastAsia="Times New Roman" w:cs="Times New Roman"/>
      <w:b/>
      <w:sz w:val="22"/>
      <w:szCs w:val="20"/>
      <w:lang w:val="nl-NL" w:eastAsia="nl-NL"/>
    </w:rPr>
  </w:style>
  <w:style w:type="paragraph" w:customStyle="1" w:styleId="Tabeltitel2">
    <w:name w:val="Tabeltitel2"/>
    <w:basedOn w:val="tabeltitel1"/>
    <w:rsid w:val="00CD7131"/>
    <w:pPr>
      <w:spacing w:before="0"/>
    </w:pPr>
  </w:style>
  <w:style w:type="paragraph" w:customStyle="1" w:styleId="tabelvoet1">
    <w:name w:val="tabelvoet1"/>
    <w:basedOn w:val="Voetnoottekst"/>
    <w:next w:val="Standaard"/>
    <w:rsid w:val="00CD7131"/>
    <w:pPr>
      <w:keepNext/>
      <w:tabs>
        <w:tab w:val="left" w:pos="284"/>
      </w:tabs>
      <w:spacing w:before="120"/>
      <w:ind w:left="284" w:hanging="284"/>
      <w:jc w:val="both"/>
    </w:pPr>
    <w:rPr>
      <w:rFonts w:eastAsia="Times New Roman" w:cs="Times New Roman"/>
      <w:i/>
      <w:sz w:val="22"/>
      <w:lang w:val="nl-NL" w:eastAsia="nl-NL"/>
    </w:rPr>
  </w:style>
  <w:style w:type="paragraph" w:customStyle="1" w:styleId="tabelvoet2">
    <w:name w:val="tabelvoet2"/>
    <w:basedOn w:val="Voetnoottekst"/>
    <w:next w:val="Standaard"/>
    <w:rsid w:val="00CD7131"/>
    <w:pPr>
      <w:keepNext/>
      <w:tabs>
        <w:tab w:val="left" w:pos="284"/>
      </w:tabs>
      <w:ind w:left="284" w:hanging="284"/>
      <w:jc w:val="both"/>
    </w:pPr>
    <w:rPr>
      <w:rFonts w:eastAsia="Times New Roman" w:cs="Times New Roman"/>
      <w:b/>
      <w:i/>
      <w:sz w:val="22"/>
      <w:lang w:val="nl-NL" w:eastAsia="nl-NL"/>
    </w:rPr>
  </w:style>
  <w:style w:type="paragraph" w:customStyle="1" w:styleId="tabelvoet3">
    <w:name w:val="tabelvoet3"/>
    <w:basedOn w:val="tabelvoet2"/>
    <w:next w:val="Standaard"/>
    <w:rsid w:val="00CD7131"/>
    <w:pPr>
      <w:spacing w:after="240"/>
    </w:pPr>
    <w:rPr>
      <w:b w:val="0"/>
    </w:rPr>
  </w:style>
  <w:style w:type="paragraph" w:customStyle="1" w:styleId="tabelvoet4">
    <w:name w:val="tabelvoet4"/>
    <w:basedOn w:val="tabelvoet1"/>
    <w:rsid w:val="00CD7131"/>
    <w:pPr>
      <w:spacing w:before="0"/>
    </w:pPr>
    <w:rPr>
      <w:b/>
    </w:rPr>
  </w:style>
  <w:style w:type="paragraph" w:customStyle="1" w:styleId="voetnoot">
    <w:name w:val="voetnoot"/>
    <w:basedOn w:val="Standaard"/>
    <w:rsid w:val="00CD7131"/>
    <w:pPr>
      <w:ind w:left="720" w:hanging="720"/>
    </w:pPr>
    <w:rPr>
      <w:rFonts w:eastAsia="Times New Roman" w:cs="Times New Roman"/>
      <w:i/>
      <w:szCs w:val="20"/>
      <w:lang w:val="nl-NL" w:eastAsia="nl-NL"/>
    </w:rPr>
  </w:style>
  <w:style w:type="paragraph" w:customStyle="1" w:styleId="vraag">
    <w:name w:val="vraag"/>
    <w:basedOn w:val="Standaard"/>
    <w:next w:val="Citaat"/>
    <w:rsid w:val="00CD7131"/>
    <w:pPr>
      <w:spacing w:after="0"/>
      <w:jc w:val="both"/>
    </w:pPr>
    <w:rPr>
      <w:rFonts w:eastAsia="Times New Roman" w:cs="Times New Roman"/>
      <w:sz w:val="22"/>
      <w:szCs w:val="20"/>
      <w:lang w:val="nl-NL" w:eastAsia="nl-NL"/>
    </w:rPr>
  </w:style>
  <w:style w:type="paragraph" w:customStyle="1" w:styleId="Style2">
    <w:name w:val="Style2"/>
    <w:basedOn w:val="Standaard"/>
    <w:rsid w:val="00CD7131"/>
    <w:pPr>
      <w:keepNext/>
      <w:keepLines/>
      <w:tabs>
        <w:tab w:val="right" w:pos="9072"/>
      </w:tabs>
      <w:spacing w:after="0"/>
    </w:pPr>
    <w:rPr>
      <w:rFonts w:eastAsia="Times New Roman" w:cs="Times New Roman"/>
      <w:szCs w:val="20"/>
      <w:lang w:val="nl-NL" w:eastAsia="nl-NL"/>
    </w:rPr>
  </w:style>
  <w:style w:type="paragraph" w:styleId="Plattetekst2">
    <w:name w:val="Body Text 2"/>
    <w:basedOn w:val="Standaard"/>
    <w:link w:val="Plattetekst2Char"/>
    <w:rsid w:val="00CD7131"/>
    <w:pPr>
      <w:spacing w:after="240"/>
      <w:jc w:val="both"/>
    </w:pPr>
    <w:rPr>
      <w:rFonts w:eastAsia="Times New Roman" w:cs="Times New Roman"/>
      <w:b/>
      <w:sz w:val="22"/>
      <w:szCs w:val="20"/>
      <w:lang w:val="nl-NL" w:eastAsia="nl-NL"/>
    </w:rPr>
  </w:style>
  <w:style w:type="character" w:customStyle="1" w:styleId="Plattetekst2Char">
    <w:name w:val="Platte tekst 2 Char"/>
    <w:basedOn w:val="Standaardalinea-lettertype"/>
    <w:link w:val="Plattetekst2"/>
    <w:rsid w:val="00CD7131"/>
    <w:rPr>
      <w:rFonts w:ascii="Arial" w:eastAsia="Times New Roman" w:hAnsi="Arial" w:cs="Times New Roman"/>
      <w:b/>
      <w:szCs w:val="20"/>
      <w:lang w:val="nl-NL" w:eastAsia="nl-NL"/>
    </w:rPr>
  </w:style>
  <w:style w:type="paragraph" w:styleId="Plattetekstinspringen2">
    <w:name w:val="Body Text Indent 2"/>
    <w:basedOn w:val="Standaard"/>
    <w:link w:val="Plattetekstinspringen2Char"/>
    <w:rsid w:val="00CD7131"/>
    <w:pPr>
      <w:spacing w:after="0"/>
      <w:ind w:left="360"/>
    </w:pPr>
    <w:rPr>
      <w:rFonts w:eastAsia="Times New Roman" w:cs="Times New Roman"/>
      <w:sz w:val="22"/>
      <w:szCs w:val="20"/>
      <w:lang w:val="nl-NL" w:eastAsia="nl-NL"/>
    </w:rPr>
  </w:style>
  <w:style w:type="character" w:customStyle="1" w:styleId="Plattetekstinspringen2Char">
    <w:name w:val="Platte tekst inspringen 2 Char"/>
    <w:basedOn w:val="Standaardalinea-lettertype"/>
    <w:link w:val="Plattetekstinspringen2"/>
    <w:rsid w:val="00CD7131"/>
    <w:rPr>
      <w:rFonts w:ascii="Arial" w:eastAsia="Times New Roman" w:hAnsi="Arial" w:cs="Times New Roman"/>
      <w:szCs w:val="20"/>
      <w:lang w:val="nl-NL" w:eastAsia="nl-NL"/>
    </w:rPr>
  </w:style>
  <w:style w:type="paragraph" w:customStyle="1" w:styleId="a">
    <w:basedOn w:val="Standaard"/>
    <w:next w:val="Ondertitel"/>
    <w:qFormat/>
    <w:rsid w:val="00CD7131"/>
    <w:pPr>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240"/>
      <w:jc w:val="both"/>
    </w:pPr>
    <w:rPr>
      <w:rFonts w:eastAsia="Times New Roman" w:cs="Times New Roman"/>
      <w:b/>
      <w:sz w:val="22"/>
      <w:szCs w:val="20"/>
      <w:u w:val="single"/>
      <w:lang w:val="nl-NL" w:eastAsia="nl-NL"/>
    </w:rPr>
  </w:style>
  <w:style w:type="paragraph" w:styleId="Tekstzonderopmaak">
    <w:name w:val="Plain Text"/>
    <w:basedOn w:val="Standaard"/>
    <w:link w:val="TekstzonderopmaakChar"/>
    <w:rsid w:val="00CD7131"/>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TekstzonderopmaakChar">
    <w:name w:val="Tekst zonder opmaak Char"/>
    <w:basedOn w:val="Standaardalinea-lettertype"/>
    <w:link w:val="Tekstzonderopmaak"/>
    <w:rsid w:val="00CD7131"/>
    <w:rPr>
      <w:rFonts w:ascii="Times New Roman" w:eastAsia="Times New Roman" w:hAnsi="Times New Roman" w:cs="Times New Roman"/>
      <w:sz w:val="24"/>
      <w:szCs w:val="24"/>
      <w:lang w:val="nl-NL" w:eastAsia="nl-NL"/>
    </w:rPr>
  </w:style>
  <w:style w:type="character" w:customStyle="1" w:styleId="grame">
    <w:name w:val="grame"/>
    <w:basedOn w:val="Standaardalinea-lettertype"/>
    <w:rsid w:val="00CD7131"/>
  </w:style>
  <w:style w:type="character" w:customStyle="1" w:styleId="spelle">
    <w:name w:val="spelle"/>
    <w:basedOn w:val="Standaardalinea-lettertype"/>
    <w:rsid w:val="00CD7131"/>
  </w:style>
  <w:style w:type="paragraph" w:customStyle="1" w:styleId="Default">
    <w:name w:val="Default"/>
    <w:rsid w:val="00CD7131"/>
    <w:pPr>
      <w:autoSpaceDE w:val="0"/>
      <w:autoSpaceDN w:val="0"/>
      <w:adjustRightInd w:val="0"/>
      <w:spacing w:after="0" w:line="240" w:lineRule="auto"/>
    </w:pPr>
    <w:rPr>
      <w:rFonts w:ascii="Arial" w:eastAsia="Calibri" w:hAnsi="Arial" w:cs="Arial"/>
      <w:color w:val="000000"/>
      <w:sz w:val="24"/>
      <w:szCs w:val="24"/>
    </w:rPr>
  </w:style>
  <w:style w:type="paragraph" w:styleId="Plattetekstinspringen3">
    <w:name w:val="Body Text Indent 3"/>
    <w:basedOn w:val="Standaard"/>
    <w:link w:val="Plattetekstinspringen3Char"/>
    <w:unhideWhenUsed/>
    <w:rsid w:val="00CD7131"/>
    <w:pPr>
      <w:spacing w:line="260" w:lineRule="exact"/>
      <w:ind w:left="283"/>
      <w:jc w:val="both"/>
    </w:pPr>
    <w:rPr>
      <w:rFonts w:eastAsia="Times New Roman" w:cs="Times New Roman"/>
      <w:sz w:val="16"/>
      <w:szCs w:val="16"/>
    </w:rPr>
  </w:style>
  <w:style w:type="character" w:customStyle="1" w:styleId="Plattetekstinspringen3Char">
    <w:name w:val="Platte tekst inspringen 3 Char"/>
    <w:basedOn w:val="Standaardalinea-lettertype"/>
    <w:link w:val="Plattetekstinspringen3"/>
    <w:rsid w:val="00CD7131"/>
    <w:rPr>
      <w:rFonts w:ascii="Arial" w:eastAsia="Times New Roman" w:hAnsi="Arial" w:cs="Times New Roman"/>
      <w:sz w:val="16"/>
      <w:szCs w:val="16"/>
    </w:rPr>
  </w:style>
  <w:style w:type="paragraph" w:customStyle="1" w:styleId="Opmaakprofiel1">
    <w:name w:val="Opmaakprofiel1"/>
    <w:basedOn w:val="Kop2"/>
    <w:link w:val="Opmaakprofiel1Char"/>
    <w:qFormat/>
    <w:rsid w:val="00CD7131"/>
    <w:pPr>
      <w:numPr>
        <w:numId w:val="1"/>
      </w:numPr>
      <w:tabs>
        <w:tab w:val="left" w:pos="-720"/>
      </w:tabs>
      <w:suppressAutoHyphens/>
      <w:spacing w:before="240" w:after="0"/>
    </w:pPr>
    <w:rPr>
      <w:rFonts w:eastAsia="Times New Roman" w:cs="Times New Roman"/>
      <w:szCs w:val="20"/>
      <w:lang w:val="nl-NL" w:eastAsia="nl-NL"/>
    </w:rPr>
  </w:style>
  <w:style w:type="paragraph" w:styleId="Documentstructuur">
    <w:name w:val="Document Map"/>
    <w:basedOn w:val="Standaard"/>
    <w:link w:val="DocumentstructuurChar"/>
    <w:semiHidden/>
    <w:rsid w:val="00CD7131"/>
    <w:pPr>
      <w:shd w:val="clear" w:color="auto" w:fill="000080"/>
      <w:spacing w:after="0" w:line="260" w:lineRule="exact"/>
      <w:jc w:val="both"/>
    </w:pPr>
    <w:rPr>
      <w:rFonts w:ascii="Tahoma" w:eastAsia="Times New Roman" w:hAnsi="Tahoma" w:cs="Tahoma"/>
      <w:szCs w:val="20"/>
    </w:rPr>
  </w:style>
  <w:style w:type="character" w:customStyle="1" w:styleId="DocumentstructuurChar">
    <w:name w:val="Documentstructuur Char"/>
    <w:basedOn w:val="Standaardalinea-lettertype"/>
    <w:link w:val="Documentstructuur"/>
    <w:semiHidden/>
    <w:rsid w:val="00CD7131"/>
    <w:rPr>
      <w:rFonts w:ascii="Tahoma" w:eastAsia="Times New Roman" w:hAnsi="Tahoma" w:cs="Tahoma"/>
      <w:sz w:val="20"/>
      <w:szCs w:val="20"/>
      <w:shd w:val="clear" w:color="auto" w:fill="000080"/>
    </w:rPr>
  </w:style>
  <w:style w:type="character" w:customStyle="1" w:styleId="Opmaakprofiel1Char">
    <w:name w:val="Opmaakprofiel1 Char"/>
    <w:basedOn w:val="Kop2Char"/>
    <w:link w:val="Opmaakprofiel1"/>
    <w:rsid w:val="00CD7131"/>
    <w:rPr>
      <w:rFonts w:ascii="Arial" w:eastAsia="Times New Roman" w:hAnsi="Arial" w:cs="Times New Roman"/>
      <w:b/>
      <w:szCs w:val="20"/>
      <w:lang w:val="nl-NL" w:eastAsia="nl-NL"/>
    </w:rPr>
  </w:style>
  <w:style w:type="character" w:customStyle="1" w:styleId="LijstalineaChar">
    <w:name w:val="Lijstalinea Char"/>
    <w:link w:val="Lijstalinea"/>
    <w:uiPriority w:val="34"/>
    <w:rsid w:val="00CD7131"/>
    <w:rPr>
      <w:rFonts w:ascii="Arial" w:hAnsi="Arial"/>
      <w:sz w:val="20"/>
    </w:rPr>
  </w:style>
  <w:style w:type="paragraph" w:customStyle="1" w:styleId="bodytext">
    <w:name w:val="bodytext"/>
    <w:basedOn w:val="Standaard"/>
    <w:rsid w:val="00CD7131"/>
    <w:pPr>
      <w:spacing w:before="100" w:beforeAutospacing="1" w:after="100" w:afterAutospacing="1"/>
      <w:textAlignment w:val="top"/>
    </w:pPr>
    <w:rPr>
      <w:rFonts w:ascii="Verdana" w:eastAsia="Times New Roman" w:hAnsi="Verdana" w:cs="Times New Roman"/>
      <w:sz w:val="18"/>
      <w:szCs w:val="18"/>
      <w:lang w:eastAsia="nl-BE"/>
    </w:rPr>
  </w:style>
  <w:style w:type="paragraph" w:styleId="Ondertitel">
    <w:name w:val="Subtitle"/>
    <w:basedOn w:val="Standaard"/>
    <w:next w:val="Standaard"/>
    <w:link w:val="OndertitelChar"/>
    <w:uiPriority w:val="11"/>
    <w:qFormat/>
    <w:rsid w:val="00CD713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D7131"/>
    <w:rPr>
      <w:rFonts w:eastAsiaTheme="minorEastAsia"/>
      <w:color w:val="5A5A5A" w:themeColor="text1" w:themeTint="A5"/>
      <w:spacing w:val="15"/>
    </w:rPr>
  </w:style>
  <w:style w:type="character" w:customStyle="1" w:styleId="Onopgelostemelding1">
    <w:name w:val="Onopgeloste melding1"/>
    <w:basedOn w:val="Standaardalinea-lettertype"/>
    <w:uiPriority w:val="99"/>
    <w:semiHidden/>
    <w:unhideWhenUsed/>
    <w:rsid w:val="00443B77"/>
    <w:rPr>
      <w:color w:val="605E5C"/>
      <w:shd w:val="clear" w:color="auto" w:fill="E1DFDD"/>
    </w:rPr>
  </w:style>
  <w:style w:type="paragraph" w:styleId="Geenafstand">
    <w:name w:val="No Spacing"/>
    <w:uiPriority w:val="1"/>
    <w:qFormat/>
    <w:rsid w:val="006C166A"/>
    <w:pPr>
      <w:spacing w:after="0" w:line="240" w:lineRule="auto"/>
    </w:pPr>
    <w:rPr>
      <w:rFonts w:ascii="Arial" w:hAnsi="Arial"/>
      <w:sz w:val="20"/>
    </w:rPr>
  </w:style>
  <w:style w:type="character" w:styleId="Onopgelostemelding">
    <w:name w:val="Unresolved Mention"/>
    <w:basedOn w:val="Standaardalinea-lettertype"/>
    <w:uiPriority w:val="99"/>
    <w:semiHidden/>
    <w:unhideWhenUsed/>
    <w:rsid w:val="003E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5362">
      <w:bodyDiv w:val="1"/>
      <w:marLeft w:val="0"/>
      <w:marRight w:val="0"/>
      <w:marTop w:val="0"/>
      <w:marBottom w:val="0"/>
      <w:divBdr>
        <w:top w:val="none" w:sz="0" w:space="0" w:color="auto"/>
        <w:left w:val="none" w:sz="0" w:space="0" w:color="auto"/>
        <w:bottom w:val="none" w:sz="0" w:space="0" w:color="auto"/>
        <w:right w:val="none" w:sz="0" w:space="0" w:color="auto"/>
      </w:divBdr>
    </w:div>
    <w:div w:id="200677109">
      <w:bodyDiv w:val="1"/>
      <w:marLeft w:val="0"/>
      <w:marRight w:val="0"/>
      <w:marTop w:val="0"/>
      <w:marBottom w:val="0"/>
      <w:divBdr>
        <w:top w:val="none" w:sz="0" w:space="0" w:color="auto"/>
        <w:left w:val="none" w:sz="0" w:space="0" w:color="auto"/>
        <w:bottom w:val="none" w:sz="0" w:space="0" w:color="auto"/>
        <w:right w:val="none" w:sz="0" w:space="0" w:color="auto"/>
      </w:divBdr>
    </w:div>
    <w:div w:id="269357987">
      <w:bodyDiv w:val="1"/>
      <w:marLeft w:val="0"/>
      <w:marRight w:val="0"/>
      <w:marTop w:val="0"/>
      <w:marBottom w:val="0"/>
      <w:divBdr>
        <w:top w:val="none" w:sz="0" w:space="0" w:color="auto"/>
        <w:left w:val="none" w:sz="0" w:space="0" w:color="auto"/>
        <w:bottom w:val="none" w:sz="0" w:space="0" w:color="auto"/>
        <w:right w:val="none" w:sz="0" w:space="0" w:color="auto"/>
      </w:divBdr>
    </w:div>
    <w:div w:id="538207440">
      <w:bodyDiv w:val="1"/>
      <w:marLeft w:val="0"/>
      <w:marRight w:val="0"/>
      <w:marTop w:val="0"/>
      <w:marBottom w:val="0"/>
      <w:divBdr>
        <w:top w:val="none" w:sz="0" w:space="0" w:color="auto"/>
        <w:left w:val="none" w:sz="0" w:space="0" w:color="auto"/>
        <w:bottom w:val="none" w:sz="0" w:space="0" w:color="auto"/>
        <w:right w:val="none" w:sz="0" w:space="0" w:color="auto"/>
      </w:divBdr>
    </w:div>
    <w:div w:id="653070725">
      <w:bodyDiv w:val="1"/>
      <w:marLeft w:val="0"/>
      <w:marRight w:val="0"/>
      <w:marTop w:val="0"/>
      <w:marBottom w:val="0"/>
      <w:divBdr>
        <w:top w:val="none" w:sz="0" w:space="0" w:color="auto"/>
        <w:left w:val="none" w:sz="0" w:space="0" w:color="auto"/>
        <w:bottom w:val="none" w:sz="0" w:space="0" w:color="auto"/>
        <w:right w:val="none" w:sz="0" w:space="0" w:color="auto"/>
      </w:divBdr>
    </w:div>
    <w:div w:id="1162625524">
      <w:bodyDiv w:val="1"/>
      <w:marLeft w:val="0"/>
      <w:marRight w:val="0"/>
      <w:marTop w:val="0"/>
      <w:marBottom w:val="0"/>
      <w:divBdr>
        <w:top w:val="none" w:sz="0" w:space="0" w:color="auto"/>
        <w:left w:val="none" w:sz="0" w:space="0" w:color="auto"/>
        <w:bottom w:val="none" w:sz="0" w:space="0" w:color="auto"/>
        <w:right w:val="none" w:sz="0" w:space="0" w:color="auto"/>
      </w:divBdr>
    </w:div>
    <w:div w:id="1369451850">
      <w:bodyDiv w:val="1"/>
      <w:marLeft w:val="0"/>
      <w:marRight w:val="0"/>
      <w:marTop w:val="0"/>
      <w:marBottom w:val="0"/>
      <w:divBdr>
        <w:top w:val="none" w:sz="0" w:space="0" w:color="auto"/>
        <w:left w:val="none" w:sz="0" w:space="0" w:color="auto"/>
        <w:bottom w:val="none" w:sz="0" w:space="0" w:color="auto"/>
        <w:right w:val="none" w:sz="0" w:space="0" w:color="auto"/>
      </w:divBdr>
    </w:div>
    <w:div w:id="1437402489">
      <w:bodyDiv w:val="1"/>
      <w:marLeft w:val="0"/>
      <w:marRight w:val="0"/>
      <w:marTop w:val="0"/>
      <w:marBottom w:val="0"/>
      <w:divBdr>
        <w:top w:val="none" w:sz="0" w:space="0" w:color="auto"/>
        <w:left w:val="none" w:sz="0" w:space="0" w:color="auto"/>
        <w:bottom w:val="none" w:sz="0" w:space="0" w:color="auto"/>
        <w:right w:val="none" w:sz="0" w:space="0" w:color="auto"/>
      </w:divBdr>
    </w:div>
    <w:div w:id="2023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zoektips.ugent.be/nl/tips/00001917/" TargetMode="External"/><Relationship Id="rId13" Type="http://schemas.openxmlformats.org/officeDocument/2006/relationships/hyperlink" Target="mailto:BOF@UGent.be" TargetMode="External"/><Relationship Id="rId18" Type="http://schemas.openxmlformats.org/officeDocument/2006/relationships/hyperlink" Target="https://gismo.ugent.be/gismo-web/web/registrat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gent.be/nl/onderzoek/financiering/bof/verslag" TargetMode="External"/><Relationship Id="rId17" Type="http://schemas.openxmlformats.org/officeDocument/2006/relationships/hyperlink" Target="https://gismo.ugent.be" TargetMode="External"/><Relationship Id="rId2" Type="http://schemas.openxmlformats.org/officeDocument/2006/relationships/numbering" Target="numbering.xml"/><Relationship Id="rId16" Type="http://schemas.openxmlformats.org/officeDocument/2006/relationships/hyperlink" Target="https://onderzoektips.ugent.be/nl/tips/00001949/" TargetMode="External"/><Relationship Id="rId20" Type="http://schemas.openxmlformats.org/officeDocument/2006/relationships/hyperlink" Target="mailto:biblio@ugent.be"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Fapplication@UGent.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gent.be/orcid" TargetMode="External"/><Relationship Id="rId23" Type="http://schemas.openxmlformats.org/officeDocument/2006/relationships/fontTable" Target="fontTable.xml"/><Relationship Id="rId10" Type="http://schemas.openxmlformats.org/officeDocument/2006/relationships/hyperlink" Target="mailto:BOF@ugent.be" TargetMode="External"/><Relationship Id="rId19" Type="http://schemas.openxmlformats.org/officeDocument/2006/relationships/hyperlink" Target="https://www.ugent.be/intranet/nl/op-het-werk/onderzoek-onderwijs/onderzoek/context/core-fac/vragenlijst-dgfb.htm" TargetMode="External"/><Relationship Id="rId4" Type="http://schemas.openxmlformats.org/officeDocument/2006/relationships/settings" Target="settings.xml"/><Relationship Id="rId9" Type="http://schemas.openxmlformats.org/officeDocument/2006/relationships/hyperlink" Target="http://www.ugent.be/nl/onderzoek/financiering/bof/selectie/overzicht.htm" TargetMode="External"/><Relationship Id="rId14" Type="http://schemas.openxmlformats.org/officeDocument/2006/relationships/hyperlink" Target="https://www.ugent.be/intranet/nl/op-het-werk/onderzoek-onderwijs/onderzoek/financiering-admin/administratie/gismo/onderzoeksdiscipline.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4699-12F2-4FD3-9C81-3A13D4EB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4066</Words>
  <Characters>22363</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21</cp:revision>
  <cp:lastPrinted>2022-03-17T12:56:00Z</cp:lastPrinted>
  <dcterms:created xsi:type="dcterms:W3CDTF">2022-01-14T09:02:00Z</dcterms:created>
  <dcterms:modified xsi:type="dcterms:W3CDTF">2022-03-17T12:58:00Z</dcterms:modified>
</cp:coreProperties>
</file>