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5A5A" w14:textId="688DE469" w:rsidR="004855D9" w:rsidRPr="004E5F40" w:rsidRDefault="00056C53" w:rsidP="00BA5612">
      <w:pPr>
        <w:jc w:val="center"/>
        <w:rPr>
          <w:b/>
          <w:sz w:val="24"/>
          <w:szCs w:val="24"/>
          <w:lang w:val="en-US"/>
        </w:rPr>
      </w:pPr>
      <w:r w:rsidRPr="004E5F40">
        <w:rPr>
          <w:b/>
          <w:sz w:val="24"/>
          <w:szCs w:val="24"/>
          <w:lang w:val="en-US"/>
        </w:rPr>
        <w:t>SPECIAL RESEARCH FUND</w:t>
      </w:r>
    </w:p>
    <w:p w14:paraId="163D7BA8" w14:textId="3196A5EE" w:rsidR="00C30B1A" w:rsidRPr="004E5F40" w:rsidRDefault="00056C53" w:rsidP="00BA5612">
      <w:pPr>
        <w:jc w:val="center"/>
        <w:rPr>
          <w:b/>
          <w:i/>
          <w:sz w:val="24"/>
          <w:szCs w:val="24"/>
          <w:lang w:val="en-US"/>
        </w:rPr>
      </w:pPr>
      <w:r w:rsidRPr="004E5F40">
        <w:rPr>
          <w:b/>
          <w:sz w:val="24"/>
          <w:szCs w:val="24"/>
          <w:lang w:val="en-US"/>
        </w:rPr>
        <w:t>Permanently open call</w:t>
      </w:r>
    </w:p>
    <w:p w14:paraId="05F74C42" w14:textId="6DF9E949" w:rsidR="00056C53" w:rsidRPr="004E5F40" w:rsidRDefault="00056C53" w:rsidP="00BA5612">
      <w:pPr>
        <w:jc w:val="center"/>
        <w:rPr>
          <w:b/>
          <w:sz w:val="24"/>
          <w:szCs w:val="24"/>
          <w:lang w:val="en-US"/>
        </w:rPr>
      </w:pPr>
      <w:r w:rsidRPr="004E5F40">
        <w:rPr>
          <w:b/>
          <w:sz w:val="24"/>
          <w:szCs w:val="24"/>
          <w:lang w:val="en-US"/>
        </w:rPr>
        <w:t xml:space="preserve">Request for exceptional extension of a PhD </w:t>
      </w:r>
      <w:r w:rsidR="00CB4C3A" w:rsidRPr="004E5F40">
        <w:rPr>
          <w:b/>
          <w:sz w:val="24"/>
          <w:szCs w:val="24"/>
          <w:lang w:val="en-US"/>
        </w:rPr>
        <w:t>trajectory</w:t>
      </w:r>
      <w:r w:rsidRPr="004E5F40">
        <w:rPr>
          <w:b/>
          <w:sz w:val="24"/>
          <w:szCs w:val="24"/>
          <w:lang w:val="en-US"/>
        </w:rPr>
        <w:t xml:space="preserve"> that was delayed due to COVID-19</w:t>
      </w:r>
    </w:p>
    <w:p w14:paraId="0EB7D284" w14:textId="77777777" w:rsidR="000435A3" w:rsidRPr="004E5F40" w:rsidRDefault="000435A3" w:rsidP="00BA5612">
      <w:pPr>
        <w:pBdr>
          <w:top w:val="single" w:sz="4" w:space="1" w:color="auto"/>
        </w:pBdr>
        <w:jc w:val="both"/>
        <w:rPr>
          <w:lang w:val="en-US"/>
        </w:rPr>
      </w:pPr>
    </w:p>
    <w:p w14:paraId="3D13CBE0" w14:textId="629513AE" w:rsidR="000435A3" w:rsidRPr="004E5F40" w:rsidRDefault="00702253" w:rsidP="00BA5612">
      <w:pPr>
        <w:jc w:val="both"/>
        <w:rPr>
          <w:b/>
          <w:sz w:val="24"/>
          <w:szCs w:val="24"/>
          <w:lang w:val="en-US"/>
        </w:rPr>
      </w:pPr>
      <w:r w:rsidRPr="004E5F40">
        <w:rPr>
          <w:b/>
          <w:sz w:val="24"/>
          <w:szCs w:val="24"/>
          <w:lang w:val="en-US"/>
        </w:rPr>
        <w:t>Terms and c</w:t>
      </w:r>
      <w:r w:rsidR="00056C53" w:rsidRPr="004E5F40">
        <w:rPr>
          <w:b/>
          <w:sz w:val="24"/>
          <w:szCs w:val="24"/>
          <w:lang w:val="en-US"/>
        </w:rPr>
        <w:t>onditions</w:t>
      </w:r>
    </w:p>
    <w:p w14:paraId="41EDAA9D" w14:textId="7AA1AB1C" w:rsidR="009E6960" w:rsidRDefault="009E6960" w:rsidP="00056C53">
      <w:pPr>
        <w:spacing w:after="0"/>
        <w:jc w:val="both"/>
        <w:rPr>
          <w:lang w:val="en-US"/>
        </w:rPr>
      </w:pPr>
      <w:r w:rsidRPr="009D4F4E">
        <w:rPr>
          <w:lang w:val="en-US"/>
        </w:rPr>
        <w:t>The call is open to all PhD students, regardless of the funding body of the PhD trajectory so far.</w:t>
      </w:r>
    </w:p>
    <w:p w14:paraId="2DB6A7E7" w14:textId="77777777" w:rsidR="009E6960" w:rsidRDefault="009E6960" w:rsidP="00056C53">
      <w:pPr>
        <w:spacing w:after="0"/>
        <w:jc w:val="both"/>
        <w:rPr>
          <w:lang w:val="en-US"/>
        </w:rPr>
      </w:pPr>
    </w:p>
    <w:p w14:paraId="31ADCB90" w14:textId="1412BBAD" w:rsidR="00056C53" w:rsidRPr="004E5F40" w:rsidRDefault="00056C53" w:rsidP="00056C53">
      <w:pPr>
        <w:spacing w:after="0"/>
        <w:jc w:val="both"/>
        <w:rPr>
          <w:lang w:val="en-US"/>
        </w:rPr>
      </w:pPr>
      <w:r w:rsidRPr="004E5F40">
        <w:rPr>
          <w:lang w:val="en-US"/>
        </w:rPr>
        <w:t>To be eligible for additional funding (</w:t>
      </w:r>
      <w:r w:rsidR="006F6857" w:rsidRPr="004E5F40">
        <w:rPr>
          <w:lang w:val="en-US"/>
        </w:rPr>
        <w:t xml:space="preserve">grant or </w:t>
      </w:r>
      <w:r w:rsidRPr="004E5F40">
        <w:rPr>
          <w:lang w:val="en-US"/>
        </w:rPr>
        <w:t xml:space="preserve">salary), </w:t>
      </w:r>
      <w:r w:rsidRPr="004E5F40">
        <w:rPr>
          <w:u w:val="single"/>
          <w:lang w:val="en-US"/>
        </w:rPr>
        <w:t>all</w:t>
      </w:r>
      <w:r w:rsidRPr="004E5F40">
        <w:rPr>
          <w:lang w:val="en-US"/>
        </w:rPr>
        <w:t xml:space="preserve"> of the conditions listed below must be met:</w:t>
      </w:r>
    </w:p>
    <w:p w14:paraId="61D658D6" w14:textId="1BD6844A" w:rsidR="00A11356" w:rsidRPr="004E5F40" w:rsidRDefault="00056C53" w:rsidP="00056C53">
      <w:pPr>
        <w:pStyle w:val="Lijstalinea"/>
        <w:numPr>
          <w:ilvl w:val="0"/>
          <w:numId w:val="8"/>
        </w:numPr>
        <w:spacing w:after="0"/>
        <w:jc w:val="both"/>
        <w:rPr>
          <w:lang w:val="en-US"/>
        </w:rPr>
      </w:pPr>
      <w:r w:rsidRPr="004E5F40">
        <w:rPr>
          <w:lang w:val="en-US"/>
        </w:rPr>
        <w:t>The doctoral research is in its final stage</w:t>
      </w:r>
      <w:r w:rsidR="00A11356" w:rsidRPr="004E5F40">
        <w:rPr>
          <w:lang w:val="en-US"/>
        </w:rPr>
        <w:t>;</w:t>
      </w:r>
    </w:p>
    <w:p w14:paraId="771AF82F" w14:textId="6439A0AB" w:rsidR="00A11356" w:rsidRPr="004E5F40" w:rsidRDefault="00056C53" w:rsidP="00056C53">
      <w:pPr>
        <w:numPr>
          <w:ilvl w:val="0"/>
          <w:numId w:val="8"/>
        </w:numPr>
        <w:spacing w:after="0"/>
        <w:jc w:val="both"/>
        <w:rPr>
          <w:lang w:val="en-US"/>
        </w:rPr>
      </w:pPr>
      <w:r w:rsidRPr="004E5F40">
        <w:rPr>
          <w:lang w:val="en-US"/>
        </w:rPr>
        <w:t xml:space="preserve">The doctoral research still requires essential research activities aimed at data collection or </w:t>
      </w:r>
      <w:r w:rsidR="00DC6FEE" w:rsidRPr="004E5F40">
        <w:rPr>
          <w:lang w:val="en-US"/>
        </w:rPr>
        <w:t xml:space="preserve">data </w:t>
      </w:r>
      <w:r w:rsidRPr="004E5F40">
        <w:rPr>
          <w:lang w:val="en-US"/>
        </w:rPr>
        <w:t>processing without which the completion of the doctoral degree is impossible</w:t>
      </w:r>
      <w:r w:rsidR="00A11356" w:rsidRPr="004E5F40">
        <w:rPr>
          <w:lang w:val="en-US"/>
        </w:rPr>
        <w:t>;</w:t>
      </w:r>
    </w:p>
    <w:p w14:paraId="60B0193C" w14:textId="3C842F2A" w:rsidR="00A11356" w:rsidRPr="004E5F40" w:rsidRDefault="00DC6FEE" w:rsidP="00DC6FEE">
      <w:pPr>
        <w:numPr>
          <w:ilvl w:val="0"/>
          <w:numId w:val="8"/>
        </w:numPr>
        <w:spacing w:after="0"/>
        <w:jc w:val="both"/>
        <w:rPr>
          <w:lang w:val="en-US"/>
        </w:rPr>
      </w:pPr>
      <w:r w:rsidRPr="004E5F40">
        <w:rPr>
          <w:lang w:val="en-US"/>
        </w:rPr>
        <w:t>The data collection for the PhD research has been interrupted or seriously delayed for an extended period of time due to the effects of the COVID-19 crisis, with no alternative possibilities to continue or redirect the PhD research</w:t>
      </w:r>
      <w:r w:rsidR="00A11356" w:rsidRPr="004E5F40">
        <w:rPr>
          <w:lang w:val="en-US"/>
        </w:rPr>
        <w:t>;</w:t>
      </w:r>
    </w:p>
    <w:p w14:paraId="5EC4FDDE" w14:textId="65B4E104" w:rsidR="00A11356" w:rsidRPr="004E5F40" w:rsidRDefault="00DC6FEE" w:rsidP="00DC6FEE">
      <w:pPr>
        <w:numPr>
          <w:ilvl w:val="0"/>
          <w:numId w:val="8"/>
        </w:numPr>
        <w:spacing w:after="0"/>
        <w:jc w:val="both"/>
        <w:rPr>
          <w:lang w:val="en-US"/>
        </w:rPr>
      </w:pPr>
      <w:r w:rsidRPr="004E5F40">
        <w:rPr>
          <w:lang w:val="en-US"/>
        </w:rPr>
        <w:t>The delay or interruption of the PhD research lasted at least four months</w:t>
      </w:r>
      <w:r w:rsidR="00A11356" w:rsidRPr="004E5F40">
        <w:rPr>
          <w:lang w:val="en-US"/>
        </w:rPr>
        <w:t>;</w:t>
      </w:r>
    </w:p>
    <w:p w14:paraId="464C1D24" w14:textId="484D22D4" w:rsidR="00A11356" w:rsidRPr="004E5F40" w:rsidRDefault="00DC6FEE" w:rsidP="00DC6FEE">
      <w:pPr>
        <w:numPr>
          <w:ilvl w:val="0"/>
          <w:numId w:val="8"/>
        </w:numPr>
        <w:spacing w:after="0"/>
        <w:jc w:val="both"/>
        <w:rPr>
          <w:lang w:val="en-US"/>
        </w:rPr>
      </w:pPr>
      <w:r w:rsidRPr="004E5F40">
        <w:rPr>
          <w:lang w:val="en-US"/>
        </w:rPr>
        <w:t>The circumstances and causes of the serious delay shall be duly substantiated</w:t>
      </w:r>
      <w:r w:rsidR="00A11356" w:rsidRPr="004E5F40">
        <w:rPr>
          <w:lang w:val="en-US"/>
        </w:rPr>
        <w:t>;</w:t>
      </w:r>
    </w:p>
    <w:p w14:paraId="7106D2B4" w14:textId="0D30E906" w:rsidR="00A11356" w:rsidRPr="004E5F40" w:rsidRDefault="00DC6FEE" w:rsidP="00DC6FEE">
      <w:pPr>
        <w:numPr>
          <w:ilvl w:val="0"/>
          <w:numId w:val="8"/>
        </w:numPr>
        <w:spacing w:after="0"/>
        <w:jc w:val="both"/>
        <w:rPr>
          <w:lang w:val="en-US"/>
        </w:rPr>
      </w:pPr>
      <w:r w:rsidRPr="004E5F40">
        <w:rPr>
          <w:lang w:val="en-US"/>
        </w:rPr>
        <w:t xml:space="preserve">The additional funding either immediately </w:t>
      </w:r>
      <w:r w:rsidR="00CB4C3A" w:rsidRPr="004E5F40">
        <w:rPr>
          <w:lang w:val="en-US"/>
        </w:rPr>
        <w:t>links up with</w:t>
      </w:r>
      <w:r w:rsidRPr="004E5F40">
        <w:rPr>
          <w:lang w:val="en-US"/>
        </w:rPr>
        <w:t xml:space="preserve"> ongoing funding of the PhD student (whether or not via UGent), or follows funding that was recently terminated</w:t>
      </w:r>
      <w:r w:rsidR="00A11356" w:rsidRPr="004E5F40">
        <w:rPr>
          <w:lang w:val="en-US"/>
        </w:rPr>
        <w:t xml:space="preserve">; </w:t>
      </w:r>
    </w:p>
    <w:p w14:paraId="2DCE416C" w14:textId="659793E2" w:rsidR="00A11356" w:rsidRPr="004E5F40" w:rsidRDefault="00CB4C3A" w:rsidP="00CB4C3A">
      <w:pPr>
        <w:numPr>
          <w:ilvl w:val="0"/>
          <w:numId w:val="8"/>
        </w:numPr>
        <w:spacing w:after="0"/>
        <w:jc w:val="both"/>
        <w:rPr>
          <w:lang w:val="en-US"/>
        </w:rPr>
      </w:pPr>
      <w:r w:rsidRPr="004E5F40">
        <w:rPr>
          <w:lang w:val="en-US"/>
        </w:rPr>
        <w:t xml:space="preserve">There are no alternative funding possibilities available for the supervisor or the </w:t>
      </w:r>
      <w:r w:rsidR="006D7458" w:rsidRPr="004E5F40">
        <w:rPr>
          <w:lang w:val="en-US"/>
        </w:rPr>
        <w:t>organizational</w:t>
      </w:r>
      <w:r w:rsidR="00447343" w:rsidRPr="004E5F40">
        <w:rPr>
          <w:lang w:val="en-US"/>
        </w:rPr>
        <w:t xml:space="preserve"> unit</w:t>
      </w:r>
      <w:r w:rsidRPr="004E5F40">
        <w:rPr>
          <w:lang w:val="en-US"/>
        </w:rPr>
        <w:t xml:space="preserve"> (e.g.</w:t>
      </w:r>
      <w:r w:rsidR="00BF79EF">
        <w:rPr>
          <w:lang w:val="en-US"/>
        </w:rPr>
        <w:t xml:space="preserve"> </w:t>
      </w:r>
      <w:r w:rsidRPr="004E5F40">
        <w:rPr>
          <w:lang w:val="en-US"/>
        </w:rPr>
        <w:t>research group,</w:t>
      </w:r>
      <w:r w:rsidR="00BF79EF">
        <w:rPr>
          <w:lang w:val="en-US"/>
        </w:rPr>
        <w:t xml:space="preserve"> possibly the department,</w:t>
      </w:r>
      <w:r w:rsidRPr="004E5F40">
        <w:rPr>
          <w:lang w:val="en-US"/>
        </w:rPr>
        <w:t xml:space="preserve"> etc.) of which the supervisor is a member in order to finance an extended PhD trajectory</w:t>
      </w:r>
      <w:r w:rsidR="003F58E1">
        <w:rPr>
          <w:lang w:val="en-US"/>
        </w:rPr>
        <w:t xml:space="preserve">. Supervisors </w:t>
      </w:r>
      <w:r w:rsidR="003F58E1" w:rsidRPr="003F58E1">
        <w:rPr>
          <w:lang w:val="en-US"/>
        </w:rPr>
        <w:t>who have ongoing Methus</w:t>
      </w:r>
      <w:r w:rsidR="003F58E1">
        <w:rPr>
          <w:lang w:val="en-US"/>
        </w:rPr>
        <w:t>al</w:t>
      </w:r>
      <w:r w:rsidR="003F58E1" w:rsidRPr="003F58E1">
        <w:rPr>
          <w:lang w:val="en-US"/>
        </w:rPr>
        <w:t>e</w:t>
      </w:r>
      <w:r w:rsidR="003F58E1">
        <w:rPr>
          <w:lang w:val="en-US"/>
        </w:rPr>
        <w:t>m</w:t>
      </w:r>
      <w:r w:rsidR="003F58E1" w:rsidRPr="003F58E1">
        <w:rPr>
          <w:lang w:val="en-US"/>
        </w:rPr>
        <w:t xml:space="preserve"> and/or GOA funding</w:t>
      </w:r>
      <w:r w:rsidR="005E77FF">
        <w:rPr>
          <w:lang w:val="en-US"/>
        </w:rPr>
        <w:t xml:space="preserve"> (of at least 300.000 euro)</w:t>
      </w:r>
      <w:r w:rsidR="003F58E1" w:rsidRPr="003F58E1">
        <w:rPr>
          <w:lang w:val="en-US"/>
        </w:rPr>
        <w:t xml:space="preserve"> will be excluded from a COVID-19 </w:t>
      </w:r>
      <w:r w:rsidR="003F58E1">
        <w:rPr>
          <w:lang w:val="en-US"/>
        </w:rPr>
        <w:t>extension</w:t>
      </w:r>
      <w:r w:rsidR="003F58E1" w:rsidRPr="003F58E1">
        <w:rPr>
          <w:lang w:val="en-US"/>
        </w:rPr>
        <w:t xml:space="preserve"> application.</w:t>
      </w:r>
    </w:p>
    <w:p w14:paraId="5CB093CA" w14:textId="1DCCC938" w:rsidR="00A11356" w:rsidRDefault="00CB4C3A" w:rsidP="00CB4C3A">
      <w:pPr>
        <w:numPr>
          <w:ilvl w:val="0"/>
          <w:numId w:val="8"/>
        </w:numPr>
        <w:spacing w:after="0"/>
        <w:jc w:val="both"/>
        <w:rPr>
          <w:lang w:val="en-US"/>
        </w:rPr>
      </w:pPr>
      <w:r w:rsidRPr="004E5F40">
        <w:rPr>
          <w:lang w:val="en-US"/>
        </w:rPr>
        <w:t>The granted period for additional funding cannot exceed the period of the reported interruption or serious delay of the doctoral trajectory, with a maximum period of 12 months</w:t>
      </w:r>
      <w:r w:rsidR="00A11356" w:rsidRPr="004E5F40">
        <w:rPr>
          <w:lang w:val="en-US"/>
        </w:rPr>
        <w:t>.</w:t>
      </w:r>
    </w:p>
    <w:p w14:paraId="54501F37" w14:textId="1C078FFF" w:rsidR="00EC2646" w:rsidRPr="004E5F40" w:rsidRDefault="00EC2646" w:rsidP="00EC2646">
      <w:pPr>
        <w:numPr>
          <w:ilvl w:val="0"/>
          <w:numId w:val="8"/>
        </w:numPr>
        <w:spacing w:after="0"/>
        <w:jc w:val="both"/>
        <w:rPr>
          <w:lang w:val="en-US"/>
        </w:rPr>
      </w:pPr>
      <w:r>
        <w:rPr>
          <w:lang w:val="en-US"/>
        </w:rPr>
        <w:t xml:space="preserve">Only one grant per PhD student is allowed. </w:t>
      </w:r>
      <w:r w:rsidRPr="00EC2646">
        <w:rPr>
          <w:lang w:val="en-US"/>
        </w:rPr>
        <w:t xml:space="preserve">Anyone who has been awarded a </w:t>
      </w:r>
      <w:r>
        <w:rPr>
          <w:lang w:val="en-US"/>
        </w:rPr>
        <w:t>grant</w:t>
      </w:r>
      <w:r w:rsidRPr="00EC2646">
        <w:rPr>
          <w:lang w:val="en-US"/>
        </w:rPr>
        <w:t xml:space="preserve"> in the context of this call cannot submit a new application.</w:t>
      </w:r>
    </w:p>
    <w:p w14:paraId="7D229820" w14:textId="77777777" w:rsidR="00CE39C8" w:rsidRPr="004E5F40" w:rsidRDefault="00CE39C8" w:rsidP="00BA5612">
      <w:pPr>
        <w:spacing w:after="0"/>
        <w:jc w:val="both"/>
        <w:rPr>
          <w:lang w:val="en-US"/>
        </w:rPr>
      </w:pPr>
    </w:p>
    <w:p w14:paraId="5F5CEA72" w14:textId="77777777" w:rsidR="00447343" w:rsidRPr="004E5F40" w:rsidRDefault="00447343" w:rsidP="00BA5612">
      <w:pPr>
        <w:jc w:val="both"/>
        <w:rPr>
          <w:lang w:val="en-US"/>
        </w:rPr>
      </w:pPr>
      <w:r w:rsidRPr="004E5F40">
        <w:rPr>
          <w:lang w:val="en-US"/>
        </w:rPr>
        <w:t xml:space="preserve">Given the available budget, it will only be possible to provide additional funding to a limited extent. </w:t>
      </w:r>
      <w:r w:rsidRPr="004E5F40">
        <w:rPr>
          <w:b/>
          <w:lang w:val="en-US"/>
        </w:rPr>
        <w:t>Promoters and doctoral students are therefore asked to submit an application only if there are no other possibilities to successfully complete the PhD.</w:t>
      </w:r>
    </w:p>
    <w:p w14:paraId="484BE092" w14:textId="5E841540" w:rsidR="00CE39C8" w:rsidRPr="004E5F40" w:rsidRDefault="00447343" w:rsidP="00BA5612">
      <w:pPr>
        <w:jc w:val="both"/>
        <w:rPr>
          <w:lang w:val="en-US"/>
        </w:rPr>
      </w:pPr>
      <w:r w:rsidRPr="004E5F40">
        <w:rPr>
          <w:lang w:val="en-US"/>
        </w:rPr>
        <w:t xml:space="preserve">Some </w:t>
      </w:r>
      <w:r w:rsidRPr="004E5F40">
        <w:rPr>
          <w:b/>
          <w:lang w:val="en-US"/>
        </w:rPr>
        <w:t>examples</w:t>
      </w:r>
      <w:r w:rsidRPr="004E5F40">
        <w:rPr>
          <w:lang w:val="en-US"/>
        </w:rPr>
        <w:t xml:space="preserve"> (non-exhaustive) of exceptional circumstances that may justify a request for additional funding:</w:t>
      </w:r>
    </w:p>
    <w:p w14:paraId="5A4F866B" w14:textId="77777777" w:rsidR="00447343" w:rsidRPr="004E5F40" w:rsidRDefault="00447343" w:rsidP="00447343">
      <w:pPr>
        <w:numPr>
          <w:ilvl w:val="0"/>
          <w:numId w:val="9"/>
        </w:numPr>
        <w:spacing w:after="0"/>
        <w:jc w:val="both"/>
        <w:rPr>
          <w:lang w:val="en-US"/>
        </w:rPr>
      </w:pPr>
      <w:r w:rsidRPr="004E5F40">
        <w:rPr>
          <w:lang w:val="en-US"/>
        </w:rPr>
        <w:t>Fieldwork (incl. access to libraries, archives, museums, ...) that is essential for the PhD research cannot take place for a longer period of time due to travel restrictions;</w:t>
      </w:r>
    </w:p>
    <w:p w14:paraId="07944D51" w14:textId="60C16F34" w:rsidR="00CE39C8" w:rsidRPr="004E5F40" w:rsidRDefault="00447343" w:rsidP="00447343">
      <w:pPr>
        <w:numPr>
          <w:ilvl w:val="0"/>
          <w:numId w:val="9"/>
        </w:numPr>
        <w:spacing w:after="0"/>
        <w:jc w:val="both"/>
        <w:rPr>
          <w:lang w:val="en-US"/>
        </w:rPr>
      </w:pPr>
      <w:r w:rsidRPr="004E5F40">
        <w:rPr>
          <w:lang w:val="en-US"/>
        </w:rPr>
        <w:t>Essential research stays at a foreign research partner cannot take place due to travel restrictions</w:t>
      </w:r>
      <w:r w:rsidR="00CE39C8" w:rsidRPr="004E5F40">
        <w:rPr>
          <w:lang w:val="en-US"/>
        </w:rPr>
        <w:t>;</w:t>
      </w:r>
    </w:p>
    <w:p w14:paraId="5F66DA9D" w14:textId="26E43CAA" w:rsidR="00CE39C8" w:rsidRPr="004E5F40" w:rsidRDefault="00447343" w:rsidP="00447343">
      <w:pPr>
        <w:numPr>
          <w:ilvl w:val="0"/>
          <w:numId w:val="9"/>
        </w:numPr>
        <w:spacing w:after="0"/>
        <w:jc w:val="both"/>
        <w:rPr>
          <w:lang w:val="en-US"/>
        </w:rPr>
      </w:pPr>
      <w:r w:rsidRPr="004E5F40">
        <w:rPr>
          <w:lang w:val="en-US"/>
        </w:rPr>
        <w:t>Experiments could not take place because the research infrastructure was fully used for COVID-19 related analyses or research activities</w:t>
      </w:r>
      <w:r w:rsidR="00CE39C8" w:rsidRPr="004E5F40">
        <w:rPr>
          <w:lang w:val="en-US"/>
        </w:rPr>
        <w:t>;</w:t>
      </w:r>
    </w:p>
    <w:p w14:paraId="07DDB01A" w14:textId="26E241E0" w:rsidR="00CE39C8" w:rsidRPr="004E5F40" w:rsidRDefault="00447343" w:rsidP="00447343">
      <w:pPr>
        <w:numPr>
          <w:ilvl w:val="0"/>
          <w:numId w:val="9"/>
        </w:numPr>
        <w:spacing w:after="0"/>
        <w:jc w:val="both"/>
        <w:rPr>
          <w:lang w:val="en-US"/>
        </w:rPr>
      </w:pPr>
      <w:r w:rsidRPr="004E5F40">
        <w:rPr>
          <w:lang w:val="en-US"/>
        </w:rPr>
        <w:t>Seasonal research could not be started, resulting in a one-year delay for this research</w:t>
      </w:r>
      <w:r w:rsidR="00CE39C8" w:rsidRPr="004E5F40">
        <w:rPr>
          <w:lang w:val="en-US"/>
        </w:rPr>
        <w:t>;</w:t>
      </w:r>
    </w:p>
    <w:p w14:paraId="244EA9D7" w14:textId="77777777" w:rsidR="004E5F40" w:rsidRDefault="00447343" w:rsidP="004E5F40">
      <w:pPr>
        <w:numPr>
          <w:ilvl w:val="0"/>
          <w:numId w:val="9"/>
        </w:numPr>
        <w:spacing w:after="0"/>
        <w:jc w:val="both"/>
        <w:rPr>
          <w:lang w:val="en-US"/>
        </w:rPr>
      </w:pPr>
      <w:r w:rsidRPr="004E5F40">
        <w:rPr>
          <w:lang w:val="en-US"/>
        </w:rPr>
        <w:t>Longitudinal research was interrupted for a longer period or could not be started</w:t>
      </w:r>
      <w:r w:rsidR="00CE39C8" w:rsidRPr="004E5F40">
        <w:rPr>
          <w:lang w:val="en-US"/>
        </w:rPr>
        <w:t>;</w:t>
      </w:r>
    </w:p>
    <w:p w14:paraId="2D22490E" w14:textId="77CD915E" w:rsidR="00CE39C8" w:rsidRPr="004E5F40" w:rsidRDefault="00883DD6" w:rsidP="004E5F40">
      <w:pPr>
        <w:numPr>
          <w:ilvl w:val="0"/>
          <w:numId w:val="9"/>
        </w:numPr>
        <w:spacing w:after="0"/>
        <w:jc w:val="both"/>
        <w:rPr>
          <w:lang w:val="en-US"/>
        </w:rPr>
      </w:pPr>
      <w:r w:rsidRPr="004E5F40">
        <w:rPr>
          <w:lang w:val="en-US"/>
        </w:rPr>
        <w:t>Research activities (e.g. questionnaires, focus interviews, ...) could not take place because of the impossibility of physical meetings with the target audience (residents of residential care centres, hospital patients, ...)</w:t>
      </w:r>
    </w:p>
    <w:p w14:paraId="47C91C5C" w14:textId="77777777" w:rsidR="00674C64" w:rsidRPr="004E5F40" w:rsidRDefault="00674C64" w:rsidP="00BA5612">
      <w:pPr>
        <w:jc w:val="both"/>
        <w:rPr>
          <w:lang w:val="en-US"/>
        </w:rPr>
      </w:pPr>
    </w:p>
    <w:p w14:paraId="0951C9CB" w14:textId="17433E05" w:rsidR="00674C64" w:rsidRPr="00674C64" w:rsidRDefault="000E0E29" w:rsidP="00BA5612">
      <w:pPr>
        <w:jc w:val="both"/>
        <w:rPr>
          <w:b/>
          <w:sz w:val="24"/>
          <w:szCs w:val="24"/>
          <w:lang w:val="nl-NL"/>
        </w:rPr>
      </w:pPr>
      <w:r>
        <w:rPr>
          <w:b/>
          <w:sz w:val="24"/>
          <w:szCs w:val="24"/>
          <w:lang w:val="nl-NL"/>
        </w:rPr>
        <w:t>Submitting an application</w:t>
      </w:r>
    </w:p>
    <w:p w14:paraId="3F60A72A" w14:textId="1C61E5CB" w:rsidR="000E0E29" w:rsidRPr="004E5F40" w:rsidRDefault="000E0E29" w:rsidP="000E0E29">
      <w:pPr>
        <w:pStyle w:val="Lijstalinea"/>
        <w:numPr>
          <w:ilvl w:val="0"/>
          <w:numId w:val="10"/>
        </w:numPr>
        <w:jc w:val="both"/>
        <w:rPr>
          <w:lang w:val="en-US"/>
        </w:rPr>
      </w:pPr>
      <w:r w:rsidRPr="004E5F40">
        <w:rPr>
          <w:lang w:val="en-US"/>
        </w:rPr>
        <w:t xml:space="preserve">The application is submitted by the doctoral student’s </w:t>
      </w:r>
      <w:r w:rsidRPr="004E5F40">
        <w:rPr>
          <w:b/>
          <w:lang w:val="en-US"/>
        </w:rPr>
        <w:t>promoter</w:t>
      </w:r>
    </w:p>
    <w:p w14:paraId="0CFD8D77" w14:textId="2E13B18F" w:rsidR="00674C64" w:rsidRPr="006D7458" w:rsidRDefault="000E0E29" w:rsidP="000E0E29">
      <w:pPr>
        <w:pStyle w:val="Lijstalinea"/>
        <w:numPr>
          <w:ilvl w:val="0"/>
          <w:numId w:val="10"/>
        </w:numPr>
        <w:jc w:val="both"/>
        <w:rPr>
          <w:lang w:val="en-US"/>
        </w:rPr>
      </w:pPr>
      <w:r w:rsidRPr="004E5F40">
        <w:rPr>
          <w:lang w:val="en-US"/>
        </w:rPr>
        <w:t xml:space="preserve">The application can be submitted at </w:t>
      </w:r>
      <w:r w:rsidRPr="004E5F40">
        <w:rPr>
          <w:b/>
          <w:lang w:val="en-US"/>
        </w:rPr>
        <w:t>any time</w:t>
      </w:r>
      <w:r w:rsidRPr="004E5F40">
        <w:rPr>
          <w:lang w:val="en-US"/>
        </w:rPr>
        <w:t xml:space="preserve">; if there is still ongoing financing, the application can be submitted </w:t>
      </w:r>
      <w:r w:rsidRPr="009D4F4E">
        <w:rPr>
          <w:b/>
          <w:lang w:val="en-US"/>
        </w:rPr>
        <w:t xml:space="preserve">from </w:t>
      </w:r>
      <w:r w:rsidR="006D7458">
        <w:rPr>
          <w:b/>
          <w:lang w:val="en-US"/>
        </w:rPr>
        <w:t>8</w:t>
      </w:r>
      <w:r w:rsidRPr="009D4F4E">
        <w:rPr>
          <w:b/>
          <w:lang w:val="en-US"/>
        </w:rPr>
        <w:t xml:space="preserve"> months before the end of the ongoing financing</w:t>
      </w:r>
      <w:r w:rsidR="006D7458">
        <w:rPr>
          <w:b/>
          <w:lang w:val="en-US"/>
        </w:rPr>
        <w:t>.</w:t>
      </w:r>
    </w:p>
    <w:p w14:paraId="2D31D731" w14:textId="77777777" w:rsidR="006D7458" w:rsidRPr="006D7458" w:rsidRDefault="006D7458" w:rsidP="006D7458">
      <w:pPr>
        <w:pStyle w:val="Lijstalinea"/>
        <w:numPr>
          <w:ilvl w:val="0"/>
          <w:numId w:val="10"/>
        </w:numPr>
        <w:rPr>
          <w:lang w:val="en-US"/>
        </w:rPr>
      </w:pPr>
      <w:r w:rsidRPr="006D7458">
        <w:rPr>
          <w:lang w:val="en-US"/>
        </w:rPr>
        <w:lastRenderedPageBreak/>
        <w:t>Candidates are strongly encouraged to apply as soon as possible to ensure a subsequent extension. This is especially the case when the appointment must be made as a WP (group 1) and the candidate is subject to the single permit regulations (NON-EEA nationality).</w:t>
      </w:r>
    </w:p>
    <w:p w14:paraId="448F9610" w14:textId="77777777" w:rsidR="006D7458" w:rsidRPr="004E5F40" w:rsidRDefault="006D7458" w:rsidP="006D7458">
      <w:pPr>
        <w:pStyle w:val="Lijstalinea"/>
        <w:jc w:val="both"/>
        <w:rPr>
          <w:lang w:val="en-US"/>
        </w:rPr>
      </w:pPr>
    </w:p>
    <w:p w14:paraId="7628C11B" w14:textId="2A357ED4" w:rsidR="00674C64" w:rsidRPr="004E5F40" w:rsidRDefault="000E0E29" w:rsidP="000E0E29">
      <w:pPr>
        <w:pStyle w:val="Lijstalinea"/>
        <w:numPr>
          <w:ilvl w:val="0"/>
          <w:numId w:val="10"/>
        </w:numPr>
        <w:jc w:val="both"/>
        <w:rPr>
          <w:lang w:val="en-US"/>
        </w:rPr>
      </w:pPr>
      <w:r w:rsidRPr="004E5F40">
        <w:rPr>
          <w:lang w:val="en-US"/>
        </w:rPr>
        <w:t xml:space="preserve">The application is submitted to </w:t>
      </w:r>
      <w:r w:rsidR="00C25E31">
        <w:rPr>
          <w:lang w:val="en-US"/>
        </w:rPr>
        <w:t>the research administration</w:t>
      </w:r>
      <w:r w:rsidRPr="004E5F40">
        <w:rPr>
          <w:lang w:val="en-US"/>
        </w:rPr>
        <w:t xml:space="preserve"> </w:t>
      </w:r>
      <w:r w:rsidRPr="004E5F40">
        <w:rPr>
          <w:b/>
          <w:lang w:val="en-US"/>
        </w:rPr>
        <w:t>by e-mail</w:t>
      </w:r>
      <w:r w:rsidRPr="004E5F40">
        <w:rPr>
          <w:lang w:val="en-US"/>
        </w:rPr>
        <w:t xml:space="preserve"> via </w:t>
      </w:r>
      <w:hyperlink r:id="rId8" w:history="1">
        <w:r w:rsidRPr="004E5F40">
          <w:rPr>
            <w:rStyle w:val="Hyperlink"/>
            <w:lang w:val="en-US"/>
          </w:rPr>
          <w:t>BOFapplication@ugent.be</w:t>
        </w:r>
      </w:hyperlink>
      <w:r w:rsidRPr="004E5F40">
        <w:rPr>
          <w:lang w:val="en-US"/>
        </w:rPr>
        <w:t xml:space="preserve"> (please do not send a scanned PDF, but a PDF converted from Word)</w:t>
      </w:r>
      <w:r w:rsidR="00674C64">
        <w:rPr>
          <w:rStyle w:val="Voetnootmarkering"/>
        </w:rPr>
        <w:footnoteReference w:id="1"/>
      </w:r>
    </w:p>
    <w:p w14:paraId="14850F77" w14:textId="0954B901" w:rsidR="00674C64" w:rsidRPr="004E5F40" w:rsidRDefault="000E0E29" w:rsidP="000E0E29">
      <w:pPr>
        <w:pStyle w:val="Lijstalinea"/>
        <w:numPr>
          <w:ilvl w:val="0"/>
          <w:numId w:val="10"/>
        </w:numPr>
        <w:jc w:val="both"/>
        <w:rPr>
          <w:lang w:val="en-US"/>
        </w:rPr>
      </w:pPr>
      <w:r w:rsidRPr="004E5F40">
        <w:rPr>
          <w:lang w:val="en-US"/>
        </w:rPr>
        <w:t>The application file should be named as follows: "</w:t>
      </w:r>
      <w:r w:rsidRPr="004E5F40">
        <w:rPr>
          <w:b/>
          <w:lang w:val="en-US"/>
        </w:rPr>
        <w:t>surname PhD student_first name PhD student_CDV_application</w:t>
      </w:r>
      <w:r w:rsidRPr="004E5F40">
        <w:rPr>
          <w:lang w:val="en-US"/>
        </w:rPr>
        <w:t>". Send the application form and any attachments as separate PDF files</w:t>
      </w:r>
      <w:r w:rsidR="00674C64" w:rsidRPr="004E5F40">
        <w:rPr>
          <w:lang w:val="en-US"/>
        </w:rPr>
        <w:t>.</w:t>
      </w:r>
    </w:p>
    <w:p w14:paraId="4FAEF603" w14:textId="77777777" w:rsidR="00083E20" w:rsidRPr="004E5F40" w:rsidRDefault="00083E20" w:rsidP="00BA5612">
      <w:pPr>
        <w:pStyle w:val="Lijstalinea"/>
        <w:jc w:val="both"/>
        <w:rPr>
          <w:lang w:val="en-US"/>
        </w:rPr>
      </w:pPr>
    </w:p>
    <w:p w14:paraId="0620AA42" w14:textId="77777777" w:rsidR="00674C64" w:rsidRPr="00674C64" w:rsidRDefault="00674C64" w:rsidP="00BA5612">
      <w:pPr>
        <w:jc w:val="both"/>
        <w:rPr>
          <w:b/>
          <w:sz w:val="24"/>
          <w:szCs w:val="24"/>
          <w:lang w:val="en-US"/>
        </w:rPr>
      </w:pPr>
      <w:r w:rsidRPr="00674C64">
        <w:rPr>
          <w:b/>
          <w:sz w:val="24"/>
          <w:szCs w:val="24"/>
          <w:lang w:val="en-US"/>
        </w:rPr>
        <w:t>Procedure</w:t>
      </w:r>
    </w:p>
    <w:p w14:paraId="7A8AFF11" w14:textId="4E76F796" w:rsidR="00702253" w:rsidRPr="004E5F40" w:rsidRDefault="00702253" w:rsidP="00702253">
      <w:pPr>
        <w:numPr>
          <w:ilvl w:val="0"/>
          <w:numId w:val="11"/>
        </w:numPr>
        <w:jc w:val="both"/>
        <w:rPr>
          <w:lang w:val="en-US"/>
        </w:rPr>
      </w:pPr>
      <w:r w:rsidRPr="004E5F40">
        <w:rPr>
          <w:lang w:val="en-US"/>
        </w:rPr>
        <w:t xml:space="preserve">The admissibility of the application is checked by </w:t>
      </w:r>
      <w:r w:rsidR="00C25E31">
        <w:rPr>
          <w:lang w:val="en-US"/>
        </w:rPr>
        <w:t>the research administration</w:t>
      </w:r>
      <w:r w:rsidRPr="004E5F40">
        <w:rPr>
          <w:lang w:val="en-US"/>
        </w:rPr>
        <w:t xml:space="preserve">, taking into account the above-mentioned term and conditions and the financing possibilities available to the promoter are checked by </w:t>
      </w:r>
      <w:r w:rsidR="00C25E31">
        <w:rPr>
          <w:lang w:val="en-US"/>
        </w:rPr>
        <w:t>the financial administration</w:t>
      </w:r>
      <w:r w:rsidRPr="004E5F40">
        <w:rPr>
          <w:lang w:val="en-US"/>
        </w:rPr>
        <w:t>.</w:t>
      </w:r>
    </w:p>
    <w:p w14:paraId="10C4BEBA" w14:textId="5A62E314" w:rsidR="00674C64" w:rsidRPr="004E5F40" w:rsidRDefault="00702253" w:rsidP="00702253">
      <w:pPr>
        <w:numPr>
          <w:ilvl w:val="0"/>
          <w:numId w:val="11"/>
        </w:numPr>
        <w:jc w:val="both"/>
        <w:rPr>
          <w:lang w:val="en-US"/>
        </w:rPr>
      </w:pPr>
      <w:r w:rsidRPr="004E5F40">
        <w:rPr>
          <w:lang w:val="en-US"/>
        </w:rPr>
        <w:t>Each admissible application is assessed for content by an ad hoc committee consisting of</w:t>
      </w:r>
    </w:p>
    <w:p w14:paraId="5C105130" w14:textId="79078E3A" w:rsidR="00C25E31" w:rsidRPr="00C25E31" w:rsidRDefault="00C25E31" w:rsidP="00BA5612">
      <w:pPr>
        <w:numPr>
          <w:ilvl w:val="1"/>
          <w:numId w:val="11"/>
        </w:numPr>
        <w:spacing w:after="0"/>
        <w:jc w:val="both"/>
        <w:rPr>
          <w:lang w:val="nl-NL"/>
        </w:rPr>
      </w:pPr>
      <w:r w:rsidRPr="00C25E31">
        <w:t>Chief Academic Administrator</w:t>
      </w:r>
    </w:p>
    <w:p w14:paraId="2EDE0AAF" w14:textId="2E6E6473" w:rsidR="00674C64" w:rsidRPr="00674C64" w:rsidRDefault="00C25E31" w:rsidP="00BA5612">
      <w:pPr>
        <w:numPr>
          <w:ilvl w:val="1"/>
          <w:numId w:val="11"/>
        </w:numPr>
        <w:spacing w:after="0"/>
        <w:jc w:val="both"/>
        <w:rPr>
          <w:lang w:val="nl-NL"/>
        </w:rPr>
      </w:pPr>
      <w:r>
        <w:rPr>
          <w:lang w:val="nl-NL"/>
        </w:rPr>
        <w:t>Chairman Research Council</w:t>
      </w:r>
    </w:p>
    <w:p w14:paraId="174CA12F" w14:textId="29671950" w:rsidR="00674C64" w:rsidRPr="004E5F40" w:rsidRDefault="00674C64" w:rsidP="00BA5612">
      <w:pPr>
        <w:numPr>
          <w:ilvl w:val="1"/>
          <w:numId w:val="11"/>
        </w:numPr>
        <w:spacing w:after="0"/>
        <w:jc w:val="both"/>
        <w:rPr>
          <w:lang w:val="en-US"/>
        </w:rPr>
      </w:pPr>
      <w:r w:rsidRPr="004E5F40">
        <w:rPr>
          <w:lang w:val="en-US"/>
        </w:rPr>
        <w:t xml:space="preserve">3 </w:t>
      </w:r>
      <w:r w:rsidR="00702253" w:rsidRPr="004E5F40">
        <w:rPr>
          <w:lang w:val="en-US"/>
        </w:rPr>
        <w:t>members</w:t>
      </w:r>
      <w:r w:rsidRPr="004E5F40">
        <w:rPr>
          <w:lang w:val="en-US"/>
        </w:rPr>
        <w:t xml:space="preserve"> (</w:t>
      </w:r>
      <w:r w:rsidR="006D7458">
        <w:rPr>
          <w:lang w:val="en-US"/>
        </w:rPr>
        <w:t>A</w:t>
      </w:r>
      <w:r w:rsidRPr="004E5F40">
        <w:rPr>
          <w:lang w:val="en-US"/>
        </w:rPr>
        <w:t>l</w:t>
      </w:r>
      <w:r w:rsidR="00702253" w:rsidRPr="004E5F40">
        <w:rPr>
          <w:lang w:val="en-US"/>
        </w:rPr>
        <w:t>ph</w:t>
      </w:r>
      <w:r w:rsidRPr="004E5F40">
        <w:rPr>
          <w:lang w:val="en-US"/>
        </w:rPr>
        <w:t xml:space="preserve">a, </w:t>
      </w:r>
      <w:r w:rsidR="006D7458">
        <w:rPr>
          <w:lang w:val="en-US"/>
        </w:rPr>
        <w:t>B</w:t>
      </w:r>
      <w:r w:rsidRPr="004E5F40">
        <w:rPr>
          <w:lang w:val="en-US"/>
        </w:rPr>
        <w:t xml:space="preserve">eta, </w:t>
      </w:r>
      <w:r w:rsidR="006D7458">
        <w:rPr>
          <w:lang w:val="en-US"/>
        </w:rPr>
        <w:t>G</w:t>
      </w:r>
      <w:r w:rsidRPr="004E5F40">
        <w:rPr>
          <w:lang w:val="en-US"/>
        </w:rPr>
        <w:t xml:space="preserve">amma) </w:t>
      </w:r>
      <w:r w:rsidR="00702253" w:rsidRPr="004E5F40">
        <w:rPr>
          <w:lang w:val="en-US"/>
        </w:rPr>
        <w:t>of the Research Council</w:t>
      </w:r>
    </w:p>
    <w:p w14:paraId="5B45D098" w14:textId="2778D038" w:rsidR="00C30B1A" w:rsidRPr="004E5F40" w:rsidRDefault="00C30B1A" w:rsidP="00C30B1A">
      <w:pPr>
        <w:spacing w:after="0"/>
        <w:jc w:val="both"/>
        <w:rPr>
          <w:lang w:val="en-US"/>
        </w:rPr>
      </w:pPr>
    </w:p>
    <w:p w14:paraId="60D8C364" w14:textId="31E84793" w:rsidR="00C30B1A" w:rsidRPr="004E5F40" w:rsidRDefault="00702253" w:rsidP="00702253">
      <w:pPr>
        <w:pStyle w:val="Lijstalinea"/>
        <w:numPr>
          <w:ilvl w:val="0"/>
          <w:numId w:val="13"/>
        </w:numPr>
        <w:spacing w:after="0"/>
        <w:jc w:val="both"/>
        <w:rPr>
          <w:lang w:val="en-US"/>
        </w:rPr>
      </w:pPr>
      <w:r w:rsidRPr="004E5F40">
        <w:rPr>
          <w:lang w:val="en-US"/>
        </w:rPr>
        <w:t xml:space="preserve">The Research Council allocates the funds based </w:t>
      </w:r>
      <w:r w:rsidR="004E5F40">
        <w:rPr>
          <w:lang w:val="en-US"/>
        </w:rPr>
        <w:t xml:space="preserve">on </w:t>
      </w:r>
      <w:r w:rsidRPr="004E5F40">
        <w:rPr>
          <w:lang w:val="en-US"/>
        </w:rPr>
        <w:t>the advice of the ad hoc committee</w:t>
      </w:r>
      <w:r w:rsidR="00C25E31">
        <w:rPr>
          <w:lang w:val="en-US"/>
        </w:rPr>
        <w:t>.</w:t>
      </w:r>
    </w:p>
    <w:p w14:paraId="71D05818" w14:textId="77777777" w:rsidR="00674C64" w:rsidRPr="004E5F40" w:rsidRDefault="00674C64" w:rsidP="00BA5612">
      <w:pPr>
        <w:spacing w:after="0"/>
        <w:jc w:val="both"/>
        <w:rPr>
          <w:lang w:val="en-US"/>
        </w:rPr>
      </w:pPr>
    </w:p>
    <w:p w14:paraId="3C490000" w14:textId="6F2A2892" w:rsidR="00674C64" w:rsidRPr="004E5F40" w:rsidRDefault="00702253" w:rsidP="00BA5612">
      <w:pPr>
        <w:pStyle w:val="Lijstalinea"/>
        <w:ind w:left="0"/>
        <w:jc w:val="both"/>
        <w:rPr>
          <w:b/>
          <w:sz w:val="24"/>
          <w:szCs w:val="24"/>
          <w:lang w:val="en-US"/>
        </w:rPr>
      </w:pPr>
      <w:r w:rsidRPr="004E5F40">
        <w:rPr>
          <w:b/>
          <w:sz w:val="24"/>
          <w:szCs w:val="24"/>
          <w:lang w:val="en-US"/>
        </w:rPr>
        <w:t>Announcement of the result</w:t>
      </w:r>
    </w:p>
    <w:p w14:paraId="530E2D2A" w14:textId="77777777" w:rsidR="00702253" w:rsidRPr="004E5F40" w:rsidRDefault="00702253" w:rsidP="00BA5612">
      <w:pPr>
        <w:pStyle w:val="Lijstalinea"/>
        <w:ind w:left="0"/>
        <w:jc w:val="both"/>
        <w:rPr>
          <w:lang w:val="en-US"/>
        </w:rPr>
      </w:pPr>
    </w:p>
    <w:p w14:paraId="6B5B9D03" w14:textId="77777777" w:rsidR="00702253" w:rsidRPr="004E5F40" w:rsidRDefault="00702253" w:rsidP="00702253">
      <w:pPr>
        <w:jc w:val="both"/>
        <w:rPr>
          <w:lang w:val="en-US"/>
        </w:rPr>
      </w:pPr>
      <w:r w:rsidRPr="004E5F40">
        <w:rPr>
          <w:lang w:val="en-US"/>
        </w:rPr>
        <w:t xml:space="preserve">Promoters will be informed of the result personally. </w:t>
      </w:r>
    </w:p>
    <w:p w14:paraId="31328619" w14:textId="054248E1" w:rsidR="00083E20" w:rsidRPr="004E5F40" w:rsidRDefault="00702253" w:rsidP="00702253">
      <w:pPr>
        <w:pStyle w:val="Lijstalinea"/>
        <w:ind w:left="0"/>
        <w:jc w:val="both"/>
        <w:rPr>
          <w:lang w:val="en-US"/>
        </w:rPr>
      </w:pPr>
      <w:r w:rsidRPr="004E5F40">
        <w:rPr>
          <w:lang w:val="en-US"/>
        </w:rPr>
        <w:t>Promoters who wish to do so, can request feedback via e-mail from the Special Research Fund team (</w:t>
      </w:r>
      <w:hyperlink r:id="rId9" w:history="1">
        <w:r w:rsidRPr="004E5F40">
          <w:rPr>
            <w:rStyle w:val="Hyperlink"/>
            <w:lang w:val="en-US"/>
          </w:rPr>
          <w:t>BOF@ugent.be</w:t>
        </w:r>
      </w:hyperlink>
      <w:r w:rsidRPr="004E5F40">
        <w:rPr>
          <w:lang w:val="en-US"/>
        </w:rPr>
        <w:t>).</w:t>
      </w:r>
    </w:p>
    <w:p w14:paraId="5AF2A4F9" w14:textId="262C0081" w:rsidR="00702253" w:rsidRDefault="00702253" w:rsidP="00702253">
      <w:pPr>
        <w:pStyle w:val="Lijstalinea"/>
        <w:ind w:left="0"/>
        <w:jc w:val="both"/>
        <w:rPr>
          <w:lang w:val="en-US"/>
        </w:rPr>
      </w:pPr>
    </w:p>
    <w:p w14:paraId="1625C009" w14:textId="52423474" w:rsidR="00A0682B" w:rsidRPr="009D4F4E" w:rsidRDefault="00A0682B" w:rsidP="00A0682B">
      <w:pPr>
        <w:pStyle w:val="Lijstalinea"/>
        <w:ind w:left="0"/>
        <w:jc w:val="both"/>
        <w:rPr>
          <w:b/>
          <w:sz w:val="24"/>
          <w:szCs w:val="24"/>
          <w:lang w:val="en-US"/>
        </w:rPr>
      </w:pPr>
      <w:r w:rsidRPr="009D4F4E">
        <w:rPr>
          <w:b/>
          <w:sz w:val="24"/>
          <w:szCs w:val="24"/>
          <w:lang w:val="en-US"/>
        </w:rPr>
        <w:t>Final report</w:t>
      </w:r>
    </w:p>
    <w:p w14:paraId="7F6AE4EA" w14:textId="77777777" w:rsidR="00A0682B" w:rsidRPr="009D4F4E" w:rsidRDefault="00A0682B" w:rsidP="00A0682B">
      <w:pPr>
        <w:jc w:val="both"/>
        <w:rPr>
          <w:lang w:val="en-US"/>
        </w:rPr>
      </w:pPr>
      <w:r w:rsidRPr="009D4F4E">
        <w:rPr>
          <w:lang w:val="en-US"/>
        </w:rPr>
        <w:t xml:space="preserve">Within </w:t>
      </w:r>
      <w:r w:rsidRPr="009D4F4E">
        <w:rPr>
          <w:u w:val="single"/>
          <w:lang w:val="en-US"/>
        </w:rPr>
        <w:t>three months</w:t>
      </w:r>
      <w:r w:rsidRPr="009D4F4E">
        <w:rPr>
          <w:lang w:val="en-US"/>
        </w:rPr>
        <w:t xml:space="preserve"> following upon the end of the extension a final scientific/scholarly report has to be sent electronically to </w:t>
      </w:r>
      <w:hyperlink r:id="rId10" w:history="1">
        <w:r w:rsidRPr="009D4F4E">
          <w:rPr>
            <w:rStyle w:val="Hyperlink"/>
            <w:lang w:val="en-US"/>
          </w:rPr>
          <w:t>BOFapplication@UGent.be</w:t>
        </w:r>
      </w:hyperlink>
      <w:r w:rsidRPr="009D4F4E">
        <w:rPr>
          <w:lang w:val="en-US"/>
        </w:rPr>
        <w:t xml:space="preserve">. </w:t>
      </w:r>
    </w:p>
    <w:p w14:paraId="0F48CAE7" w14:textId="3FB4E4CA" w:rsidR="00A0682B" w:rsidRDefault="00A0682B" w:rsidP="00A0682B">
      <w:pPr>
        <w:jc w:val="both"/>
        <w:rPr>
          <w:lang w:val="en-US"/>
        </w:rPr>
      </w:pPr>
      <w:r w:rsidRPr="009D4F4E">
        <w:rPr>
          <w:lang w:val="en-US"/>
        </w:rPr>
        <w:t xml:space="preserve">The scientific/scholarly report must be made on the </w:t>
      </w:r>
      <w:r w:rsidRPr="009D4F4E">
        <w:rPr>
          <w:u w:val="single"/>
          <w:lang w:val="en-US"/>
        </w:rPr>
        <w:t>required forms</w:t>
      </w:r>
      <w:r w:rsidRPr="009D4F4E">
        <w:rPr>
          <w:lang w:val="en-US"/>
        </w:rPr>
        <w:t xml:space="preserve">, which are available on the University website: </w:t>
      </w:r>
      <w:r w:rsidRPr="009D4F4E">
        <w:rPr>
          <w:lang w:val="en-US"/>
        </w:rPr>
        <w:br/>
      </w:r>
      <w:hyperlink r:id="rId11" w:history="1">
        <w:r w:rsidRPr="009D4F4E">
          <w:rPr>
            <w:rStyle w:val="Hyperlink"/>
            <w:lang w:val="en-US"/>
          </w:rPr>
          <w:t>https://www.ugent.be/en/research/funding/bof</w:t>
        </w:r>
      </w:hyperlink>
    </w:p>
    <w:p w14:paraId="31EF801A" w14:textId="2386AD2F" w:rsidR="00702253" w:rsidRPr="004E5F40" w:rsidRDefault="00702253" w:rsidP="005E4E09">
      <w:pPr>
        <w:pStyle w:val="Lijstalinea"/>
        <w:pBdr>
          <w:bottom w:val="single" w:sz="24" w:space="1" w:color="4472C4" w:themeColor="accent5"/>
        </w:pBdr>
        <w:ind w:left="0"/>
        <w:jc w:val="both"/>
        <w:rPr>
          <w:lang w:val="en-US"/>
        </w:rPr>
      </w:pPr>
    </w:p>
    <w:p w14:paraId="00AEB560" w14:textId="4D06ADD3" w:rsidR="00702253" w:rsidRPr="004E5F40" w:rsidRDefault="00702253" w:rsidP="00702253">
      <w:pPr>
        <w:pStyle w:val="Lijstalinea"/>
        <w:ind w:left="0"/>
        <w:jc w:val="both"/>
        <w:rPr>
          <w:lang w:val="en-US"/>
        </w:rPr>
      </w:pPr>
    </w:p>
    <w:p w14:paraId="14474C54" w14:textId="77777777" w:rsidR="00702253" w:rsidRPr="004E5F40" w:rsidRDefault="00702253" w:rsidP="00702253">
      <w:pPr>
        <w:pStyle w:val="Lijstalinea"/>
        <w:ind w:left="0"/>
        <w:jc w:val="both"/>
        <w:rPr>
          <w:lang w:val="en-US"/>
        </w:rPr>
      </w:pPr>
    </w:p>
    <w:p w14:paraId="7A4F3B3B" w14:textId="37F5B28B" w:rsidR="00D92A8B" w:rsidRPr="004E5F40" w:rsidRDefault="00D92A8B" w:rsidP="00BA5612">
      <w:pPr>
        <w:pStyle w:val="Kop1"/>
        <w:jc w:val="both"/>
        <w:rPr>
          <w:lang w:val="en-US"/>
        </w:rPr>
      </w:pPr>
      <w:r w:rsidRPr="004E5F40">
        <w:rPr>
          <w:lang w:val="en-US"/>
        </w:rPr>
        <w:t>Promot</w:t>
      </w:r>
      <w:r w:rsidR="005E4E09" w:rsidRPr="004E5F40">
        <w:rPr>
          <w:lang w:val="en-US"/>
        </w:rPr>
        <w:t>e</w:t>
      </w:r>
      <w:r w:rsidRPr="004E5F40">
        <w:rPr>
          <w:lang w:val="en-US"/>
        </w:rPr>
        <w:t>r</w:t>
      </w:r>
      <w:r w:rsidR="005A36A0" w:rsidRPr="004E5F40">
        <w:rPr>
          <w:lang w:val="en-US"/>
        </w:rPr>
        <w:t xml:space="preserve"> (ZAP</w:t>
      </w:r>
      <w:r w:rsidR="005E4E09" w:rsidRPr="004E5F40">
        <w:rPr>
          <w:lang w:val="en-US"/>
        </w:rPr>
        <w:t xml:space="preserve"> who is currently promoter of the PhD </w:t>
      </w:r>
      <w:r w:rsidR="005A36A0" w:rsidRPr="004E5F40">
        <w:rPr>
          <w:lang w:val="en-US"/>
        </w:rPr>
        <w:t>traject</w:t>
      </w:r>
      <w:r w:rsidR="005E4E09" w:rsidRPr="004E5F40">
        <w:rPr>
          <w:lang w:val="en-US"/>
        </w:rPr>
        <w:t>ory</w:t>
      </w:r>
      <w:r w:rsidR="005A36A0" w:rsidRPr="004E5F40">
        <w:rPr>
          <w:lang w:val="en-US"/>
        </w:rPr>
        <w:t>)</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D92A8B" w:rsidRPr="008A2B8B" w14:paraId="2B2ADE52" w14:textId="77777777" w:rsidTr="00AF5189">
        <w:tc>
          <w:tcPr>
            <w:tcW w:w="4531" w:type="dxa"/>
          </w:tcPr>
          <w:p w14:paraId="4CA03195" w14:textId="107ECD3F" w:rsidR="00D92A8B" w:rsidRPr="008A2B8B" w:rsidRDefault="005E4E09" w:rsidP="00BA5612">
            <w:pPr>
              <w:jc w:val="both"/>
            </w:pPr>
            <w:r>
              <w:t>Na</w:t>
            </w:r>
            <w:r w:rsidR="00D92A8B">
              <w:t>m</w:t>
            </w:r>
            <w:r>
              <w:t>e</w:t>
            </w:r>
          </w:p>
        </w:tc>
        <w:tc>
          <w:tcPr>
            <w:tcW w:w="4531" w:type="dxa"/>
          </w:tcPr>
          <w:p w14:paraId="389AF161" w14:textId="77777777" w:rsidR="00D92A8B" w:rsidRPr="008A2B8B" w:rsidRDefault="00D92A8B" w:rsidP="00BA5612">
            <w:pPr>
              <w:jc w:val="both"/>
            </w:pPr>
          </w:p>
        </w:tc>
      </w:tr>
      <w:tr w:rsidR="00D92A8B" w:rsidRPr="008A2B8B" w14:paraId="7C694BEF" w14:textId="77777777" w:rsidTr="00AF5189">
        <w:tc>
          <w:tcPr>
            <w:tcW w:w="4531" w:type="dxa"/>
          </w:tcPr>
          <w:p w14:paraId="269FBF97" w14:textId="58DE615F" w:rsidR="00D92A8B" w:rsidRPr="008A2B8B" w:rsidRDefault="005E4E09" w:rsidP="00BA5612">
            <w:pPr>
              <w:jc w:val="both"/>
            </w:pPr>
            <w:r>
              <w:t>Department</w:t>
            </w:r>
          </w:p>
        </w:tc>
        <w:tc>
          <w:tcPr>
            <w:tcW w:w="4531" w:type="dxa"/>
          </w:tcPr>
          <w:p w14:paraId="5985C87D" w14:textId="77777777" w:rsidR="00D92A8B" w:rsidRPr="008A2B8B" w:rsidRDefault="00D92A8B" w:rsidP="00BA5612">
            <w:pPr>
              <w:jc w:val="both"/>
            </w:pPr>
          </w:p>
        </w:tc>
      </w:tr>
      <w:tr w:rsidR="00D92A8B" w:rsidRPr="008A2B8B" w14:paraId="7E489568" w14:textId="77777777" w:rsidTr="00AF5189">
        <w:tc>
          <w:tcPr>
            <w:tcW w:w="4531" w:type="dxa"/>
          </w:tcPr>
          <w:p w14:paraId="6E92F892" w14:textId="53E56E3A" w:rsidR="00D92A8B" w:rsidRPr="008A2B8B" w:rsidRDefault="005E4E09" w:rsidP="00BA5612">
            <w:pPr>
              <w:jc w:val="both"/>
            </w:pPr>
            <w:r>
              <w:t>Department</w:t>
            </w:r>
            <w:r w:rsidR="00D92A8B" w:rsidRPr="008A2B8B">
              <w:t xml:space="preserve"> code</w:t>
            </w:r>
          </w:p>
        </w:tc>
        <w:tc>
          <w:tcPr>
            <w:tcW w:w="4531" w:type="dxa"/>
          </w:tcPr>
          <w:p w14:paraId="1756F6D9" w14:textId="77777777" w:rsidR="00D92A8B" w:rsidRPr="008A2B8B" w:rsidRDefault="00D92A8B" w:rsidP="00BA5612">
            <w:pPr>
              <w:jc w:val="both"/>
            </w:pPr>
          </w:p>
        </w:tc>
      </w:tr>
      <w:tr w:rsidR="00D92A8B" w:rsidRPr="008A2B8B" w14:paraId="7294E073" w14:textId="77777777" w:rsidTr="00AF5189">
        <w:tc>
          <w:tcPr>
            <w:tcW w:w="4531" w:type="dxa"/>
          </w:tcPr>
          <w:p w14:paraId="4198A7EC" w14:textId="0C046FDC" w:rsidR="00D92A8B" w:rsidRPr="008A2B8B" w:rsidRDefault="00D92A8B" w:rsidP="00BA5612">
            <w:pPr>
              <w:jc w:val="both"/>
            </w:pPr>
            <w:r>
              <w:t>Ad</w:t>
            </w:r>
            <w:r w:rsidR="005E4E09">
              <w:t>d</w:t>
            </w:r>
            <w:r>
              <w:t>res</w:t>
            </w:r>
            <w:r w:rsidR="005E4E09">
              <w:t>s</w:t>
            </w:r>
          </w:p>
        </w:tc>
        <w:tc>
          <w:tcPr>
            <w:tcW w:w="4531" w:type="dxa"/>
          </w:tcPr>
          <w:p w14:paraId="186EED5E" w14:textId="77777777" w:rsidR="00D92A8B" w:rsidRPr="008A2B8B" w:rsidRDefault="00D92A8B" w:rsidP="00BA5612">
            <w:pPr>
              <w:jc w:val="both"/>
            </w:pPr>
          </w:p>
        </w:tc>
      </w:tr>
      <w:tr w:rsidR="00D92A8B" w:rsidRPr="008A2B8B" w14:paraId="4E6072B7" w14:textId="77777777" w:rsidTr="00AF5189">
        <w:tc>
          <w:tcPr>
            <w:tcW w:w="4531" w:type="dxa"/>
          </w:tcPr>
          <w:p w14:paraId="5473898C" w14:textId="2F7F640D" w:rsidR="00D92A8B" w:rsidRPr="008A2B8B" w:rsidRDefault="005E4E09" w:rsidP="00BA5612">
            <w:pPr>
              <w:jc w:val="both"/>
            </w:pPr>
            <w:r>
              <w:t>Telephone number</w:t>
            </w:r>
          </w:p>
        </w:tc>
        <w:tc>
          <w:tcPr>
            <w:tcW w:w="4531" w:type="dxa"/>
          </w:tcPr>
          <w:p w14:paraId="6F709DBE" w14:textId="77777777" w:rsidR="00D92A8B" w:rsidRPr="008A2B8B" w:rsidRDefault="00D92A8B" w:rsidP="00BA5612">
            <w:pPr>
              <w:jc w:val="both"/>
            </w:pPr>
          </w:p>
        </w:tc>
      </w:tr>
      <w:tr w:rsidR="00D92A8B" w:rsidRPr="008A2B8B" w14:paraId="26E63CC3" w14:textId="77777777" w:rsidTr="00AF5189">
        <w:tc>
          <w:tcPr>
            <w:tcW w:w="4531" w:type="dxa"/>
          </w:tcPr>
          <w:p w14:paraId="651DB783" w14:textId="77777777" w:rsidR="00D92A8B" w:rsidRPr="008A2B8B" w:rsidRDefault="00D92A8B" w:rsidP="00BA5612">
            <w:pPr>
              <w:jc w:val="both"/>
            </w:pPr>
            <w:r w:rsidRPr="008A2B8B">
              <w:t>E-mail</w:t>
            </w:r>
          </w:p>
        </w:tc>
        <w:tc>
          <w:tcPr>
            <w:tcW w:w="4531" w:type="dxa"/>
          </w:tcPr>
          <w:p w14:paraId="4015FF0C" w14:textId="77777777" w:rsidR="00D92A8B" w:rsidRPr="008A2B8B" w:rsidRDefault="00D92A8B" w:rsidP="00BA5612">
            <w:pPr>
              <w:jc w:val="both"/>
            </w:pPr>
          </w:p>
        </w:tc>
      </w:tr>
      <w:tr w:rsidR="00D92A8B" w:rsidRPr="008A2B8B" w14:paraId="17697FF1" w14:textId="77777777" w:rsidTr="00AF5189">
        <w:tc>
          <w:tcPr>
            <w:tcW w:w="4531" w:type="dxa"/>
          </w:tcPr>
          <w:p w14:paraId="69B5D0AA" w14:textId="788DDC07" w:rsidR="00D92A8B" w:rsidRPr="008A2B8B" w:rsidRDefault="00D92A8B" w:rsidP="005E4E09">
            <w:pPr>
              <w:jc w:val="both"/>
            </w:pPr>
            <w:r w:rsidRPr="008A2B8B">
              <w:t>Proxy Promot</w:t>
            </w:r>
            <w:r w:rsidR="005E4E09">
              <w:t>e</w:t>
            </w:r>
            <w:r w:rsidRPr="008A2B8B">
              <w:t>r</w:t>
            </w:r>
          </w:p>
        </w:tc>
        <w:tc>
          <w:tcPr>
            <w:tcW w:w="4531" w:type="dxa"/>
          </w:tcPr>
          <w:p w14:paraId="7F130310" w14:textId="77777777" w:rsidR="00D92A8B" w:rsidRPr="008A2B8B" w:rsidRDefault="00D92A8B" w:rsidP="00BA5612">
            <w:pPr>
              <w:jc w:val="both"/>
            </w:pPr>
          </w:p>
        </w:tc>
      </w:tr>
      <w:tr w:rsidR="00D92A8B" w:rsidRPr="008A2B8B" w14:paraId="4C60D85E" w14:textId="77777777" w:rsidTr="00AF5189">
        <w:tc>
          <w:tcPr>
            <w:tcW w:w="4531" w:type="dxa"/>
          </w:tcPr>
          <w:p w14:paraId="455DEF3B" w14:textId="77777777" w:rsidR="00D92A8B" w:rsidRPr="008A2B8B" w:rsidRDefault="00D92A8B" w:rsidP="00BA5612">
            <w:pPr>
              <w:jc w:val="both"/>
              <w:rPr>
                <w:lang w:val="en-GB"/>
              </w:rPr>
            </w:pPr>
            <w:r w:rsidRPr="008A2B8B">
              <w:rPr>
                <w:lang w:val="en-GB"/>
              </w:rPr>
              <w:lastRenderedPageBreak/>
              <w:t>ORCID-ID (publically available)</w:t>
            </w:r>
          </w:p>
        </w:tc>
        <w:tc>
          <w:tcPr>
            <w:tcW w:w="4531" w:type="dxa"/>
          </w:tcPr>
          <w:p w14:paraId="3FAF8A7E" w14:textId="77777777" w:rsidR="00D92A8B" w:rsidRPr="008A2B8B" w:rsidRDefault="00D92A8B" w:rsidP="00BA5612">
            <w:pPr>
              <w:jc w:val="both"/>
              <w:rPr>
                <w:lang w:val="en-GB"/>
              </w:rPr>
            </w:pPr>
          </w:p>
        </w:tc>
      </w:tr>
    </w:tbl>
    <w:p w14:paraId="3A596AC3" w14:textId="77777777" w:rsidR="00D92A8B" w:rsidRPr="00D92A8B" w:rsidRDefault="00D92A8B" w:rsidP="00BA5612">
      <w:pPr>
        <w:jc w:val="both"/>
      </w:pPr>
    </w:p>
    <w:p w14:paraId="136181CD" w14:textId="195E97CD" w:rsidR="00D92A8B" w:rsidRPr="00D92A8B" w:rsidRDefault="005E4E09" w:rsidP="00BA5612">
      <w:pPr>
        <w:pStyle w:val="Kop1"/>
        <w:jc w:val="both"/>
      </w:pPr>
      <w:r>
        <w:t>PhD Student</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992783" w:rsidRPr="008A2B8B" w14:paraId="67881FE6" w14:textId="77777777" w:rsidTr="00E35F15">
        <w:tc>
          <w:tcPr>
            <w:tcW w:w="4531" w:type="dxa"/>
          </w:tcPr>
          <w:p w14:paraId="1EBD497A" w14:textId="26E17058" w:rsidR="00992783" w:rsidRPr="008A2B8B" w:rsidRDefault="005E4E09" w:rsidP="00BA5612">
            <w:pPr>
              <w:jc w:val="both"/>
            </w:pPr>
            <w:r>
              <w:t>Na</w:t>
            </w:r>
            <w:r w:rsidR="00992783">
              <w:t>m</w:t>
            </w:r>
            <w:r>
              <w:t>e</w:t>
            </w:r>
          </w:p>
        </w:tc>
        <w:tc>
          <w:tcPr>
            <w:tcW w:w="4531" w:type="dxa"/>
          </w:tcPr>
          <w:p w14:paraId="5EB8830B" w14:textId="77777777" w:rsidR="00992783" w:rsidRPr="008A2B8B" w:rsidRDefault="00992783" w:rsidP="00BA5612">
            <w:pPr>
              <w:jc w:val="both"/>
            </w:pPr>
          </w:p>
        </w:tc>
      </w:tr>
      <w:tr w:rsidR="00992783" w:rsidRPr="008A2B8B" w14:paraId="1720C678" w14:textId="77777777" w:rsidTr="00E35F15">
        <w:tc>
          <w:tcPr>
            <w:tcW w:w="4531" w:type="dxa"/>
          </w:tcPr>
          <w:p w14:paraId="6C3CB1C3" w14:textId="3A765E25" w:rsidR="00992783" w:rsidRPr="008A2B8B" w:rsidRDefault="005E4E09" w:rsidP="00BA5612">
            <w:pPr>
              <w:jc w:val="both"/>
              <w:rPr>
                <w:lang w:val="en-GB"/>
              </w:rPr>
            </w:pPr>
            <w:r>
              <w:rPr>
                <w:lang w:val="en-GB"/>
              </w:rPr>
              <w:t>Student number</w:t>
            </w:r>
          </w:p>
        </w:tc>
        <w:tc>
          <w:tcPr>
            <w:tcW w:w="4531" w:type="dxa"/>
          </w:tcPr>
          <w:p w14:paraId="6F7C85AA" w14:textId="77777777" w:rsidR="00992783" w:rsidRPr="008A2B8B" w:rsidRDefault="00992783" w:rsidP="00BA5612">
            <w:pPr>
              <w:jc w:val="both"/>
              <w:rPr>
                <w:lang w:val="en-GB"/>
              </w:rPr>
            </w:pPr>
          </w:p>
        </w:tc>
      </w:tr>
      <w:tr w:rsidR="004874D2" w:rsidRPr="008A2B8B" w14:paraId="616A9482" w14:textId="77777777" w:rsidTr="00E35F15">
        <w:tc>
          <w:tcPr>
            <w:tcW w:w="4531" w:type="dxa"/>
          </w:tcPr>
          <w:p w14:paraId="3C9EFDAA" w14:textId="5037F444" w:rsidR="004874D2" w:rsidRDefault="004874D2" w:rsidP="00BA5612">
            <w:pPr>
              <w:jc w:val="both"/>
              <w:rPr>
                <w:lang w:val="en-GB"/>
              </w:rPr>
            </w:pPr>
            <w:r w:rsidRPr="004874D2">
              <w:rPr>
                <w:lang w:val="en-GB"/>
              </w:rPr>
              <w:t>ORCID-ID (publically available)</w:t>
            </w:r>
          </w:p>
        </w:tc>
        <w:tc>
          <w:tcPr>
            <w:tcW w:w="4531" w:type="dxa"/>
          </w:tcPr>
          <w:p w14:paraId="3A7624B2" w14:textId="77777777" w:rsidR="004874D2" w:rsidRPr="008A2B8B" w:rsidRDefault="004874D2" w:rsidP="00BA5612">
            <w:pPr>
              <w:jc w:val="both"/>
              <w:rPr>
                <w:lang w:val="en-GB"/>
              </w:rPr>
            </w:pPr>
          </w:p>
        </w:tc>
      </w:tr>
    </w:tbl>
    <w:p w14:paraId="5F6A98DF" w14:textId="77777777" w:rsidR="00D92A8B" w:rsidRPr="00D92A8B" w:rsidRDefault="00D92A8B" w:rsidP="00BA5612">
      <w:pPr>
        <w:jc w:val="both"/>
      </w:pPr>
    </w:p>
    <w:p w14:paraId="17779475" w14:textId="0333C5D4" w:rsidR="006704A6" w:rsidRDefault="005E4E09" w:rsidP="00BA5612">
      <w:pPr>
        <w:pStyle w:val="Kop1"/>
        <w:jc w:val="both"/>
      </w:pPr>
      <w:r>
        <w:t>PhD research and funding</w:t>
      </w:r>
    </w:p>
    <w:p w14:paraId="61870021" w14:textId="04D3A538" w:rsidR="00A14919" w:rsidRPr="004E5F40" w:rsidRDefault="005E4E09" w:rsidP="00BA5612">
      <w:pPr>
        <w:numPr>
          <w:ilvl w:val="1"/>
          <w:numId w:val="5"/>
        </w:numPr>
        <w:jc w:val="both"/>
        <w:rPr>
          <w:b/>
          <w:lang w:val="en-US"/>
        </w:rPr>
      </w:pPr>
      <w:r w:rsidRPr="004E5F40">
        <w:rPr>
          <w:b/>
          <w:i/>
          <w:lang w:val="en-US"/>
        </w:rPr>
        <w:t>Abstract of the research project in Dutch and English</w:t>
      </w:r>
      <w:r w:rsidR="00A14919" w:rsidRPr="004E5F40">
        <w:rPr>
          <w:b/>
          <w:lang w:val="en-U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A14919" w:rsidRPr="00A14919" w14:paraId="7FCD9939" w14:textId="77777777" w:rsidTr="00E35F15">
        <w:trPr>
          <w:trHeight w:hRule="exact" w:val="5322"/>
        </w:trPr>
        <w:tc>
          <w:tcPr>
            <w:tcW w:w="9067" w:type="dxa"/>
          </w:tcPr>
          <w:p w14:paraId="131CD19A" w14:textId="2E3CAF23" w:rsidR="00A14919" w:rsidRPr="006F6857" w:rsidRDefault="005E4E09" w:rsidP="00BA5612">
            <w:pPr>
              <w:jc w:val="both"/>
              <w:rPr>
                <w:b/>
                <w:lang w:val="nl-NL"/>
              </w:rPr>
            </w:pPr>
            <w:r w:rsidRPr="006F6857">
              <w:rPr>
                <w:b/>
                <w:lang w:val="nl-NL"/>
              </w:rPr>
              <w:t>Project title in Dutch:</w:t>
            </w:r>
          </w:p>
          <w:p w14:paraId="53A1ABBA"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7C45F3E8" w14:textId="77777777" w:rsidR="00A14919" w:rsidRPr="00A14919" w:rsidRDefault="00A14919" w:rsidP="00BA5612">
            <w:pPr>
              <w:jc w:val="both"/>
              <w:rPr>
                <w:lang w:val="nl-NL"/>
              </w:rPr>
            </w:pPr>
          </w:p>
          <w:p w14:paraId="22AAF65B" w14:textId="77777777" w:rsidR="00A14919" w:rsidRPr="00A14919" w:rsidRDefault="00A14919" w:rsidP="00BA5612">
            <w:pPr>
              <w:jc w:val="both"/>
              <w:rPr>
                <w:lang w:val="nl-NL"/>
              </w:rPr>
            </w:pPr>
          </w:p>
          <w:p w14:paraId="13B9CA44" w14:textId="77777777" w:rsidR="00A14919" w:rsidRPr="00A14919" w:rsidRDefault="00A14919" w:rsidP="00BA5612">
            <w:pPr>
              <w:jc w:val="both"/>
              <w:rPr>
                <w:lang w:val="nl-NL"/>
              </w:rPr>
            </w:pPr>
          </w:p>
          <w:p w14:paraId="599157F0" w14:textId="5BE150A2" w:rsidR="00A14919" w:rsidRPr="004E5F40" w:rsidRDefault="005E4E09" w:rsidP="00BA5612">
            <w:pPr>
              <w:jc w:val="both"/>
              <w:rPr>
                <w:b/>
                <w:lang w:val="en-US"/>
              </w:rPr>
            </w:pPr>
            <w:r w:rsidRPr="004E5F40">
              <w:rPr>
                <w:b/>
                <w:lang w:val="en-US"/>
              </w:rPr>
              <w:t>Keyword</w:t>
            </w:r>
            <w:r w:rsidR="00C25E31">
              <w:rPr>
                <w:b/>
                <w:lang w:val="en-US"/>
              </w:rPr>
              <w:t>(</w:t>
            </w:r>
            <w:r w:rsidRPr="004E5F40">
              <w:rPr>
                <w:b/>
                <w:lang w:val="en-US"/>
              </w:rPr>
              <w:t>s</w:t>
            </w:r>
            <w:r w:rsidR="00C25E31">
              <w:rPr>
                <w:b/>
                <w:lang w:val="en-US"/>
              </w:rPr>
              <w:t>)</w:t>
            </w:r>
            <w:r w:rsidRPr="004E5F40">
              <w:rPr>
                <w:b/>
                <w:lang w:val="en-US"/>
              </w:rPr>
              <w:t xml:space="preserve"> in Dutch (your choice, at least </w:t>
            </w:r>
            <w:r w:rsidR="00C25E31">
              <w:rPr>
                <w:b/>
                <w:lang w:val="en-US"/>
              </w:rPr>
              <w:t>1</w:t>
            </w:r>
            <w:r w:rsidR="003B2899">
              <w:rPr>
                <w:b/>
                <w:lang w:val="en-US"/>
              </w:rPr>
              <w:t>, divided by a semicolon</w:t>
            </w:r>
            <w:r w:rsidRPr="004E5F40">
              <w:rPr>
                <w:b/>
                <w:lang w:val="en-US"/>
              </w:rPr>
              <w:t>)</w:t>
            </w:r>
            <w:r w:rsidR="00BA5612" w:rsidRPr="004E5F40">
              <w:rPr>
                <w:b/>
                <w:lang w:val="en-US"/>
              </w:rPr>
              <w:t>:</w:t>
            </w:r>
          </w:p>
          <w:p w14:paraId="37E765BC"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4336A514" w14:textId="77777777" w:rsidR="00A14919" w:rsidRPr="00A14919" w:rsidRDefault="00A14919" w:rsidP="00BA5612">
            <w:pPr>
              <w:jc w:val="both"/>
              <w:rPr>
                <w:lang w:val="nl-NL"/>
              </w:rPr>
            </w:pPr>
          </w:p>
          <w:p w14:paraId="2267CA8E" w14:textId="77777777" w:rsidR="00A14919" w:rsidRPr="00A14919" w:rsidRDefault="00A14919" w:rsidP="00BA5612">
            <w:pPr>
              <w:jc w:val="both"/>
              <w:rPr>
                <w:lang w:val="nl-NL"/>
              </w:rPr>
            </w:pPr>
          </w:p>
          <w:p w14:paraId="02D27EB5" w14:textId="77777777" w:rsidR="00A14919" w:rsidRPr="00A14919" w:rsidRDefault="00A14919" w:rsidP="00BA5612">
            <w:pPr>
              <w:jc w:val="both"/>
              <w:rPr>
                <w:lang w:val="nl-NL"/>
              </w:rPr>
            </w:pPr>
          </w:p>
          <w:p w14:paraId="6053A66A" w14:textId="542CEEF8" w:rsidR="00A14919" w:rsidRPr="004E5F40" w:rsidRDefault="005E4E09" w:rsidP="00BA5612">
            <w:pPr>
              <w:jc w:val="both"/>
              <w:rPr>
                <w:b/>
                <w:lang w:val="en-US"/>
              </w:rPr>
            </w:pPr>
            <w:r w:rsidRPr="004E5F40">
              <w:rPr>
                <w:b/>
                <w:lang w:val="en-US"/>
              </w:rPr>
              <w:t>Abstract of the proposed research project in Dutch (max. 60 words)</w:t>
            </w:r>
            <w:r w:rsidR="00A14919" w:rsidRPr="004E5F40">
              <w:rPr>
                <w:b/>
                <w:lang w:val="en-US"/>
              </w:rPr>
              <w:t>:</w:t>
            </w:r>
          </w:p>
          <w:p w14:paraId="0424275A"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7A064EF4"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5F0FEDBC"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01203252"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4B373247" w14:textId="77777777" w:rsidR="00A14919" w:rsidRPr="00A14919" w:rsidRDefault="00A14919" w:rsidP="00BA5612">
            <w:pPr>
              <w:jc w:val="both"/>
              <w:rPr>
                <w:lang w:val="nl-NL"/>
              </w:rPr>
            </w:pPr>
          </w:p>
          <w:p w14:paraId="1F90BA5E" w14:textId="77777777" w:rsidR="00A14919" w:rsidRPr="00A14919" w:rsidRDefault="00A14919" w:rsidP="00BA5612">
            <w:pPr>
              <w:jc w:val="both"/>
              <w:rPr>
                <w:lang w:val="nl-NL"/>
              </w:rPr>
            </w:pPr>
          </w:p>
          <w:p w14:paraId="0E4A6EA9" w14:textId="77777777" w:rsidR="00A14919" w:rsidRPr="00A14919" w:rsidRDefault="00A14919" w:rsidP="00BA5612">
            <w:pPr>
              <w:jc w:val="both"/>
              <w:rPr>
                <w:lang w:val="nl-NL"/>
              </w:rPr>
            </w:pPr>
          </w:p>
          <w:p w14:paraId="5883F9F2" w14:textId="77777777" w:rsidR="00A14919" w:rsidRPr="00A14919" w:rsidRDefault="00A14919" w:rsidP="00BA5612">
            <w:pPr>
              <w:jc w:val="both"/>
              <w:rPr>
                <w:lang w:val="nl-NL"/>
              </w:rPr>
            </w:pPr>
          </w:p>
          <w:p w14:paraId="5A18ADBA" w14:textId="77777777" w:rsidR="00A14919" w:rsidRPr="00A14919" w:rsidRDefault="00A14919" w:rsidP="00BA5612">
            <w:pPr>
              <w:jc w:val="both"/>
              <w:rPr>
                <w:lang w:val="nl-NL"/>
              </w:rPr>
            </w:pPr>
          </w:p>
        </w:tc>
      </w:tr>
    </w:tbl>
    <w:p w14:paraId="0D7C2C0D" w14:textId="77777777" w:rsidR="00A14919" w:rsidRPr="00A14919" w:rsidRDefault="00A14919" w:rsidP="00BA5612">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A14919" w:rsidRPr="00A14919" w14:paraId="1B1A8F0B" w14:textId="77777777" w:rsidTr="00E35F15">
        <w:trPr>
          <w:trHeight w:hRule="exact" w:val="5155"/>
        </w:trPr>
        <w:tc>
          <w:tcPr>
            <w:tcW w:w="9067" w:type="dxa"/>
          </w:tcPr>
          <w:p w14:paraId="6FB2AA70" w14:textId="29249268" w:rsidR="00A14919" w:rsidRPr="005E4E09" w:rsidRDefault="005E4E09" w:rsidP="00BA5612">
            <w:pPr>
              <w:jc w:val="both"/>
              <w:rPr>
                <w:b/>
                <w:lang w:val="nl-NL"/>
              </w:rPr>
            </w:pPr>
            <w:r w:rsidRPr="005E4E09">
              <w:rPr>
                <w:rFonts w:cs="Arial"/>
                <w:b/>
              </w:rPr>
              <w:lastRenderedPageBreak/>
              <w:t>Project title in English</w:t>
            </w:r>
            <w:r w:rsidR="00BA5612" w:rsidRPr="005E4E09">
              <w:rPr>
                <w:b/>
                <w:lang w:val="nl-NL"/>
              </w:rPr>
              <w:t>:</w:t>
            </w:r>
          </w:p>
          <w:p w14:paraId="344181F9"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50240DE4" w14:textId="77777777" w:rsidR="00A14919" w:rsidRPr="00A14919" w:rsidRDefault="00A14919" w:rsidP="00BA5612">
            <w:pPr>
              <w:jc w:val="both"/>
              <w:rPr>
                <w:lang w:val="nl-NL"/>
              </w:rPr>
            </w:pPr>
          </w:p>
          <w:p w14:paraId="1235B4E7" w14:textId="77777777" w:rsidR="00A14919" w:rsidRPr="00A14919" w:rsidRDefault="00A14919" w:rsidP="00BA5612">
            <w:pPr>
              <w:jc w:val="both"/>
              <w:rPr>
                <w:lang w:val="nl-NL"/>
              </w:rPr>
            </w:pPr>
          </w:p>
          <w:p w14:paraId="3169C9ED" w14:textId="77777777" w:rsidR="00A14919" w:rsidRPr="00A14919" w:rsidRDefault="00A14919" w:rsidP="00BA5612">
            <w:pPr>
              <w:jc w:val="both"/>
              <w:rPr>
                <w:lang w:val="nl-NL"/>
              </w:rPr>
            </w:pPr>
          </w:p>
          <w:p w14:paraId="3EB7E6E0" w14:textId="648510F9" w:rsidR="006F6857" w:rsidRPr="004E5F40" w:rsidRDefault="005E4E09" w:rsidP="00BA5612">
            <w:pPr>
              <w:jc w:val="both"/>
              <w:rPr>
                <w:b/>
                <w:lang w:val="en-US"/>
              </w:rPr>
            </w:pPr>
            <w:r w:rsidRPr="004E5F40">
              <w:rPr>
                <w:b/>
                <w:lang w:val="en-US"/>
              </w:rPr>
              <w:t>Keyword</w:t>
            </w:r>
            <w:r w:rsidR="00C25E31">
              <w:rPr>
                <w:b/>
                <w:lang w:val="en-US"/>
              </w:rPr>
              <w:t>(</w:t>
            </w:r>
            <w:r w:rsidRPr="004E5F40">
              <w:rPr>
                <w:b/>
                <w:lang w:val="en-US"/>
              </w:rPr>
              <w:t>s</w:t>
            </w:r>
            <w:r w:rsidR="00C25E31">
              <w:rPr>
                <w:b/>
                <w:lang w:val="en-US"/>
              </w:rPr>
              <w:t>)</w:t>
            </w:r>
            <w:r w:rsidRPr="004E5F40">
              <w:rPr>
                <w:b/>
                <w:lang w:val="en-US"/>
              </w:rPr>
              <w:t xml:space="preserve"> in English (your choice, at least </w:t>
            </w:r>
            <w:r w:rsidR="00C25E31">
              <w:rPr>
                <w:b/>
                <w:lang w:val="en-US"/>
              </w:rPr>
              <w:t>1</w:t>
            </w:r>
            <w:r w:rsidR="003B2899">
              <w:rPr>
                <w:b/>
                <w:lang w:val="en-US"/>
              </w:rPr>
              <w:t>, divided by a semicolon</w:t>
            </w:r>
            <w:r w:rsidRPr="004E5F40">
              <w:rPr>
                <w:b/>
                <w:lang w:val="en-US"/>
              </w:rPr>
              <w:t>):</w:t>
            </w:r>
          </w:p>
          <w:p w14:paraId="0377E038" w14:textId="58408840"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28E18622" w14:textId="77777777" w:rsidR="00A14919" w:rsidRPr="00A14919" w:rsidRDefault="00A14919" w:rsidP="00BA5612">
            <w:pPr>
              <w:jc w:val="both"/>
              <w:rPr>
                <w:lang w:val="nl-NL"/>
              </w:rPr>
            </w:pPr>
          </w:p>
          <w:p w14:paraId="6EE38C42" w14:textId="77777777" w:rsidR="00A14919" w:rsidRPr="00A14919" w:rsidRDefault="00A14919" w:rsidP="00BA5612">
            <w:pPr>
              <w:jc w:val="both"/>
              <w:rPr>
                <w:lang w:val="nl-NL"/>
              </w:rPr>
            </w:pPr>
          </w:p>
          <w:p w14:paraId="2A88ABE0" w14:textId="77777777" w:rsidR="00A14919" w:rsidRPr="00A14919" w:rsidRDefault="00A14919" w:rsidP="00BA5612">
            <w:pPr>
              <w:jc w:val="both"/>
              <w:rPr>
                <w:lang w:val="nl-NL"/>
              </w:rPr>
            </w:pPr>
          </w:p>
          <w:p w14:paraId="2691A46E" w14:textId="5586BF7F" w:rsidR="005E4E09" w:rsidRPr="004E5F40" w:rsidRDefault="005E4E09" w:rsidP="00BA5612">
            <w:pPr>
              <w:jc w:val="both"/>
              <w:rPr>
                <w:b/>
                <w:lang w:val="en-US"/>
              </w:rPr>
            </w:pPr>
            <w:r w:rsidRPr="004E5F40">
              <w:rPr>
                <w:b/>
                <w:lang w:val="en-US"/>
              </w:rPr>
              <w:t>Abstract of the proposed research project in English (max. 60 words):</w:t>
            </w:r>
          </w:p>
          <w:p w14:paraId="3CDD4E9F" w14:textId="3941A632"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111E058D"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47C7B941"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541AD3F2"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2441C2E2" w14:textId="77777777" w:rsidR="00A14919" w:rsidRPr="00A14919" w:rsidRDefault="00A14919" w:rsidP="00BA5612">
            <w:pPr>
              <w:jc w:val="both"/>
              <w:rPr>
                <w:lang w:val="nl-NL"/>
              </w:rPr>
            </w:pPr>
            <w:r w:rsidRPr="00A14919">
              <w:rPr>
                <w:lang w:val="nl-NL"/>
              </w:rPr>
              <w:t xml:space="preserve">    </w:t>
            </w:r>
          </w:p>
          <w:p w14:paraId="09DE1506" w14:textId="77777777" w:rsidR="00A14919" w:rsidRPr="00A14919" w:rsidRDefault="00A14919" w:rsidP="00BA5612">
            <w:pPr>
              <w:jc w:val="both"/>
              <w:rPr>
                <w:lang w:val="nl-NL"/>
              </w:rPr>
            </w:pPr>
            <w:r w:rsidRPr="00A14919">
              <w:rPr>
                <w:lang w:val="nl-NL"/>
              </w:rPr>
              <w:t xml:space="preserve">     </w:t>
            </w:r>
          </w:p>
          <w:p w14:paraId="27D92E25" w14:textId="77777777" w:rsidR="00A14919" w:rsidRPr="00A14919" w:rsidRDefault="00A14919" w:rsidP="00BA5612">
            <w:pPr>
              <w:jc w:val="both"/>
              <w:rPr>
                <w:lang w:val="nl-NL"/>
              </w:rPr>
            </w:pPr>
            <w:r w:rsidRPr="00A14919">
              <w:rPr>
                <w:lang w:val="nl-NL"/>
              </w:rPr>
              <w:t xml:space="preserve">     </w:t>
            </w:r>
          </w:p>
          <w:p w14:paraId="51CC064D" w14:textId="77777777" w:rsidR="00A14919" w:rsidRPr="00A14919" w:rsidRDefault="00A14919" w:rsidP="00BA5612">
            <w:pPr>
              <w:jc w:val="both"/>
              <w:rPr>
                <w:lang w:val="nl-NL"/>
              </w:rPr>
            </w:pPr>
            <w:r w:rsidRPr="00A14919">
              <w:rPr>
                <w:lang w:val="nl-NL"/>
              </w:rPr>
              <w:t xml:space="preserve">     </w:t>
            </w:r>
          </w:p>
        </w:tc>
      </w:tr>
    </w:tbl>
    <w:p w14:paraId="64EE4F04" w14:textId="77777777" w:rsidR="00A14919" w:rsidRPr="00A14919" w:rsidRDefault="00A14919" w:rsidP="00BA5612">
      <w:pPr>
        <w:jc w:val="both"/>
      </w:pPr>
    </w:p>
    <w:p w14:paraId="255A4B3C" w14:textId="0DCFE76C" w:rsidR="00A14919" w:rsidRPr="006F6857" w:rsidRDefault="006F6857" w:rsidP="00BA5612">
      <w:pPr>
        <w:numPr>
          <w:ilvl w:val="1"/>
          <w:numId w:val="5"/>
        </w:numPr>
        <w:jc w:val="both"/>
        <w:rPr>
          <w:b/>
          <w:lang w:val="en-GB"/>
        </w:rPr>
      </w:pPr>
      <w:r w:rsidRPr="004E5F40">
        <w:rPr>
          <w:b/>
          <w:lang w:val="en-US"/>
        </w:rPr>
        <w:t>Research field codes (at least one):</w:t>
      </w:r>
      <w:r w:rsidR="00A14919" w:rsidRPr="006F6857">
        <w:rPr>
          <w:b/>
          <w:lang w:val="en-US"/>
        </w:rPr>
        <w:t xml:space="preserve"> </w:t>
      </w:r>
    </w:p>
    <w:p w14:paraId="7A0DBC0B" w14:textId="77777777" w:rsidR="006F6857" w:rsidRPr="004E5F40" w:rsidRDefault="006F6857" w:rsidP="006F6857">
      <w:pPr>
        <w:jc w:val="both"/>
        <w:rPr>
          <w:lang w:val="en-US"/>
        </w:rPr>
      </w:pPr>
      <w:r w:rsidRPr="004E5F40">
        <w:rPr>
          <w:lang w:val="en-US"/>
        </w:rPr>
        <w:t>Se</w:t>
      </w:r>
      <w:r w:rsidR="004874D2" w:rsidRPr="004E5F40">
        <w:rPr>
          <w:lang w:val="en-US"/>
        </w:rPr>
        <w:t>e</w:t>
      </w:r>
      <w:r w:rsidR="00A14919" w:rsidRPr="004E5F40">
        <w:rPr>
          <w:lang w:val="en-US"/>
        </w:rPr>
        <w:t xml:space="preserve">:  </w:t>
      </w:r>
      <w:hyperlink r:id="rId12" w:history="1">
        <w:r w:rsidRPr="004E5F40">
          <w:rPr>
            <w:rStyle w:val="Hyperlink"/>
            <w:lang w:val="en-US"/>
          </w:rPr>
          <w:t>https://www.ugent.be/en/research/research-ugent/research-discipline.htm</w:t>
        </w:r>
      </w:hyperlink>
    </w:p>
    <w:p w14:paraId="6CA20707" w14:textId="777176F8" w:rsidR="00A14919" w:rsidRPr="004E5F40" w:rsidRDefault="006F6857" w:rsidP="00BA5612">
      <w:pPr>
        <w:jc w:val="both"/>
        <w:rPr>
          <w:u w:val="single"/>
          <w:lang w:val="en-US"/>
        </w:rPr>
      </w:pPr>
      <w:r w:rsidRPr="004E5F40">
        <w:rPr>
          <w:u w:val="single"/>
          <w:lang w:val="en-US"/>
        </w:rPr>
        <w:t>Use the research field code mentioned under “Disciplinary Subfield L4”</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6F6857" w:rsidRPr="005E77FF" w14:paraId="536B8E3B" w14:textId="77777777" w:rsidTr="00790898">
        <w:tc>
          <w:tcPr>
            <w:tcW w:w="1812" w:type="dxa"/>
          </w:tcPr>
          <w:p w14:paraId="3FBAB208" w14:textId="77777777" w:rsidR="006F6857" w:rsidRPr="004E5F40" w:rsidRDefault="006F6857" w:rsidP="00790898">
            <w:pPr>
              <w:rPr>
                <w:lang w:val="en-US"/>
              </w:rPr>
            </w:pPr>
          </w:p>
        </w:tc>
        <w:tc>
          <w:tcPr>
            <w:tcW w:w="1812" w:type="dxa"/>
          </w:tcPr>
          <w:p w14:paraId="784CB265" w14:textId="77777777" w:rsidR="006F6857" w:rsidRPr="004E5F40" w:rsidRDefault="006F6857" w:rsidP="00790898">
            <w:pPr>
              <w:rPr>
                <w:lang w:val="en-US"/>
              </w:rPr>
            </w:pPr>
          </w:p>
        </w:tc>
        <w:tc>
          <w:tcPr>
            <w:tcW w:w="1812" w:type="dxa"/>
          </w:tcPr>
          <w:p w14:paraId="3164D690" w14:textId="77777777" w:rsidR="006F6857" w:rsidRPr="004E5F40" w:rsidRDefault="006F6857" w:rsidP="00790898">
            <w:pPr>
              <w:rPr>
                <w:lang w:val="en-US"/>
              </w:rPr>
            </w:pPr>
          </w:p>
        </w:tc>
        <w:tc>
          <w:tcPr>
            <w:tcW w:w="1813" w:type="dxa"/>
          </w:tcPr>
          <w:p w14:paraId="04880E2F" w14:textId="77777777" w:rsidR="006F6857" w:rsidRPr="004E5F40" w:rsidRDefault="006F6857" w:rsidP="00790898">
            <w:pPr>
              <w:rPr>
                <w:lang w:val="en-US"/>
              </w:rPr>
            </w:pPr>
          </w:p>
        </w:tc>
        <w:tc>
          <w:tcPr>
            <w:tcW w:w="1813" w:type="dxa"/>
          </w:tcPr>
          <w:p w14:paraId="7294D991" w14:textId="77777777" w:rsidR="006F6857" w:rsidRPr="004E5F40" w:rsidRDefault="006F6857" w:rsidP="00790898">
            <w:pPr>
              <w:rPr>
                <w:lang w:val="en-US"/>
              </w:rPr>
            </w:pPr>
          </w:p>
        </w:tc>
      </w:tr>
    </w:tbl>
    <w:p w14:paraId="56EDFEEE" w14:textId="187392DB" w:rsidR="006F6857" w:rsidRPr="004E5F40" w:rsidRDefault="006F6857" w:rsidP="00BA5612">
      <w:pPr>
        <w:jc w:val="both"/>
        <w:rPr>
          <w:lang w:val="en-US"/>
        </w:rPr>
      </w:pPr>
    </w:p>
    <w:p w14:paraId="24D5A344" w14:textId="77777777" w:rsidR="006F6857" w:rsidRPr="004E5F40" w:rsidRDefault="006F6857" w:rsidP="00BA5612">
      <w:pPr>
        <w:jc w:val="both"/>
        <w:rPr>
          <w:lang w:val="en-US"/>
        </w:rPr>
      </w:pP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992783" w:rsidRPr="005E77FF" w14:paraId="40AAC1B8" w14:textId="77777777" w:rsidTr="00E35F15">
        <w:tc>
          <w:tcPr>
            <w:tcW w:w="4531" w:type="dxa"/>
          </w:tcPr>
          <w:p w14:paraId="1EF47FD8" w14:textId="1645F1D8" w:rsidR="00992783" w:rsidRPr="008A2B8B" w:rsidRDefault="006F6857" w:rsidP="00BA5612">
            <w:pPr>
              <w:jc w:val="both"/>
              <w:rPr>
                <w:lang w:val="en-GB"/>
              </w:rPr>
            </w:pPr>
            <w:r>
              <w:rPr>
                <w:lang w:val="en-GB"/>
              </w:rPr>
              <w:t>Start date of the PhD trajectory</w:t>
            </w:r>
          </w:p>
        </w:tc>
        <w:tc>
          <w:tcPr>
            <w:tcW w:w="4531" w:type="dxa"/>
          </w:tcPr>
          <w:p w14:paraId="24D95551" w14:textId="77777777" w:rsidR="00992783" w:rsidRPr="008A2B8B" w:rsidRDefault="00992783" w:rsidP="00BA5612">
            <w:pPr>
              <w:jc w:val="both"/>
              <w:rPr>
                <w:lang w:val="en-GB"/>
              </w:rPr>
            </w:pPr>
          </w:p>
        </w:tc>
      </w:tr>
      <w:tr w:rsidR="00FF48E6" w:rsidRPr="005E77FF" w14:paraId="4398C0A8" w14:textId="77777777" w:rsidTr="00E35F15">
        <w:tc>
          <w:tcPr>
            <w:tcW w:w="4531" w:type="dxa"/>
          </w:tcPr>
          <w:p w14:paraId="6AC85E59" w14:textId="0A35F5BD" w:rsidR="00FF48E6" w:rsidRDefault="00FD6B08" w:rsidP="00FD6B08">
            <w:pPr>
              <w:jc w:val="both"/>
              <w:rPr>
                <w:lang w:val="en-GB"/>
              </w:rPr>
            </w:pPr>
            <w:r w:rsidRPr="006D7458">
              <w:rPr>
                <w:lang w:val="en-US"/>
              </w:rPr>
              <w:t>Originally planned date of submission of the doctorate to the faculty</w:t>
            </w:r>
          </w:p>
        </w:tc>
        <w:tc>
          <w:tcPr>
            <w:tcW w:w="4531" w:type="dxa"/>
          </w:tcPr>
          <w:p w14:paraId="23D87F4F" w14:textId="77777777" w:rsidR="00FF48E6" w:rsidRPr="008A2B8B" w:rsidRDefault="00FF48E6" w:rsidP="00BA5612">
            <w:pPr>
              <w:jc w:val="both"/>
              <w:rPr>
                <w:lang w:val="en-GB"/>
              </w:rPr>
            </w:pPr>
          </w:p>
        </w:tc>
      </w:tr>
      <w:tr w:rsidR="00FD6B08" w:rsidRPr="005E77FF" w14:paraId="1DDDB077" w14:textId="77777777" w:rsidTr="00E35F15">
        <w:tc>
          <w:tcPr>
            <w:tcW w:w="4531" w:type="dxa"/>
          </w:tcPr>
          <w:p w14:paraId="1FB0D41F" w14:textId="0347B321" w:rsidR="00FD6B08" w:rsidRPr="006D7458" w:rsidRDefault="00FD6B08" w:rsidP="00FD6B08">
            <w:pPr>
              <w:jc w:val="both"/>
              <w:rPr>
                <w:lang w:val="en-US"/>
              </w:rPr>
            </w:pPr>
            <w:r w:rsidRPr="006D7458">
              <w:rPr>
                <w:lang w:val="en-US"/>
              </w:rPr>
              <w:t>Planned date of submission of the PhD to the faculty in case the requested extension is granted</w:t>
            </w:r>
          </w:p>
        </w:tc>
        <w:tc>
          <w:tcPr>
            <w:tcW w:w="4531" w:type="dxa"/>
          </w:tcPr>
          <w:p w14:paraId="5DC65CA9" w14:textId="77777777" w:rsidR="00FD6B08" w:rsidRPr="008A2B8B" w:rsidRDefault="00FD6B08" w:rsidP="00BA5612">
            <w:pPr>
              <w:jc w:val="both"/>
              <w:rPr>
                <w:lang w:val="en-GB"/>
              </w:rPr>
            </w:pPr>
          </w:p>
        </w:tc>
      </w:tr>
    </w:tbl>
    <w:p w14:paraId="71D679A5" w14:textId="77777777" w:rsidR="00992783" w:rsidRPr="004E5F40" w:rsidRDefault="00992783" w:rsidP="00BA5612">
      <w:pPr>
        <w:jc w:val="both"/>
        <w:rPr>
          <w:lang w:val="en-US"/>
        </w:rPr>
      </w:pPr>
    </w:p>
    <w:p w14:paraId="4C05ABEC" w14:textId="473922E8" w:rsidR="00BA5612" w:rsidRPr="00BA5612" w:rsidRDefault="006F6857" w:rsidP="00BA5612">
      <w:pPr>
        <w:numPr>
          <w:ilvl w:val="1"/>
          <w:numId w:val="5"/>
        </w:numPr>
        <w:jc w:val="both"/>
        <w:rPr>
          <w:b/>
          <w:lang w:val="en-US"/>
        </w:rPr>
      </w:pPr>
      <w:r>
        <w:rPr>
          <w:b/>
          <w:lang w:val="en-US"/>
        </w:rPr>
        <w:t>Funding overview</w:t>
      </w:r>
    </w:p>
    <w:p w14:paraId="10A155AD" w14:textId="0D26C7ED" w:rsidR="00992783" w:rsidRPr="004E5F40" w:rsidRDefault="006F6857" w:rsidP="00BA5612">
      <w:pPr>
        <w:jc w:val="both"/>
        <w:rPr>
          <w:lang w:val="en-US"/>
        </w:rPr>
      </w:pPr>
      <w:r w:rsidRPr="004E5F40">
        <w:rPr>
          <w:lang w:val="en-US"/>
        </w:rPr>
        <w:t>Give a detailed overview of the already awarded and the still available funding (grant or salary) for the PhD student (add rows if necessary):</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65"/>
        <w:gridCol w:w="2266"/>
        <w:gridCol w:w="2265"/>
        <w:gridCol w:w="2266"/>
      </w:tblGrid>
      <w:tr w:rsidR="00C0337C" w:rsidRPr="00C0337C" w14:paraId="046BEC39" w14:textId="77777777" w:rsidTr="00C0337C">
        <w:tc>
          <w:tcPr>
            <w:tcW w:w="2265" w:type="dxa"/>
          </w:tcPr>
          <w:p w14:paraId="186098A1" w14:textId="2C5156CA" w:rsidR="00C0337C" w:rsidRPr="00C0337C" w:rsidRDefault="00C0337C" w:rsidP="006F6857">
            <w:pPr>
              <w:jc w:val="both"/>
            </w:pPr>
            <w:r>
              <w:t>Type (</w:t>
            </w:r>
            <w:r w:rsidR="006F6857">
              <w:t>grant, salary</w:t>
            </w:r>
            <w:r>
              <w:t>)</w:t>
            </w:r>
          </w:p>
        </w:tc>
        <w:tc>
          <w:tcPr>
            <w:tcW w:w="2266" w:type="dxa"/>
          </w:tcPr>
          <w:p w14:paraId="4CCC169A" w14:textId="022A83D4" w:rsidR="00C0337C" w:rsidRPr="00C0337C" w:rsidRDefault="006F6857" w:rsidP="00BA5612">
            <w:pPr>
              <w:jc w:val="both"/>
            </w:pPr>
            <w:r>
              <w:t>Funding body</w:t>
            </w:r>
          </w:p>
        </w:tc>
        <w:tc>
          <w:tcPr>
            <w:tcW w:w="2265" w:type="dxa"/>
          </w:tcPr>
          <w:p w14:paraId="4C8C020A" w14:textId="21722044" w:rsidR="00C0337C" w:rsidRDefault="006F6857" w:rsidP="00BA5612">
            <w:pPr>
              <w:jc w:val="both"/>
            </w:pPr>
            <w:r>
              <w:t>Start date</w:t>
            </w:r>
          </w:p>
        </w:tc>
        <w:tc>
          <w:tcPr>
            <w:tcW w:w="2266" w:type="dxa"/>
          </w:tcPr>
          <w:p w14:paraId="32370948" w14:textId="4DF3E639" w:rsidR="00C0337C" w:rsidRDefault="006F6857" w:rsidP="00BA5612">
            <w:pPr>
              <w:jc w:val="both"/>
            </w:pPr>
            <w:r>
              <w:t>End date</w:t>
            </w:r>
          </w:p>
        </w:tc>
      </w:tr>
      <w:tr w:rsidR="00C0337C" w:rsidRPr="00C0337C" w14:paraId="79DD2A0D" w14:textId="77777777" w:rsidTr="00C0337C">
        <w:tc>
          <w:tcPr>
            <w:tcW w:w="2265" w:type="dxa"/>
          </w:tcPr>
          <w:p w14:paraId="3B51EAC0" w14:textId="77777777" w:rsidR="00C0337C" w:rsidRPr="00C0337C" w:rsidRDefault="00C0337C" w:rsidP="00BA5612">
            <w:pPr>
              <w:jc w:val="both"/>
              <w:rPr>
                <w:lang w:val="en-GB"/>
              </w:rPr>
            </w:pPr>
          </w:p>
        </w:tc>
        <w:tc>
          <w:tcPr>
            <w:tcW w:w="2266" w:type="dxa"/>
          </w:tcPr>
          <w:p w14:paraId="50A78963" w14:textId="77777777" w:rsidR="00C0337C" w:rsidRPr="00C0337C" w:rsidRDefault="00C0337C" w:rsidP="00BA5612">
            <w:pPr>
              <w:jc w:val="both"/>
              <w:rPr>
                <w:lang w:val="en-GB"/>
              </w:rPr>
            </w:pPr>
          </w:p>
        </w:tc>
        <w:tc>
          <w:tcPr>
            <w:tcW w:w="2265" w:type="dxa"/>
          </w:tcPr>
          <w:p w14:paraId="464E794D" w14:textId="77777777" w:rsidR="00C0337C" w:rsidRPr="00C0337C" w:rsidRDefault="00C0337C" w:rsidP="00BA5612">
            <w:pPr>
              <w:jc w:val="both"/>
              <w:rPr>
                <w:lang w:val="en-GB"/>
              </w:rPr>
            </w:pPr>
          </w:p>
        </w:tc>
        <w:tc>
          <w:tcPr>
            <w:tcW w:w="2266" w:type="dxa"/>
          </w:tcPr>
          <w:p w14:paraId="4B904CBF" w14:textId="77777777" w:rsidR="00C0337C" w:rsidRPr="00C0337C" w:rsidRDefault="00C0337C" w:rsidP="00BA5612">
            <w:pPr>
              <w:jc w:val="both"/>
              <w:rPr>
                <w:lang w:val="en-GB"/>
              </w:rPr>
            </w:pPr>
          </w:p>
        </w:tc>
      </w:tr>
      <w:tr w:rsidR="00C0337C" w:rsidRPr="00C0337C" w14:paraId="511D9B6E" w14:textId="77777777" w:rsidTr="00C0337C">
        <w:tc>
          <w:tcPr>
            <w:tcW w:w="2265" w:type="dxa"/>
          </w:tcPr>
          <w:p w14:paraId="34A33FCA" w14:textId="77777777" w:rsidR="00C0337C" w:rsidRPr="00C0337C" w:rsidRDefault="00C0337C" w:rsidP="00BA5612">
            <w:pPr>
              <w:jc w:val="both"/>
              <w:rPr>
                <w:lang w:val="en-GB"/>
              </w:rPr>
            </w:pPr>
          </w:p>
        </w:tc>
        <w:tc>
          <w:tcPr>
            <w:tcW w:w="2266" w:type="dxa"/>
          </w:tcPr>
          <w:p w14:paraId="75D30704" w14:textId="77777777" w:rsidR="00C0337C" w:rsidRPr="00C0337C" w:rsidRDefault="00C0337C" w:rsidP="00BA5612">
            <w:pPr>
              <w:jc w:val="both"/>
              <w:rPr>
                <w:lang w:val="en-GB"/>
              </w:rPr>
            </w:pPr>
          </w:p>
        </w:tc>
        <w:tc>
          <w:tcPr>
            <w:tcW w:w="2265" w:type="dxa"/>
          </w:tcPr>
          <w:p w14:paraId="3BC10E1A" w14:textId="77777777" w:rsidR="00C0337C" w:rsidRPr="00C0337C" w:rsidRDefault="00C0337C" w:rsidP="00BA5612">
            <w:pPr>
              <w:jc w:val="both"/>
              <w:rPr>
                <w:lang w:val="en-GB"/>
              </w:rPr>
            </w:pPr>
          </w:p>
        </w:tc>
        <w:tc>
          <w:tcPr>
            <w:tcW w:w="2266" w:type="dxa"/>
          </w:tcPr>
          <w:p w14:paraId="7846D9C7" w14:textId="77777777" w:rsidR="00C0337C" w:rsidRPr="00C0337C" w:rsidRDefault="00C0337C" w:rsidP="00BA5612">
            <w:pPr>
              <w:jc w:val="both"/>
              <w:rPr>
                <w:lang w:val="en-GB"/>
              </w:rPr>
            </w:pPr>
          </w:p>
        </w:tc>
      </w:tr>
      <w:tr w:rsidR="00C0337C" w:rsidRPr="00C0337C" w14:paraId="35A1CF2A" w14:textId="77777777" w:rsidTr="00C0337C">
        <w:tc>
          <w:tcPr>
            <w:tcW w:w="2265" w:type="dxa"/>
          </w:tcPr>
          <w:p w14:paraId="77E0B9C7" w14:textId="77777777" w:rsidR="00C0337C" w:rsidRPr="00C0337C" w:rsidRDefault="00C0337C" w:rsidP="00BA5612">
            <w:pPr>
              <w:jc w:val="both"/>
              <w:rPr>
                <w:lang w:val="en-GB"/>
              </w:rPr>
            </w:pPr>
          </w:p>
        </w:tc>
        <w:tc>
          <w:tcPr>
            <w:tcW w:w="2266" w:type="dxa"/>
          </w:tcPr>
          <w:p w14:paraId="0343F9F0" w14:textId="77777777" w:rsidR="00C0337C" w:rsidRPr="00C0337C" w:rsidRDefault="00C0337C" w:rsidP="00BA5612">
            <w:pPr>
              <w:jc w:val="both"/>
              <w:rPr>
                <w:lang w:val="en-GB"/>
              </w:rPr>
            </w:pPr>
          </w:p>
        </w:tc>
        <w:tc>
          <w:tcPr>
            <w:tcW w:w="2265" w:type="dxa"/>
          </w:tcPr>
          <w:p w14:paraId="61D81C5D" w14:textId="77777777" w:rsidR="00C0337C" w:rsidRPr="00C0337C" w:rsidRDefault="00C0337C" w:rsidP="00BA5612">
            <w:pPr>
              <w:jc w:val="both"/>
              <w:rPr>
                <w:lang w:val="en-GB"/>
              </w:rPr>
            </w:pPr>
          </w:p>
        </w:tc>
        <w:tc>
          <w:tcPr>
            <w:tcW w:w="2266" w:type="dxa"/>
          </w:tcPr>
          <w:p w14:paraId="3AC5141F" w14:textId="77777777" w:rsidR="00C0337C" w:rsidRPr="00C0337C" w:rsidRDefault="00C0337C" w:rsidP="00BA5612">
            <w:pPr>
              <w:jc w:val="both"/>
              <w:rPr>
                <w:lang w:val="en-GB"/>
              </w:rPr>
            </w:pPr>
          </w:p>
        </w:tc>
      </w:tr>
    </w:tbl>
    <w:p w14:paraId="1B95594C" w14:textId="77777777" w:rsidR="00C0337C" w:rsidRDefault="00C0337C" w:rsidP="00BA5612">
      <w:pPr>
        <w:jc w:val="both"/>
      </w:pPr>
    </w:p>
    <w:p w14:paraId="4B8F86AF" w14:textId="24C5564D" w:rsidR="00FA26E1" w:rsidRDefault="006F6857" w:rsidP="006F6857">
      <w:pPr>
        <w:pStyle w:val="Kop1"/>
      </w:pPr>
      <w:r w:rsidRPr="006F6857">
        <w:t>Description of the delay incurred</w:t>
      </w:r>
    </w:p>
    <w:p w14:paraId="0A4B7F56" w14:textId="3A129085" w:rsidR="00992783" w:rsidRDefault="006F6857" w:rsidP="00BA5612">
      <w:pPr>
        <w:jc w:val="both"/>
      </w:pPr>
      <w:r w:rsidRPr="004E5F40">
        <w:rPr>
          <w:lang w:val="en-US"/>
        </w:rPr>
        <w:t xml:space="preserve">Thoroughly </w:t>
      </w:r>
      <w:r w:rsidR="000B45F6" w:rsidRPr="004E5F40">
        <w:rPr>
          <w:lang w:val="en-US"/>
        </w:rPr>
        <w:t>substantiated</w:t>
      </w:r>
      <w:r w:rsidRPr="004E5F40">
        <w:rPr>
          <w:lang w:val="en-US"/>
        </w:rPr>
        <w:t xml:space="preserve"> description of the circumstances, causes and duration of the serious delay, including an explanation of why there were no alternative possibilities for continuing or reorientating the doctoral research. Which essential research activities aimed at data collection or processing are still required to allow the completion of the PhD. </w:t>
      </w:r>
      <w:r w:rsidRPr="006F6857">
        <w:rPr>
          <w:lang w:val="nl-NL"/>
        </w:rPr>
        <w:t>Maximum 2 A4 pages.</w:t>
      </w:r>
    </w:p>
    <w:p w14:paraId="0D60C004" w14:textId="77777777" w:rsidR="00992783" w:rsidRPr="00992783" w:rsidRDefault="00992783" w:rsidP="00BA5612">
      <w:pPr>
        <w:jc w:val="both"/>
      </w:pPr>
    </w:p>
    <w:p w14:paraId="53B30EA7" w14:textId="134C75EA" w:rsidR="00464923" w:rsidRDefault="000B45F6" w:rsidP="00BA5612">
      <w:pPr>
        <w:pStyle w:val="Kop1"/>
        <w:jc w:val="both"/>
      </w:pPr>
      <w:r>
        <w:t>Replacement activities</w:t>
      </w:r>
    </w:p>
    <w:p w14:paraId="71DAED39" w14:textId="193F9FD7" w:rsidR="00992783" w:rsidRDefault="000B45F6" w:rsidP="00BA5612">
      <w:pPr>
        <w:jc w:val="both"/>
      </w:pPr>
      <w:r w:rsidRPr="004E5F40">
        <w:rPr>
          <w:lang w:val="en-US"/>
        </w:rPr>
        <w:t xml:space="preserve">Description of the substitute research and other activities carried out by the PhD student during the period that the PhD research was interrupted. </w:t>
      </w:r>
      <w:r w:rsidRPr="000B45F6">
        <w:t>Maximum ½ A4 page.</w:t>
      </w:r>
    </w:p>
    <w:p w14:paraId="76CBA0E9" w14:textId="77777777" w:rsidR="00BA5612" w:rsidRDefault="00BA5612" w:rsidP="00BA5612">
      <w:pPr>
        <w:jc w:val="both"/>
      </w:pPr>
    </w:p>
    <w:p w14:paraId="3D68B8A8" w14:textId="0F781B23" w:rsidR="00FD6B08" w:rsidRPr="006D7458" w:rsidRDefault="00FD6B08" w:rsidP="00BA5612">
      <w:pPr>
        <w:pStyle w:val="Kop1"/>
        <w:jc w:val="both"/>
        <w:rPr>
          <w:lang w:val="en-US"/>
        </w:rPr>
      </w:pPr>
      <w:r w:rsidRPr="006D7458">
        <w:rPr>
          <w:lang w:val="en-US"/>
        </w:rPr>
        <w:t>Planning of the activities during the extension</w:t>
      </w:r>
    </w:p>
    <w:p w14:paraId="6278314E" w14:textId="0D3DE343" w:rsidR="00FD6B08" w:rsidRPr="006D7458" w:rsidRDefault="00FD6B08" w:rsidP="00FD6B08">
      <w:pPr>
        <w:rPr>
          <w:lang w:val="en-US"/>
        </w:rPr>
      </w:pPr>
      <w:r w:rsidRPr="006D7458">
        <w:rPr>
          <w:lang w:val="en-US"/>
        </w:rPr>
        <w:t xml:space="preserve">Please describe </w:t>
      </w:r>
      <w:r w:rsidR="00E66828" w:rsidRPr="006D7458">
        <w:rPr>
          <w:lang w:val="en-US"/>
        </w:rPr>
        <w:t xml:space="preserve">and schedule </w:t>
      </w:r>
      <w:r w:rsidRPr="006D7458">
        <w:rPr>
          <w:lang w:val="en-US"/>
        </w:rPr>
        <w:t>the activities that will be carried out</w:t>
      </w:r>
      <w:r w:rsidR="00E66828" w:rsidRPr="006D7458">
        <w:rPr>
          <w:lang w:val="en-US"/>
        </w:rPr>
        <w:t xml:space="preserve"> during the requested extension.</w:t>
      </w:r>
    </w:p>
    <w:p w14:paraId="3E660B82" w14:textId="502D7773" w:rsidR="00FD6B08" w:rsidRPr="006D7458" w:rsidRDefault="00FD6B08" w:rsidP="00FD6B08">
      <w:pPr>
        <w:rPr>
          <w:lang w:val="en-US"/>
        </w:rPr>
      </w:pPr>
    </w:p>
    <w:p w14:paraId="7B4C5E1A" w14:textId="77777777" w:rsidR="00FD6B08" w:rsidRPr="006D7458" w:rsidRDefault="00FD6B08" w:rsidP="00FD6B08">
      <w:pPr>
        <w:rPr>
          <w:lang w:val="en-US"/>
        </w:rPr>
      </w:pPr>
    </w:p>
    <w:p w14:paraId="7CE8F890" w14:textId="2C9724BA" w:rsidR="00992783" w:rsidRDefault="000B45F6" w:rsidP="00BA5612">
      <w:pPr>
        <w:pStyle w:val="Kop1"/>
        <w:jc w:val="both"/>
      </w:pPr>
      <w:r>
        <w:t>Requested additional</w:t>
      </w:r>
      <w:r w:rsidR="00992783">
        <w:t xml:space="preserve"> </w:t>
      </w:r>
      <w:r>
        <w:t>funding</w:t>
      </w:r>
    </w:p>
    <w:p w14:paraId="10949823" w14:textId="77777777" w:rsidR="00C0337C" w:rsidRPr="00C0337C" w:rsidRDefault="00C0337C" w:rsidP="00BA5612">
      <w:pPr>
        <w:spacing w:after="0"/>
        <w:jc w:val="both"/>
      </w:pP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C0337C" w:rsidRPr="005E77FF" w14:paraId="1DD8ECEB" w14:textId="77777777" w:rsidTr="00E35F15">
        <w:tc>
          <w:tcPr>
            <w:tcW w:w="4531" w:type="dxa"/>
          </w:tcPr>
          <w:p w14:paraId="2F9D38E1" w14:textId="559EC059" w:rsidR="00C0337C" w:rsidRPr="004E5F40" w:rsidRDefault="000B45F6" w:rsidP="005C26C2">
            <w:pPr>
              <w:jc w:val="both"/>
              <w:rPr>
                <w:lang w:val="en-US"/>
              </w:rPr>
            </w:pPr>
            <w:r w:rsidRPr="004E5F40">
              <w:rPr>
                <w:lang w:val="en-US"/>
              </w:rPr>
              <w:t>Term (may not exceed the period of the reported interruption or serious delay of the doctoral trajectory, with a minimum of 4 and a maximum of 12 months)</w:t>
            </w:r>
            <w:r w:rsidR="005C26C2">
              <w:rPr>
                <w:lang w:val="en-US"/>
              </w:rPr>
              <w:t xml:space="preserve">. </w:t>
            </w:r>
            <w:r w:rsidR="005C26C2" w:rsidRPr="005C26C2">
              <w:rPr>
                <w:lang w:val="en-US"/>
              </w:rPr>
              <w:t xml:space="preserve">The defence of the PhD </w:t>
            </w:r>
            <w:r w:rsidR="005C26C2">
              <w:rPr>
                <w:lang w:val="en-US"/>
              </w:rPr>
              <w:t>can</w:t>
            </w:r>
            <w:r w:rsidR="005C26C2" w:rsidRPr="005C26C2">
              <w:rPr>
                <w:lang w:val="en-US"/>
              </w:rPr>
              <w:t>not be included in this term, so the term does not extend beyond the submission of the PhD</w:t>
            </w:r>
            <w:r w:rsidR="005C26C2">
              <w:rPr>
                <w:lang w:val="en-US"/>
              </w:rPr>
              <w:t>.</w:t>
            </w:r>
          </w:p>
        </w:tc>
        <w:tc>
          <w:tcPr>
            <w:tcW w:w="4531" w:type="dxa"/>
          </w:tcPr>
          <w:p w14:paraId="3D9BD220" w14:textId="77777777" w:rsidR="00C0337C" w:rsidRPr="004E5F40" w:rsidRDefault="00C0337C" w:rsidP="00BA5612">
            <w:pPr>
              <w:jc w:val="both"/>
              <w:rPr>
                <w:lang w:val="en-US"/>
              </w:rPr>
            </w:pPr>
          </w:p>
        </w:tc>
      </w:tr>
      <w:tr w:rsidR="00C0337C" w:rsidRPr="005E77FF" w14:paraId="69713A07" w14:textId="77777777" w:rsidTr="00E35F15">
        <w:tc>
          <w:tcPr>
            <w:tcW w:w="4531" w:type="dxa"/>
          </w:tcPr>
          <w:p w14:paraId="2605BE4D" w14:textId="5EED3357" w:rsidR="00C0337C" w:rsidRPr="004E5F40" w:rsidRDefault="000B45F6" w:rsidP="00BE43D0">
            <w:pPr>
              <w:jc w:val="both"/>
              <w:rPr>
                <w:lang w:val="en-US"/>
              </w:rPr>
            </w:pPr>
            <w:r w:rsidRPr="004E5F40">
              <w:rPr>
                <w:lang w:val="en-US"/>
              </w:rPr>
              <w:t>Desired start date of the additional financing</w:t>
            </w:r>
          </w:p>
        </w:tc>
        <w:tc>
          <w:tcPr>
            <w:tcW w:w="4531" w:type="dxa"/>
          </w:tcPr>
          <w:p w14:paraId="45625C06" w14:textId="77777777" w:rsidR="00C0337C" w:rsidRPr="004E5F40" w:rsidRDefault="00C0337C" w:rsidP="00BA5612">
            <w:pPr>
              <w:jc w:val="both"/>
              <w:rPr>
                <w:lang w:val="en-US"/>
              </w:rPr>
            </w:pPr>
          </w:p>
        </w:tc>
      </w:tr>
    </w:tbl>
    <w:p w14:paraId="37CC154E" w14:textId="3F6A7DE5" w:rsidR="00992783" w:rsidRPr="004E5F40" w:rsidRDefault="00992783" w:rsidP="00BA5612">
      <w:pPr>
        <w:jc w:val="both"/>
        <w:rPr>
          <w:lang w:val="en-US"/>
        </w:rPr>
      </w:pPr>
    </w:p>
    <w:p w14:paraId="736C7E26" w14:textId="77777777" w:rsidR="004874D2" w:rsidRPr="004E5F40" w:rsidRDefault="004874D2" w:rsidP="00BA5612">
      <w:pPr>
        <w:jc w:val="both"/>
        <w:rPr>
          <w:lang w:val="en-US"/>
        </w:rPr>
      </w:pPr>
    </w:p>
    <w:p w14:paraId="2B5A275B" w14:textId="3B3691D0" w:rsidR="00ED3DBE" w:rsidRPr="004E5F40" w:rsidRDefault="000B45F6" w:rsidP="000B45F6">
      <w:pPr>
        <w:pStyle w:val="Kop1"/>
        <w:rPr>
          <w:lang w:val="en-US"/>
        </w:rPr>
      </w:pPr>
      <w:r w:rsidRPr="004E5F40">
        <w:rPr>
          <w:lang w:val="en-US"/>
        </w:rPr>
        <w:t>Description of the planned use of the financial resources available to the promoter</w:t>
      </w:r>
      <w:r w:rsidR="00ED3DBE" w:rsidRPr="004E5F40">
        <w:rPr>
          <w:lang w:val="en-US"/>
        </w:rPr>
        <w:t xml:space="preserve"> </w:t>
      </w:r>
    </w:p>
    <w:p w14:paraId="3CA4959E" w14:textId="4516C7A2" w:rsidR="00ED3DBE" w:rsidRDefault="000B45F6" w:rsidP="00ED3DBE">
      <w:pPr>
        <w:jc w:val="both"/>
      </w:pPr>
      <w:r w:rsidRPr="004E5F40">
        <w:rPr>
          <w:lang w:val="en-US"/>
        </w:rPr>
        <w:t>Thoroughly substantiated description of the future use of the free resources currently at the disposal of the promoter or the organisational unit (e.g. research group,</w:t>
      </w:r>
      <w:r w:rsidR="00BF79EF">
        <w:rPr>
          <w:lang w:val="en-US"/>
        </w:rPr>
        <w:t xml:space="preserve"> possibly the department,</w:t>
      </w:r>
      <w:r w:rsidRPr="004E5F40">
        <w:rPr>
          <w:lang w:val="en-US"/>
        </w:rPr>
        <w:t xml:space="preserve"> etc.) </w:t>
      </w:r>
      <w:r w:rsidR="00245EBD" w:rsidRPr="004E5F40">
        <w:rPr>
          <w:lang w:val="en-US"/>
        </w:rPr>
        <w:t>of which the supervisor is a member</w:t>
      </w:r>
      <w:r w:rsidRPr="004E5F40">
        <w:rPr>
          <w:lang w:val="en-US"/>
        </w:rPr>
        <w:t xml:space="preserve">, as a result of which they cannot be used to extend this PhD </w:t>
      </w:r>
      <w:r w:rsidR="00245EBD" w:rsidRPr="004E5F40">
        <w:rPr>
          <w:lang w:val="en-US"/>
        </w:rPr>
        <w:t>trajectory</w:t>
      </w:r>
      <w:r w:rsidRPr="004E5F40">
        <w:rPr>
          <w:lang w:val="en-US"/>
        </w:rPr>
        <w:t xml:space="preserve">. </w:t>
      </w:r>
      <w:r w:rsidRPr="000B45F6">
        <w:t>Maximum 1 A4 page.</w:t>
      </w:r>
    </w:p>
    <w:p w14:paraId="110C93C9" w14:textId="77777777" w:rsidR="00ED3DBE" w:rsidRDefault="00ED3DBE" w:rsidP="00ED3DBE">
      <w:pPr>
        <w:jc w:val="both"/>
      </w:pPr>
    </w:p>
    <w:p w14:paraId="2A8E4124" w14:textId="77777777" w:rsidR="00ED3DBE" w:rsidRDefault="00ED3DBE" w:rsidP="00ED3DBE">
      <w:pPr>
        <w:jc w:val="both"/>
      </w:pPr>
    </w:p>
    <w:p w14:paraId="2E65C19E" w14:textId="77777777" w:rsidR="00FB6765" w:rsidRPr="00334826" w:rsidRDefault="00FB6765" w:rsidP="00BA5612">
      <w:pPr>
        <w:jc w:val="both"/>
        <w:rPr>
          <w:i/>
        </w:rPr>
      </w:pPr>
    </w:p>
    <w:sectPr w:rsidR="00FB6765" w:rsidRPr="00334826" w:rsidSect="0022794F">
      <w:footerReference w:type="default" r:id="rId13"/>
      <w:headerReference w:type="first" r:id="rId14"/>
      <w:footerReference w:type="first" r:id="rId15"/>
      <w:pgSz w:w="11906" w:h="16838"/>
      <w:pgMar w:top="2127" w:right="1417" w:bottom="1135" w:left="1417" w:header="426"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4BF2" w14:textId="77777777" w:rsidR="00BA45D4" w:rsidRDefault="00BA45D4" w:rsidP="0087156B">
      <w:pPr>
        <w:spacing w:after="0"/>
      </w:pPr>
      <w:r>
        <w:separator/>
      </w:r>
    </w:p>
  </w:endnote>
  <w:endnote w:type="continuationSeparator" w:id="0">
    <w:p w14:paraId="12785F96" w14:textId="77777777" w:rsidR="00BA45D4" w:rsidRDefault="00BA45D4"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4E58" w14:textId="7DACE1F2" w:rsidR="00F1199B" w:rsidRPr="004E5F40" w:rsidRDefault="00245EBD" w:rsidP="00F1199B">
    <w:pPr>
      <w:pBdr>
        <w:top w:val="single" w:sz="4" w:space="1" w:color="2E74B5" w:themeColor="accent1" w:themeShade="BF"/>
      </w:pBdr>
      <w:tabs>
        <w:tab w:val="right" w:pos="10204"/>
      </w:tabs>
      <w:spacing w:after="0"/>
      <w:rPr>
        <w:rFonts w:cs="Arial"/>
        <w:color w:val="0070C0"/>
        <w:lang w:val="en-US"/>
      </w:rPr>
    </w:pPr>
    <w:r w:rsidRPr="004E5F40">
      <w:rPr>
        <w:rFonts w:cs="Arial"/>
        <w:color w:val="0070C0"/>
        <w:lang w:val="en-US"/>
      </w:rPr>
      <w:t>Special Research Fund</w:t>
    </w:r>
    <w:r w:rsidR="00F1199B" w:rsidRPr="004E5F40">
      <w:rPr>
        <w:rFonts w:cs="Arial"/>
        <w:color w:val="0070C0"/>
        <w:lang w:val="en-US"/>
      </w:rPr>
      <w:tab/>
    </w:r>
    <w:r w:rsidR="00F1199B" w:rsidRPr="00F1199B">
      <w:rPr>
        <w:rFonts w:cs="Arial"/>
        <w:color w:val="0070C0"/>
      </w:rPr>
      <w:fldChar w:fldCharType="begin"/>
    </w:r>
    <w:r w:rsidR="00F1199B" w:rsidRPr="004E5F40">
      <w:rPr>
        <w:rFonts w:cs="Arial"/>
        <w:color w:val="0070C0"/>
        <w:lang w:val="en-US"/>
      </w:rPr>
      <w:instrText>PAGE   \* MERGEFORMAT</w:instrText>
    </w:r>
    <w:r w:rsidR="00F1199B" w:rsidRPr="00F1199B">
      <w:rPr>
        <w:rFonts w:cs="Arial"/>
        <w:color w:val="0070C0"/>
      </w:rPr>
      <w:fldChar w:fldCharType="separate"/>
    </w:r>
    <w:r w:rsidR="009844B8">
      <w:rPr>
        <w:rFonts w:cs="Arial"/>
        <w:noProof/>
        <w:color w:val="0070C0"/>
        <w:lang w:val="en-US"/>
      </w:rPr>
      <w:t>5</w:t>
    </w:r>
    <w:r w:rsidR="00F1199B" w:rsidRPr="00F1199B">
      <w:rPr>
        <w:rFonts w:cs="Arial"/>
        <w:color w:val="0070C0"/>
      </w:rPr>
      <w:fldChar w:fldCharType="end"/>
    </w:r>
    <w:r w:rsidR="00F1199B" w:rsidRPr="004E5F40">
      <w:rPr>
        <w:rFonts w:cs="Arial"/>
        <w:color w:val="0070C0"/>
        <w:lang w:val="en-US"/>
      </w:rPr>
      <w:br/>
    </w:r>
    <w:r w:rsidRPr="004E5F40">
      <w:rPr>
        <w:rFonts w:cs="Arial"/>
        <w:color w:val="0070C0"/>
        <w:lang w:val="en-US"/>
      </w:rPr>
      <w:t>Exceptional extension PhD trajectory</w:t>
    </w:r>
  </w:p>
  <w:p w14:paraId="7C008708" w14:textId="77777777" w:rsidR="0022794F" w:rsidRPr="004E5F40" w:rsidRDefault="0022794F">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D65B" w14:textId="401EF7E0" w:rsidR="00F1199B" w:rsidRPr="004E5F40" w:rsidRDefault="00245EBD" w:rsidP="00F1199B">
    <w:pPr>
      <w:pBdr>
        <w:top w:val="single" w:sz="4" w:space="1" w:color="2E74B5" w:themeColor="accent1" w:themeShade="BF"/>
      </w:pBdr>
      <w:tabs>
        <w:tab w:val="right" w:pos="10204"/>
      </w:tabs>
      <w:spacing w:after="0"/>
      <w:rPr>
        <w:rFonts w:cs="Arial"/>
        <w:color w:val="0070C0"/>
        <w:lang w:val="en-US"/>
      </w:rPr>
    </w:pPr>
    <w:r w:rsidRPr="004E5F40">
      <w:rPr>
        <w:rFonts w:cs="Arial"/>
        <w:color w:val="0070C0"/>
        <w:lang w:val="en-US"/>
      </w:rPr>
      <w:t>Special Research Fund</w:t>
    </w:r>
    <w:r w:rsidR="00F1199B" w:rsidRPr="004E5F40">
      <w:rPr>
        <w:rFonts w:cs="Arial"/>
        <w:color w:val="0070C0"/>
        <w:lang w:val="en-US"/>
      </w:rPr>
      <w:tab/>
    </w:r>
    <w:r w:rsidR="00F1199B" w:rsidRPr="00F1199B">
      <w:rPr>
        <w:rFonts w:cs="Arial"/>
        <w:color w:val="0070C0"/>
      </w:rPr>
      <w:fldChar w:fldCharType="begin"/>
    </w:r>
    <w:r w:rsidR="00F1199B" w:rsidRPr="004E5F40">
      <w:rPr>
        <w:rFonts w:cs="Arial"/>
        <w:color w:val="0070C0"/>
        <w:lang w:val="en-US"/>
      </w:rPr>
      <w:instrText>PAGE   \* MERGEFORMAT</w:instrText>
    </w:r>
    <w:r w:rsidR="00F1199B" w:rsidRPr="00F1199B">
      <w:rPr>
        <w:rFonts w:cs="Arial"/>
        <w:color w:val="0070C0"/>
      </w:rPr>
      <w:fldChar w:fldCharType="separate"/>
    </w:r>
    <w:r w:rsidR="009844B8">
      <w:rPr>
        <w:rFonts w:cs="Arial"/>
        <w:noProof/>
        <w:color w:val="0070C0"/>
        <w:lang w:val="en-US"/>
      </w:rPr>
      <w:t>1</w:t>
    </w:r>
    <w:r w:rsidR="00F1199B" w:rsidRPr="00F1199B">
      <w:rPr>
        <w:rFonts w:cs="Arial"/>
        <w:color w:val="0070C0"/>
      </w:rPr>
      <w:fldChar w:fldCharType="end"/>
    </w:r>
    <w:r w:rsidR="00F1199B" w:rsidRPr="004E5F40">
      <w:rPr>
        <w:rFonts w:cs="Arial"/>
        <w:color w:val="0070C0"/>
        <w:lang w:val="en-US"/>
      </w:rPr>
      <w:br/>
    </w:r>
    <w:r w:rsidRPr="004E5F40">
      <w:rPr>
        <w:rFonts w:cs="Arial"/>
        <w:color w:val="0070C0"/>
        <w:lang w:val="en-US"/>
      </w:rPr>
      <w:t>Exceptional extension PhD trajectory</w:t>
    </w:r>
    <w:r w:rsidR="00F1199B" w:rsidRPr="004E5F40">
      <w:rPr>
        <w:rFonts w:cs="Arial"/>
        <w:color w:val="0070C0"/>
        <w:lang w:val="en-US"/>
      </w:rPr>
      <w:t xml:space="preserve"> </w:t>
    </w:r>
  </w:p>
  <w:p w14:paraId="2A2C9F01" w14:textId="77777777" w:rsidR="0022794F" w:rsidRPr="004E5F40" w:rsidRDefault="0022794F">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68EE" w14:textId="77777777" w:rsidR="00BA45D4" w:rsidRDefault="00BA45D4" w:rsidP="0087156B">
      <w:pPr>
        <w:spacing w:after="0"/>
      </w:pPr>
      <w:r>
        <w:separator/>
      </w:r>
    </w:p>
  </w:footnote>
  <w:footnote w:type="continuationSeparator" w:id="0">
    <w:p w14:paraId="6571ADF6" w14:textId="77777777" w:rsidR="00BA45D4" w:rsidRDefault="00BA45D4" w:rsidP="0087156B">
      <w:pPr>
        <w:spacing w:after="0"/>
      </w:pPr>
      <w:r>
        <w:continuationSeparator/>
      </w:r>
    </w:p>
  </w:footnote>
  <w:footnote w:id="1">
    <w:p w14:paraId="242C940E" w14:textId="5CC6FBF6" w:rsidR="00674C64" w:rsidRPr="00E57680" w:rsidRDefault="00674C64" w:rsidP="00674C64">
      <w:pPr>
        <w:pStyle w:val="Voetnoottekst"/>
        <w:rPr>
          <w:i/>
          <w:sz w:val="18"/>
          <w:szCs w:val="18"/>
          <w:lang w:val="nl-NL"/>
        </w:rPr>
      </w:pPr>
      <w:r w:rsidRPr="00E57680">
        <w:rPr>
          <w:rStyle w:val="Voetnootmarkering"/>
          <w:i/>
          <w:sz w:val="18"/>
          <w:szCs w:val="18"/>
        </w:rPr>
        <w:footnoteRef/>
      </w:r>
      <w:r w:rsidRPr="00E57680">
        <w:rPr>
          <w:i/>
          <w:sz w:val="18"/>
          <w:szCs w:val="18"/>
        </w:rPr>
        <w:t xml:space="preserve"> </w:t>
      </w:r>
      <w:r w:rsidR="00245EBD" w:rsidRPr="00245EBD">
        <w:rPr>
          <w:i/>
          <w:sz w:val="18"/>
          <w:szCs w:val="18"/>
          <w:lang w:val="en-US"/>
        </w:rPr>
        <w:t>Via File &lt; Export  &lt; Create PDF/XPS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64B1" w14:textId="77777777" w:rsidR="00E80FD1" w:rsidRPr="00387F0B" w:rsidRDefault="0022794F" w:rsidP="00E80FD1">
    <w:pPr>
      <w:pStyle w:val="Koptekst"/>
      <w:tabs>
        <w:tab w:val="clear" w:pos="4536"/>
      </w:tabs>
    </w:pPr>
    <w:r>
      <w:rPr>
        <w:noProof/>
        <w:lang w:eastAsia="nl-BE"/>
      </w:rPr>
      <w:drawing>
        <wp:inline distT="0" distB="0" distL="0" distR="0" wp14:anchorId="61E5BF0E" wp14:editId="38563B26">
          <wp:extent cx="1304925" cy="902335"/>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02335"/>
                  </a:xfrm>
                  <a:prstGeom prst="rect">
                    <a:avLst/>
                  </a:prstGeom>
                  <a:noFill/>
                </pic:spPr>
              </pic:pic>
            </a:graphicData>
          </a:graphic>
        </wp:inline>
      </w:drawing>
    </w:r>
    <w:r w:rsidR="00E80FD1" w:rsidRPr="00387F0B">
      <w:rPr>
        <w:noProof/>
        <w:lang w:eastAsia="nl-BE"/>
      </w:rPr>
      <mc:AlternateContent>
        <mc:Choice Requires="wps">
          <w:drawing>
            <wp:anchor distT="0" distB="0" distL="114300" distR="114300" simplePos="0" relativeHeight="251659264" behindDoc="0" locked="0" layoutInCell="1" allowOverlap="1" wp14:anchorId="4CA151B4" wp14:editId="63C84985">
              <wp:simplePos x="0" y="0"/>
              <wp:positionH relativeFrom="page">
                <wp:posOffset>4972050</wp:posOffset>
              </wp:positionH>
              <wp:positionV relativeFrom="page">
                <wp:posOffset>400050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17DB6A02" w14:textId="77777777" w:rsidR="00E80FD1" w:rsidRPr="00387F0B" w:rsidRDefault="00E80FD1" w:rsidP="00E80FD1">
                          <w:pPr>
                            <w:pStyle w:val="CompanynameL1"/>
                            <w:rPr>
                              <w:b w:val="0"/>
                              <w:bCs/>
                              <w:u w:val="none"/>
                              <w:lang w:val="en-US"/>
                            </w:rPr>
                          </w:pPr>
                          <w:bookmarkStart w:id="0" w:name="b_name_L1"/>
                          <w:r w:rsidRPr="00387F0B">
                            <w:rPr>
                              <w:b w:val="0"/>
                              <w:bCs/>
                              <w:u w:val="none"/>
                              <w:lang w:val="en-US"/>
                            </w:rPr>
                            <w:t>university services - research</w:t>
                          </w:r>
                        </w:p>
                        <w:bookmarkEnd w:id="0"/>
                        <w:p w14:paraId="577E8B1E" w14:textId="77777777" w:rsidR="00E80FD1" w:rsidRPr="00387F0B" w:rsidRDefault="00E80FD1" w:rsidP="00E80FD1">
                          <w:pPr>
                            <w:pStyle w:val="CompanynameL2"/>
                            <w:rPr>
                              <w:bCs/>
                              <w:lang w:val="en-US"/>
                            </w:rPr>
                          </w:pPr>
                          <w:r w:rsidRPr="00387F0B">
                            <w:rPr>
                              <w:bCs/>
                              <w:lang w:val="en-US"/>
                            </w:rPr>
                            <w:t>special research fund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151B4" id="_x0000_t202" coordsize="21600,21600" o:spt="202" path="m,l,21600r21600,l21600,xe">
              <v:stroke joinstyle="miter"/>
              <v:path gradientshapeok="t" o:connecttype="rect"/>
            </v:shapetype>
            <v:shape id="Tekstvak 3" o:spid="_x0000_s1026" type="#_x0000_t202" style="position:absolute;margin-left:391.5pt;margin-top:31.5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RIXwIAAC0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" filled="f" stroked="f" strokeweight=".25pt">
              <v:textbox inset="0,0,0,0">
                <w:txbxContent>
                  <w:p w14:paraId="17DB6A02" w14:textId="77777777" w:rsidR="00E80FD1" w:rsidRPr="00387F0B" w:rsidRDefault="00E80FD1" w:rsidP="00E80FD1">
                    <w:pPr>
                      <w:pStyle w:val="CompanynameL1"/>
                      <w:rPr>
                        <w:b w:val="0"/>
                        <w:bCs/>
                        <w:u w:val="none"/>
                        <w:lang w:val="en-US"/>
                      </w:rPr>
                    </w:pPr>
                    <w:bookmarkStart w:id="1" w:name="b_name_L1"/>
                    <w:r w:rsidRPr="00387F0B">
                      <w:rPr>
                        <w:b w:val="0"/>
                        <w:bCs/>
                        <w:u w:val="none"/>
                        <w:lang w:val="en-US"/>
                      </w:rPr>
                      <w:t>university services - research</w:t>
                    </w:r>
                  </w:p>
                  <w:bookmarkEnd w:id="1"/>
                  <w:p w14:paraId="577E8B1E" w14:textId="77777777" w:rsidR="00E80FD1" w:rsidRPr="00387F0B" w:rsidRDefault="00E80FD1" w:rsidP="00E80FD1">
                    <w:pPr>
                      <w:pStyle w:val="CompanynameL2"/>
                      <w:rPr>
                        <w:bCs/>
                        <w:lang w:val="en-US"/>
                      </w:rPr>
                    </w:pPr>
                    <w:r w:rsidRPr="00387F0B">
                      <w:rPr>
                        <w:bCs/>
                        <w:lang w:val="en-US"/>
                      </w:rPr>
                      <w:t>special research fund</w:t>
                    </w:r>
                  </w:p>
                </w:txbxContent>
              </v:textbox>
              <w10:wrap anchorx="page" anchory="page"/>
            </v:shape>
          </w:pict>
        </mc:Fallback>
      </mc:AlternateContent>
    </w:r>
  </w:p>
  <w:p w14:paraId="2AB3AEBF" w14:textId="77777777" w:rsidR="00E80FD1" w:rsidRPr="00387F0B" w:rsidRDefault="00E80FD1" w:rsidP="00E80FD1">
    <w:pPr>
      <w:pStyle w:val="Koptekst"/>
    </w:pPr>
  </w:p>
  <w:p w14:paraId="042E2681" w14:textId="1FF9C904" w:rsidR="0022794F" w:rsidRDefault="002279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CDF"/>
    <w:multiLevelType w:val="hybridMultilevel"/>
    <w:tmpl w:val="20D276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063B86"/>
    <w:multiLevelType w:val="hybridMultilevel"/>
    <w:tmpl w:val="7E0C25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741D4"/>
    <w:multiLevelType w:val="hybridMultilevel"/>
    <w:tmpl w:val="2B361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31E9D"/>
    <w:multiLevelType w:val="hybridMultilevel"/>
    <w:tmpl w:val="27A2E4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B522FB"/>
    <w:multiLevelType w:val="hybridMultilevel"/>
    <w:tmpl w:val="77F6B85C"/>
    <w:lvl w:ilvl="0" w:tplc="08130001">
      <w:start w:val="1"/>
      <w:numFmt w:val="bullet"/>
      <w:lvlText w:val=""/>
      <w:lvlJc w:val="left"/>
      <w:pPr>
        <w:ind w:left="3560" w:hanging="360"/>
      </w:pPr>
      <w:rPr>
        <w:rFonts w:ascii="Symbol" w:hAnsi="Symbol" w:hint="default"/>
      </w:rPr>
    </w:lvl>
    <w:lvl w:ilvl="1" w:tplc="08130003" w:tentative="1">
      <w:start w:val="1"/>
      <w:numFmt w:val="bullet"/>
      <w:lvlText w:val="o"/>
      <w:lvlJc w:val="left"/>
      <w:pPr>
        <w:ind w:left="4280" w:hanging="360"/>
      </w:pPr>
      <w:rPr>
        <w:rFonts w:ascii="Courier New" w:hAnsi="Courier New" w:cs="Courier New" w:hint="default"/>
      </w:rPr>
    </w:lvl>
    <w:lvl w:ilvl="2" w:tplc="08130005" w:tentative="1">
      <w:start w:val="1"/>
      <w:numFmt w:val="bullet"/>
      <w:lvlText w:val=""/>
      <w:lvlJc w:val="left"/>
      <w:pPr>
        <w:ind w:left="5000" w:hanging="360"/>
      </w:pPr>
      <w:rPr>
        <w:rFonts w:ascii="Wingdings" w:hAnsi="Wingdings" w:hint="default"/>
      </w:rPr>
    </w:lvl>
    <w:lvl w:ilvl="3" w:tplc="08130001" w:tentative="1">
      <w:start w:val="1"/>
      <w:numFmt w:val="bullet"/>
      <w:lvlText w:val=""/>
      <w:lvlJc w:val="left"/>
      <w:pPr>
        <w:ind w:left="5720" w:hanging="360"/>
      </w:pPr>
      <w:rPr>
        <w:rFonts w:ascii="Symbol" w:hAnsi="Symbol" w:hint="default"/>
      </w:rPr>
    </w:lvl>
    <w:lvl w:ilvl="4" w:tplc="08130003" w:tentative="1">
      <w:start w:val="1"/>
      <w:numFmt w:val="bullet"/>
      <w:lvlText w:val="o"/>
      <w:lvlJc w:val="left"/>
      <w:pPr>
        <w:ind w:left="6440" w:hanging="360"/>
      </w:pPr>
      <w:rPr>
        <w:rFonts w:ascii="Courier New" w:hAnsi="Courier New" w:cs="Courier New" w:hint="default"/>
      </w:rPr>
    </w:lvl>
    <w:lvl w:ilvl="5" w:tplc="08130005" w:tentative="1">
      <w:start w:val="1"/>
      <w:numFmt w:val="bullet"/>
      <w:lvlText w:val=""/>
      <w:lvlJc w:val="left"/>
      <w:pPr>
        <w:ind w:left="7160" w:hanging="360"/>
      </w:pPr>
      <w:rPr>
        <w:rFonts w:ascii="Wingdings" w:hAnsi="Wingdings" w:hint="default"/>
      </w:rPr>
    </w:lvl>
    <w:lvl w:ilvl="6" w:tplc="08130001" w:tentative="1">
      <w:start w:val="1"/>
      <w:numFmt w:val="bullet"/>
      <w:lvlText w:val=""/>
      <w:lvlJc w:val="left"/>
      <w:pPr>
        <w:ind w:left="7880" w:hanging="360"/>
      </w:pPr>
      <w:rPr>
        <w:rFonts w:ascii="Symbol" w:hAnsi="Symbol" w:hint="default"/>
      </w:rPr>
    </w:lvl>
    <w:lvl w:ilvl="7" w:tplc="08130003" w:tentative="1">
      <w:start w:val="1"/>
      <w:numFmt w:val="bullet"/>
      <w:lvlText w:val="o"/>
      <w:lvlJc w:val="left"/>
      <w:pPr>
        <w:ind w:left="8600" w:hanging="360"/>
      </w:pPr>
      <w:rPr>
        <w:rFonts w:ascii="Courier New" w:hAnsi="Courier New" w:cs="Courier New" w:hint="default"/>
      </w:rPr>
    </w:lvl>
    <w:lvl w:ilvl="8" w:tplc="08130005" w:tentative="1">
      <w:start w:val="1"/>
      <w:numFmt w:val="bullet"/>
      <w:lvlText w:val=""/>
      <w:lvlJc w:val="left"/>
      <w:pPr>
        <w:ind w:left="9320" w:hanging="360"/>
      </w:pPr>
      <w:rPr>
        <w:rFonts w:ascii="Wingdings" w:hAnsi="Wingdings" w:hint="default"/>
      </w:rPr>
    </w:lvl>
  </w:abstractNum>
  <w:abstractNum w:abstractNumId="6" w15:restartNumberingAfterBreak="0">
    <w:nsid w:val="45230224"/>
    <w:multiLevelType w:val="hybridMultilevel"/>
    <w:tmpl w:val="8814CA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E2C5C6E"/>
    <w:multiLevelType w:val="hybridMultilevel"/>
    <w:tmpl w:val="DC8C7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EB0A98"/>
    <w:multiLevelType w:val="hybridMultilevel"/>
    <w:tmpl w:val="2D50A5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CB4085"/>
    <w:multiLevelType w:val="multilevel"/>
    <w:tmpl w:val="297A834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64481567">
    <w:abstractNumId w:val="7"/>
  </w:num>
  <w:num w:numId="2" w16cid:durableId="592785255">
    <w:abstractNumId w:val="11"/>
  </w:num>
  <w:num w:numId="3" w16cid:durableId="982002990">
    <w:abstractNumId w:val="5"/>
  </w:num>
  <w:num w:numId="4" w16cid:durableId="1884096546">
    <w:abstractNumId w:val="2"/>
  </w:num>
  <w:num w:numId="5" w16cid:durableId="565143597">
    <w:abstractNumId w:val="10"/>
  </w:num>
  <w:num w:numId="6" w16cid:durableId="1004742132">
    <w:abstractNumId w:val="9"/>
  </w:num>
  <w:num w:numId="7" w16cid:durableId="1143040128">
    <w:abstractNumId w:val="0"/>
  </w:num>
  <w:num w:numId="8" w16cid:durableId="1481966886">
    <w:abstractNumId w:val="8"/>
  </w:num>
  <w:num w:numId="9" w16cid:durableId="55710166">
    <w:abstractNumId w:val="3"/>
  </w:num>
  <w:num w:numId="10" w16cid:durableId="1551184875">
    <w:abstractNumId w:val="4"/>
  </w:num>
  <w:num w:numId="11" w16cid:durableId="1081562997">
    <w:abstractNumId w:val="6"/>
  </w:num>
  <w:num w:numId="12" w16cid:durableId="500857194">
    <w:abstractNumId w:val="10"/>
  </w:num>
  <w:num w:numId="13" w16cid:durableId="144226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352B6"/>
    <w:rsid w:val="00041812"/>
    <w:rsid w:val="000435A3"/>
    <w:rsid w:val="000500BB"/>
    <w:rsid w:val="00056C53"/>
    <w:rsid w:val="000810B7"/>
    <w:rsid w:val="00083E20"/>
    <w:rsid w:val="000A5CB4"/>
    <w:rsid w:val="000B45F6"/>
    <w:rsid w:val="000E0E29"/>
    <w:rsid w:val="000F34C4"/>
    <w:rsid w:val="001331D0"/>
    <w:rsid w:val="00185A4C"/>
    <w:rsid w:val="001D436C"/>
    <w:rsid w:val="001E4E8B"/>
    <w:rsid w:val="0022794F"/>
    <w:rsid w:val="00245EBD"/>
    <w:rsid w:val="002A33F5"/>
    <w:rsid w:val="002C4BFB"/>
    <w:rsid w:val="002D69AA"/>
    <w:rsid w:val="002F0E6B"/>
    <w:rsid w:val="002F211B"/>
    <w:rsid w:val="00316C18"/>
    <w:rsid w:val="0032234D"/>
    <w:rsid w:val="00334826"/>
    <w:rsid w:val="00392606"/>
    <w:rsid w:val="0039388C"/>
    <w:rsid w:val="003A1E9A"/>
    <w:rsid w:val="003B2899"/>
    <w:rsid w:val="003B6804"/>
    <w:rsid w:val="003C3F77"/>
    <w:rsid w:val="003D5B34"/>
    <w:rsid w:val="003F1F0C"/>
    <w:rsid w:val="003F58E1"/>
    <w:rsid w:val="004461B0"/>
    <w:rsid w:val="00447343"/>
    <w:rsid w:val="00462BCF"/>
    <w:rsid w:val="00464923"/>
    <w:rsid w:val="0047265A"/>
    <w:rsid w:val="004855D9"/>
    <w:rsid w:val="004874D2"/>
    <w:rsid w:val="004915D6"/>
    <w:rsid w:val="00497749"/>
    <w:rsid w:val="004C17FD"/>
    <w:rsid w:val="004E5F40"/>
    <w:rsid w:val="004F6907"/>
    <w:rsid w:val="00540BB6"/>
    <w:rsid w:val="00554627"/>
    <w:rsid w:val="0055693B"/>
    <w:rsid w:val="0058396F"/>
    <w:rsid w:val="005A36A0"/>
    <w:rsid w:val="005C26C2"/>
    <w:rsid w:val="005E4E09"/>
    <w:rsid w:val="005E77FF"/>
    <w:rsid w:val="006704A6"/>
    <w:rsid w:val="00674C64"/>
    <w:rsid w:val="006A7E74"/>
    <w:rsid w:val="006B20E8"/>
    <w:rsid w:val="006B5B78"/>
    <w:rsid w:val="006D7458"/>
    <w:rsid w:val="006E4474"/>
    <w:rsid w:val="006F1596"/>
    <w:rsid w:val="006F6857"/>
    <w:rsid w:val="0070214B"/>
    <w:rsid w:val="00702253"/>
    <w:rsid w:val="007320A0"/>
    <w:rsid w:val="00790241"/>
    <w:rsid w:val="007965D6"/>
    <w:rsid w:val="0087156B"/>
    <w:rsid w:val="00876306"/>
    <w:rsid w:val="00880FBE"/>
    <w:rsid w:val="00883DD6"/>
    <w:rsid w:val="008939FC"/>
    <w:rsid w:val="008B510F"/>
    <w:rsid w:val="008C29A0"/>
    <w:rsid w:val="008E2E75"/>
    <w:rsid w:val="008F3D21"/>
    <w:rsid w:val="008F7B04"/>
    <w:rsid w:val="00915D3D"/>
    <w:rsid w:val="00934E49"/>
    <w:rsid w:val="00945913"/>
    <w:rsid w:val="0095042B"/>
    <w:rsid w:val="0097582D"/>
    <w:rsid w:val="009844B8"/>
    <w:rsid w:val="00992783"/>
    <w:rsid w:val="009D1AC9"/>
    <w:rsid w:val="009D1BE1"/>
    <w:rsid w:val="009D4F4E"/>
    <w:rsid w:val="009E6960"/>
    <w:rsid w:val="00A0682B"/>
    <w:rsid w:val="00A07694"/>
    <w:rsid w:val="00A11356"/>
    <w:rsid w:val="00A14919"/>
    <w:rsid w:val="00A402E0"/>
    <w:rsid w:val="00A569A4"/>
    <w:rsid w:val="00A63278"/>
    <w:rsid w:val="00A711E6"/>
    <w:rsid w:val="00AA0B8F"/>
    <w:rsid w:val="00AD19B0"/>
    <w:rsid w:val="00B07E98"/>
    <w:rsid w:val="00B13ADE"/>
    <w:rsid w:val="00B26064"/>
    <w:rsid w:val="00B335FF"/>
    <w:rsid w:val="00B40B03"/>
    <w:rsid w:val="00BA45D4"/>
    <w:rsid w:val="00BA5612"/>
    <w:rsid w:val="00BC1706"/>
    <w:rsid w:val="00BC5464"/>
    <w:rsid w:val="00BE43D0"/>
    <w:rsid w:val="00BE5BAF"/>
    <w:rsid w:val="00BE6015"/>
    <w:rsid w:val="00BF79EF"/>
    <w:rsid w:val="00C0337C"/>
    <w:rsid w:val="00C1657E"/>
    <w:rsid w:val="00C25E31"/>
    <w:rsid w:val="00C304BA"/>
    <w:rsid w:val="00C30B1A"/>
    <w:rsid w:val="00C427DB"/>
    <w:rsid w:val="00CA7DB1"/>
    <w:rsid w:val="00CB0D0F"/>
    <w:rsid w:val="00CB4C3A"/>
    <w:rsid w:val="00CD3F2E"/>
    <w:rsid w:val="00CE0B5B"/>
    <w:rsid w:val="00CE39C8"/>
    <w:rsid w:val="00CF3DFD"/>
    <w:rsid w:val="00D00B68"/>
    <w:rsid w:val="00D02077"/>
    <w:rsid w:val="00D5366D"/>
    <w:rsid w:val="00D54CAE"/>
    <w:rsid w:val="00D62877"/>
    <w:rsid w:val="00D67C6B"/>
    <w:rsid w:val="00D92A8B"/>
    <w:rsid w:val="00DA6208"/>
    <w:rsid w:val="00DC6FEE"/>
    <w:rsid w:val="00DD7BEE"/>
    <w:rsid w:val="00DF2B71"/>
    <w:rsid w:val="00E4451E"/>
    <w:rsid w:val="00E57680"/>
    <w:rsid w:val="00E66828"/>
    <w:rsid w:val="00E80FD1"/>
    <w:rsid w:val="00E82963"/>
    <w:rsid w:val="00EA633D"/>
    <w:rsid w:val="00EB1BC2"/>
    <w:rsid w:val="00EC2646"/>
    <w:rsid w:val="00ED3DBE"/>
    <w:rsid w:val="00ED5C9E"/>
    <w:rsid w:val="00EE5CDE"/>
    <w:rsid w:val="00F00B5D"/>
    <w:rsid w:val="00F1199B"/>
    <w:rsid w:val="00F15D60"/>
    <w:rsid w:val="00F30CA7"/>
    <w:rsid w:val="00F52631"/>
    <w:rsid w:val="00F80580"/>
    <w:rsid w:val="00FA26E1"/>
    <w:rsid w:val="00FB5F66"/>
    <w:rsid w:val="00FB6765"/>
    <w:rsid w:val="00FD6B08"/>
    <w:rsid w:val="00FE2DB7"/>
    <w:rsid w:val="00FF48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310"/>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9A0"/>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992783"/>
    <w:pPr>
      <w:keepNext/>
      <w:keepLines/>
      <w:numPr>
        <w:numId w:val="5"/>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58396F"/>
    <w:pPr>
      <w:keepNext/>
      <w:keepLines/>
      <w:numPr>
        <w:ilvl w:val="1"/>
        <w:numId w:val="5"/>
      </w:numPr>
      <w:jc w:val="both"/>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8B510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8B510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B510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B510F"/>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B510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B510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B510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992783"/>
    <w:rPr>
      <w:rFonts w:ascii="Arial" w:eastAsiaTheme="majorEastAsia" w:hAnsi="Arial" w:cstheme="majorBidi"/>
      <w:b/>
      <w:szCs w:val="32"/>
    </w:rPr>
  </w:style>
  <w:style w:type="character" w:customStyle="1" w:styleId="Kop2Char">
    <w:name w:val="Kop 2 Char"/>
    <w:basedOn w:val="Standaardalinea-lettertype"/>
    <w:link w:val="Kop2"/>
    <w:uiPriority w:val="9"/>
    <w:rsid w:val="0058396F"/>
    <w:rPr>
      <w:rFonts w:ascii="Arial" w:eastAsiaTheme="majorEastAsia" w:hAnsi="Arial" w:cstheme="majorBidi"/>
      <w:b/>
      <w:sz w:val="20"/>
      <w:szCs w:val="26"/>
    </w:rPr>
  </w:style>
  <w:style w:type="character" w:customStyle="1" w:styleId="Kop3Char">
    <w:name w:val="Kop 3 Char"/>
    <w:basedOn w:val="Standaardalinea-lettertype"/>
    <w:link w:val="Kop3"/>
    <w:uiPriority w:val="9"/>
    <w:semiHidden/>
    <w:rsid w:val="008B510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8B510F"/>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8B510F"/>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8B510F"/>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8B510F"/>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8B510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B510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2F211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211B"/>
    <w:rPr>
      <w:rFonts w:ascii="Segoe UI" w:hAnsi="Segoe UI" w:cs="Segoe UI"/>
      <w:sz w:val="18"/>
      <w:szCs w:val="18"/>
    </w:rPr>
  </w:style>
  <w:style w:type="character" w:styleId="GevolgdeHyperlink">
    <w:name w:val="FollowedHyperlink"/>
    <w:basedOn w:val="Standaardalinea-lettertype"/>
    <w:uiPriority w:val="99"/>
    <w:semiHidden/>
    <w:unhideWhenUsed/>
    <w:rsid w:val="000A5CB4"/>
    <w:rPr>
      <w:color w:val="954F72" w:themeColor="followedHyperlink"/>
      <w:u w:val="single"/>
    </w:rPr>
  </w:style>
  <w:style w:type="table" w:customStyle="1" w:styleId="Tabelraster1">
    <w:name w:val="Tabelraster1"/>
    <w:basedOn w:val="Standaardtabel"/>
    <w:next w:val="Tabelraster"/>
    <w:uiPriority w:val="39"/>
    <w:rsid w:val="00FA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7320A0"/>
    <w:pPr>
      <w:spacing w:after="240"/>
      <w:jc w:val="both"/>
    </w:pPr>
    <w:rPr>
      <w:rFonts w:eastAsia="Times New Roman" w:cs="Times New Roman"/>
      <w:sz w:val="22"/>
      <w:szCs w:val="20"/>
      <w:lang w:val="nl-NL" w:eastAsia="nl-NL"/>
    </w:rPr>
  </w:style>
  <w:style w:type="character" w:styleId="Verwijzingopmerking">
    <w:name w:val="annotation reference"/>
    <w:basedOn w:val="Standaardalinea-lettertype"/>
    <w:uiPriority w:val="99"/>
    <w:semiHidden/>
    <w:unhideWhenUsed/>
    <w:rsid w:val="006E4474"/>
    <w:rPr>
      <w:sz w:val="16"/>
      <w:szCs w:val="16"/>
    </w:rPr>
  </w:style>
  <w:style w:type="paragraph" w:styleId="Tekstopmerking">
    <w:name w:val="annotation text"/>
    <w:basedOn w:val="Standaard"/>
    <w:link w:val="TekstopmerkingChar"/>
    <w:uiPriority w:val="99"/>
    <w:semiHidden/>
    <w:unhideWhenUsed/>
    <w:rsid w:val="006E4474"/>
    <w:rPr>
      <w:szCs w:val="20"/>
    </w:rPr>
  </w:style>
  <w:style w:type="character" w:customStyle="1" w:styleId="TekstopmerkingChar">
    <w:name w:val="Tekst opmerking Char"/>
    <w:basedOn w:val="Standaardalinea-lettertype"/>
    <w:link w:val="Tekstopmerking"/>
    <w:uiPriority w:val="99"/>
    <w:semiHidden/>
    <w:rsid w:val="006E447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E4474"/>
    <w:rPr>
      <w:b/>
      <w:bCs/>
    </w:rPr>
  </w:style>
  <w:style w:type="character" w:customStyle="1" w:styleId="OnderwerpvanopmerkingChar">
    <w:name w:val="Onderwerp van opmerking Char"/>
    <w:basedOn w:val="TekstopmerkingChar"/>
    <w:link w:val="Onderwerpvanopmerking"/>
    <w:uiPriority w:val="99"/>
    <w:semiHidden/>
    <w:rsid w:val="006E4474"/>
    <w:rPr>
      <w:rFonts w:ascii="Arial" w:hAnsi="Arial"/>
      <w:b/>
      <w:bCs/>
      <w:sz w:val="20"/>
      <w:szCs w:val="20"/>
    </w:rPr>
  </w:style>
  <w:style w:type="paragraph" w:styleId="Revisie">
    <w:name w:val="Revision"/>
    <w:hidden/>
    <w:uiPriority w:val="99"/>
    <w:semiHidden/>
    <w:rsid w:val="00F30C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20158">
      <w:bodyDiv w:val="1"/>
      <w:marLeft w:val="0"/>
      <w:marRight w:val="0"/>
      <w:marTop w:val="0"/>
      <w:marBottom w:val="0"/>
      <w:divBdr>
        <w:top w:val="none" w:sz="0" w:space="0" w:color="auto"/>
        <w:left w:val="none" w:sz="0" w:space="0" w:color="auto"/>
        <w:bottom w:val="none" w:sz="0" w:space="0" w:color="auto"/>
        <w:right w:val="none" w:sz="0" w:space="0" w:color="auto"/>
      </w:divBdr>
    </w:div>
    <w:div w:id="987711341">
      <w:bodyDiv w:val="1"/>
      <w:marLeft w:val="0"/>
      <w:marRight w:val="0"/>
      <w:marTop w:val="0"/>
      <w:marBottom w:val="0"/>
      <w:divBdr>
        <w:top w:val="none" w:sz="0" w:space="0" w:color="auto"/>
        <w:left w:val="none" w:sz="0" w:space="0" w:color="auto"/>
        <w:bottom w:val="none" w:sz="0" w:space="0" w:color="auto"/>
        <w:right w:val="none" w:sz="0" w:space="0" w:color="auto"/>
      </w:divBdr>
    </w:div>
    <w:div w:id="1231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Fapplication@ugent.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gent.be/en/research/research-ugent/research-disciplin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en/research/funding/bo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Fapplication@UGent.be" TargetMode="External"/><Relationship Id="rId4" Type="http://schemas.openxmlformats.org/officeDocument/2006/relationships/settings" Target="settings.xml"/><Relationship Id="rId9" Type="http://schemas.openxmlformats.org/officeDocument/2006/relationships/hyperlink" Target="mailto:BOF@ugent.b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D5B5-EA04-4155-B932-BB69033F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1245</Words>
  <Characters>7100</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Cédrique Walthoff-Borm</cp:lastModifiedBy>
  <cp:revision>5</cp:revision>
  <cp:lastPrinted>2017-11-15T22:42:00Z</cp:lastPrinted>
  <dcterms:created xsi:type="dcterms:W3CDTF">2024-12-19T14:56:00Z</dcterms:created>
  <dcterms:modified xsi:type="dcterms:W3CDTF">2025-01-22T14:30:00Z</dcterms:modified>
</cp:coreProperties>
</file>