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85" w:rsidRPr="00277885" w:rsidRDefault="00277885" w:rsidP="00277885">
      <w:pPr>
        <w:rPr>
          <w:b/>
        </w:rPr>
      </w:pPr>
      <w:r w:rsidRPr="00277885">
        <w:rPr>
          <w:b/>
        </w:rPr>
        <w:t xml:space="preserve">9h15 : </w:t>
      </w:r>
      <w:proofErr w:type="spellStart"/>
      <w:r w:rsidR="00A41F5E">
        <w:rPr>
          <w:b/>
        </w:rPr>
        <w:t>Inleiding</w:t>
      </w:r>
      <w:proofErr w:type="spellEnd"/>
    </w:p>
    <w:p w:rsidR="00277885" w:rsidRPr="00277885" w:rsidRDefault="00277885" w:rsidP="00277885">
      <w:pPr>
        <w:rPr>
          <w:b/>
        </w:rPr>
      </w:pPr>
      <w:r w:rsidRPr="00277885">
        <w:rPr>
          <w:b/>
        </w:rPr>
        <w:t>9h30-11h00 </w:t>
      </w:r>
    </w:p>
    <w:p w:rsidR="00277885" w:rsidRDefault="00277885" w:rsidP="00277885">
      <w:pPr>
        <w:pStyle w:val="Lijstalinea"/>
        <w:numPr>
          <w:ilvl w:val="0"/>
          <w:numId w:val="2"/>
        </w:numPr>
      </w:pPr>
      <w:r>
        <w:t xml:space="preserve">9.30-10.15 : Nicolas Schroeder (ULB) - Paysages et régions du haut Moyen Âge. Perceptions, sociétés et milieux  </w:t>
      </w:r>
    </w:p>
    <w:p w:rsidR="00277885" w:rsidRDefault="00277885" w:rsidP="00277885">
      <w:pPr>
        <w:pStyle w:val="Lijstalinea"/>
        <w:numPr>
          <w:ilvl w:val="0"/>
          <w:numId w:val="2"/>
        </w:numPr>
      </w:pPr>
      <w:r>
        <w:t xml:space="preserve">10.15-11.00: Laure Leroux (Université de Caen-Basse-Normandie) - </w:t>
      </w:r>
      <w:r w:rsidRPr="00A41F5E">
        <w:rPr>
          <w:i/>
        </w:rPr>
        <w:t xml:space="preserve">Vox </w:t>
      </w:r>
      <w:proofErr w:type="spellStart"/>
      <w:r w:rsidRPr="00A41F5E">
        <w:rPr>
          <w:i/>
        </w:rPr>
        <w:t>Domini</w:t>
      </w:r>
      <w:proofErr w:type="spellEnd"/>
      <w:r w:rsidRPr="00A41F5E">
        <w:rPr>
          <w:i/>
        </w:rPr>
        <w:t xml:space="preserve"> </w:t>
      </w:r>
      <w:proofErr w:type="spellStart"/>
      <w:r w:rsidRPr="00A41F5E">
        <w:rPr>
          <w:i/>
        </w:rPr>
        <w:t>sonat</w:t>
      </w:r>
      <w:proofErr w:type="spellEnd"/>
      <w:r>
        <w:t>. Les cloches de Tournai, souveraineté sonore et sociabilités médiévales</w:t>
      </w:r>
    </w:p>
    <w:p w:rsidR="00277885" w:rsidRPr="00277885" w:rsidRDefault="00277885" w:rsidP="00277885">
      <w:pPr>
        <w:rPr>
          <w:b/>
        </w:rPr>
      </w:pPr>
      <w:r w:rsidRPr="00277885">
        <w:rPr>
          <w:b/>
        </w:rPr>
        <w:t xml:space="preserve">11.00 : </w:t>
      </w:r>
      <w:proofErr w:type="spellStart"/>
      <w:r w:rsidR="00A41F5E">
        <w:rPr>
          <w:b/>
        </w:rPr>
        <w:t>koffiepauze</w:t>
      </w:r>
      <w:proofErr w:type="spellEnd"/>
    </w:p>
    <w:p w:rsidR="00277885" w:rsidRPr="00277885" w:rsidRDefault="00277885" w:rsidP="00277885">
      <w:pPr>
        <w:rPr>
          <w:b/>
        </w:rPr>
      </w:pPr>
      <w:r w:rsidRPr="00277885">
        <w:rPr>
          <w:b/>
        </w:rPr>
        <w:t>11.15-12.45</w:t>
      </w:r>
    </w:p>
    <w:p w:rsidR="00277885" w:rsidRDefault="00277885" w:rsidP="00277885">
      <w:pPr>
        <w:pStyle w:val="Lijstalinea"/>
        <w:numPr>
          <w:ilvl w:val="0"/>
          <w:numId w:val="3"/>
        </w:numPr>
      </w:pPr>
      <w:r>
        <w:t>11.15-12.00 : Yann Grappe (</w:t>
      </w:r>
      <w:proofErr w:type="spellStart"/>
      <w:r>
        <w:t>Università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di </w:t>
      </w:r>
      <w:proofErr w:type="spellStart"/>
      <w:r>
        <w:t>Scienze</w:t>
      </w:r>
      <w:proofErr w:type="spellEnd"/>
      <w:r>
        <w:t xml:space="preserve"> </w:t>
      </w:r>
      <w:proofErr w:type="spellStart"/>
      <w:r>
        <w:t>gastronomiche</w:t>
      </w:r>
      <w:proofErr w:type="spellEnd"/>
      <w:r>
        <w:t>) - TBA</w:t>
      </w:r>
    </w:p>
    <w:p w:rsidR="00277885" w:rsidRPr="00A41F5E" w:rsidRDefault="00277885" w:rsidP="00277885">
      <w:pPr>
        <w:pStyle w:val="Lijstalinea"/>
        <w:numPr>
          <w:ilvl w:val="0"/>
          <w:numId w:val="3"/>
        </w:numPr>
        <w:rPr>
          <w:lang w:val="nl-NL"/>
        </w:rPr>
      </w:pPr>
      <w:r w:rsidRPr="00A41F5E">
        <w:rPr>
          <w:lang w:val="nl-NL"/>
        </w:rPr>
        <w:t>12.00-12.45: An-Katrien Hanselaer (UGent) - De conditionering van het alledaagse gevoelsleven in vrouwelijke gemeenschappen van de Moderne Devotie</w:t>
      </w:r>
    </w:p>
    <w:p w:rsidR="00277885" w:rsidRPr="00277885" w:rsidRDefault="00277885" w:rsidP="00277885">
      <w:pPr>
        <w:rPr>
          <w:b/>
        </w:rPr>
      </w:pPr>
      <w:r w:rsidRPr="00277885">
        <w:rPr>
          <w:b/>
        </w:rPr>
        <w:t xml:space="preserve">12h45-14h00 : </w:t>
      </w:r>
      <w:proofErr w:type="spellStart"/>
      <w:r w:rsidR="00A41F5E">
        <w:rPr>
          <w:b/>
        </w:rPr>
        <w:t>lunchpauze</w:t>
      </w:r>
      <w:proofErr w:type="spellEnd"/>
    </w:p>
    <w:p w:rsidR="00277885" w:rsidRDefault="00277885" w:rsidP="00277885"/>
    <w:p w:rsidR="00277885" w:rsidRDefault="00277885" w:rsidP="00277885">
      <w:r>
        <w:t>14h00-16h00</w:t>
      </w:r>
    </w:p>
    <w:p w:rsidR="00277885" w:rsidRDefault="00277885" w:rsidP="00277885">
      <w:pPr>
        <w:pStyle w:val="Lijstalinea"/>
        <w:numPr>
          <w:ilvl w:val="0"/>
          <w:numId w:val="4"/>
        </w:numPr>
      </w:pPr>
      <w:r>
        <w:t>14.00-14.45 : Magali de Haro Sanchez (</w:t>
      </w:r>
      <w:proofErr w:type="spellStart"/>
      <w:r>
        <w:t>ULg</w:t>
      </w:r>
      <w:proofErr w:type="spellEnd"/>
      <w:r>
        <w:t xml:space="preserve">) - Les sens en magie : l’exemple des pratiques </w:t>
      </w:r>
      <w:proofErr w:type="spellStart"/>
      <w:r>
        <w:t>iatromagiques</w:t>
      </w:r>
      <w:proofErr w:type="spellEnd"/>
      <w:r>
        <w:t xml:space="preserve"> attestées dans les papyrus grecs </w:t>
      </w:r>
    </w:p>
    <w:p w:rsidR="00277885" w:rsidRPr="00A41F5E" w:rsidRDefault="00277885" w:rsidP="00277885">
      <w:pPr>
        <w:pStyle w:val="Lijstalinea"/>
        <w:numPr>
          <w:ilvl w:val="0"/>
          <w:numId w:val="4"/>
        </w:numPr>
        <w:rPr>
          <w:lang w:val="nl-NL"/>
        </w:rPr>
      </w:pPr>
      <w:r w:rsidRPr="00A41F5E">
        <w:rPr>
          <w:lang w:val="nl-NL"/>
        </w:rPr>
        <w:t xml:space="preserve">14.45-15.30 : </w:t>
      </w:r>
      <w:bookmarkStart w:id="0" w:name="_GoBack"/>
      <w:r w:rsidRPr="00A41F5E">
        <w:rPr>
          <w:lang w:val="nl-NL"/>
        </w:rPr>
        <w:t xml:space="preserve">Ine Kiekens (UGent) - Afgescheiden of verenigd? De receptie van </w:t>
      </w:r>
      <w:proofErr w:type="spellStart"/>
      <w:r w:rsidRPr="00A41F5E">
        <w:rPr>
          <w:lang w:val="nl-NL"/>
        </w:rPr>
        <w:t>Meister</w:t>
      </w:r>
      <w:proofErr w:type="spellEnd"/>
      <w:r w:rsidRPr="00A41F5E">
        <w:rPr>
          <w:lang w:val="nl-NL"/>
        </w:rPr>
        <w:t xml:space="preserve"> </w:t>
      </w:r>
      <w:proofErr w:type="spellStart"/>
      <w:r w:rsidRPr="00A41F5E">
        <w:rPr>
          <w:lang w:val="nl-NL"/>
        </w:rPr>
        <w:t>Eckharts</w:t>
      </w:r>
      <w:proofErr w:type="spellEnd"/>
      <w:r w:rsidRPr="00A41F5E">
        <w:rPr>
          <w:lang w:val="nl-NL"/>
        </w:rPr>
        <w:t xml:space="preserve"> </w:t>
      </w:r>
      <w:r w:rsidRPr="00A41F5E">
        <w:rPr>
          <w:i/>
          <w:lang w:val="nl-NL"/>
        </w:rPr>
        <w:t xml:space="preserve">Reden der </w:t>
      </w:r>
      <w:proofErr w:type="spellStart"/>
      <w:r w:rsidRPr="00A41F5E">
        <w:rPr>
          <w:i/>
          <w:lang w:val="nl-NL"/>
        </w:rPr>
        <w:t>Unterweisung</w:t>
      </w:r>
      <w:proofErr w:type="spellEnd"/>
      <w:r w:rsidRPr="00A41F5E">
        <w:rPr>
          <w:lang w:val="nl-NL"/>
        </w:rPr>
        <w:t xml:space="preserve"> via </w:t>
      </w:r>
      <w:r w:rsidRPr="00A41F5E">
        <w:rPr>
          <w:i/>
          <w:lang w:val="nl-NL"/>
        </w:rPr>
        <w:t xml:space="preserve">Vanden </w:t>
      </w:r>
      <w:proofErr w:type="spellStart"/>
      <w:r w:rsidRPr="00A41F5E">
        <w:rPr>
          <w:i/>
          <w:lang w:val="nl-NL"/>
        </w:rPr>
        <w:t>twaelf</w:t>
      </w:r>
      <w:proofErr w:type="spellEnd"/>
      <w:r w:rsidRPr="00A41F5E">
        <w:rPr>
          <w:i/>
          <w:lang w:val="nl-NL"/>
        </w:rPr>
        <w:t xml:space="preserve"> </w:t>
      </w:r>
      <w:proofErr w:type="spellStart"/>
      <w:r w:rsidRPr="00A41F5E">
        <w:rPr>
          <w:i/>
          <w:lang w:val="nl-NL"/>
        </w:rPr>
        <w:t>dogheden</w:t>
      </w:r>
      <w:proofErr w:type="spellEnd"/>
      <w:r w:rsidRPr="00A41F5E">
        <w:rPr>
          <w:lang w:val="nl-NL"/>
        </w:rPr>
        <w:t xml:space="preserve"> in de laatmiddeleeuwse Nederlanden </w:t>
      </w:r>
    </w:p>
    <w:bookmarkEnd w:id="0"/>
    <w:p w:rsidR="00277885" w:rsidRDefault="00277885" w:rsidP="00277885">
      <w:pPr>
        <w:rPr>
          <w:b/>
        </w:rPr>
      </w:pPr>
      <w:r>
        <w:rPr>
          <w:b/>
        </w:rPr>
        <w:t>15.3</w:t>
      </w:r>
      <w:r w:rsidRPr="00277885">
        <w:rPr>
          <w:b/>
        </w:rPr>
        <w:t xml:space="preserve">0 : </w:t>
      </w:r>
      <w:proofErr w:type="spellStart"/>
      <w:r w:rsidR="00A41F5E">
        <w:rPr>
          <w:b/>
        </w:rPr>
        <w:t>koffiepauze</w:t>
      </w:r>
      <w:proofErr w:type="spellEnd"/>
    </w:p>
    <w:p w:rsidR="00277885" w:rsidRPr="00277885" w:rsidRDefault="00277885" w:rsidP="00277885">
      <w:pPr>
        <w:rPr>
          <w:b/>
        </w:rPr>
      </w:pPr>
      <w:r>
        <w:rPr>
          <w:b/>
        </w:rPr>
        <w:t>15.45-</w:t>
      </w:r>
    </w:p>
    <w:p w:rsidR="00277885" w:rsidRPr="00A41F5E" w:rsidRDefault="00277885" w:rsidP="00277885">
      <w:pPr>
        <w:pStyle w:val="Lijstalinea"/>
        <w:numPr>
          <w:ilvl w:val="0"/>
          <w:numId w:val="4"/>
        </w:numPr>
        <w:rPr>
          <w:lang w:val="nl-NL"/>
        </w:rPr>
      </w:pPr>
      <w:r w:rsidRPr="00A41F5E">
        <w:rPr>
          <w:lang w:val="nl-NL"/>
        </w:rPr>
        <w:t xml:space="preserve">15.45-16.30 : Veerle Fraeters (UA) -  Het </w:t>
      </w:r>
      <w:proofErr w:type="spellStart"/>
      <w:r w:rsidRPr="00A41F5E">
        <w:rPr>
          <w:lang w:val="nl-NL"/>
        </w:rPr>
        <w:t>sensorium</w:t>
      </w:r>
      <w:proofErr w:type="spellEnd"/>
      <w:r w:rsidRPr="00A41F5E">
        <w:rPr>
          <w:lang w:val="nl-NL"/>
        </w:rPr>
        <w:t xml:space="preserve"> van de mystieke ziel. Betekenissen van het begrip '</w:t>
      </w:r>
      <w:proofErr w:type="spellStart"/>
      <w:r w:rsidRPr="00A41F5E">
        <w:rPr>
          <w:i/>
          <w:lang w:val="nl-NL"/>
        </w:rPr>
        <w:t>sin</w:t>
      </w:r>
      <w:proofErr w:type="spellEnd"/>
      <w:r w:rsidRPr="00A41F5E">
        <w:rPr>
          <w:lang w:val="nl-NL"/>
        </w:rPr>
        <w:t>(</w:t>
      </w:r>
      <w:r w:rsidRPr="00A41F5E">
        <w:rPr>
          <w:i/>
          <w:lang w:val="nl-NL"/>
        </w:rPr>
        <w:t>ne</w:t>
      </w:r>
      <w:r w:rsidRPr="00A41F5E">
        <w:rPr>
          <w:lang w:val="nl-NL"/>
        </w:rPr>
        <w:t xml:space="preserve">)' in het oeuvre van </w:t>
      </w:r>
      <w:proofErr w:type="spellStart"/>
      <w:r w:rsidRPr="00A41F5E">
        <w:rPr>
          <w:lang w:val="nl-NL"/>
        </w:rPr>
        <w:t>Hadewijch</w:t>
      </w:r>
      <w:proofErr w:type="spellEnd"/>
    </w:p>
    <w:p w:rsidR="00277885" w:rsidRPr="00A41F5E" w:rsidRDefault="00277885" w:rsidP="00277885">
      <w:pPr>
        <w:pStyle w:val="Lijstalinea"/>
        <w:numPr>
          <w:ilvl w:val="0"/>
          <w:numId w:val="4"/>
        </w:numPr>
        <w:rPr>
          <w:lang w:val="nl-NL"/>
        </w:rPr>
      </w:pPr>
      <w:r w:rsidRPr="00A41F5E">
        <w:rPr>
          <w:lang w:val="nl-NL"/>
        </w:rPr>
        <w:t>16.30-17.00 : Conclusie door Viktoria Von Hoffmann (</w:t>
      </w:r>
      <w:proofErr w:type="spellStart"/>
      <w:r w:rsidRPr="00A41F5E">
        <w:rPr>
          <w:lang w:val="nl-NL"/>
        </w:rPr>
        <w:t>ULg</w:t>
      </w:r>
      <w:proofErr w:type="spellEnd"/>
      <w:r w:rsidRPr="00A41F5E">
        <w:rPr>
          <w:lang w:val="nl-NL"/>
        </w:rPr>
        <w:t>)</w:t>
      </w:r>
    </w:p>
    <w:p w:rsidR="0073634E" w:rsidRPr="00A41F5E" w:rsidRDefault="0073634E">
      <w:pPr>
        <w:rPr>
          <w:lang w:val="nl-NL"/>
        </w:rPr>
      </w:pPr>
    </w:p>
    <w:sectPr w:rsidR="0073634E" w:rsidRPr="00A41F5E" w:rsidSect="007363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1ACD"/>
    <w:multiLevelType w:val="hybridMultilevel"/>
    <w:tmpl w:val="B1C67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54ABC"/>
    <w:multiLevelType w:val="hybridMultilevel"/>
    <w:tmpl w:val="B5CC02EE"/>
    <w:lvl w:ilvl="0" w:tplc="75D0481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249EA"/>
    <w:multiLevelType w:val="hybridMultilevel"/>
    <w:tmpl w:val="25E2C300"/>
    <w:lvl w:ilvl="0" w:tplc="75D0481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F0520"/>
    <w:multiLevelType w:val="hybridMultilevel"/>
    <w:tmpl w:val="BD7CAD54"/>
    <w:lvl w:ilvl="0" w:tplc="75D0481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85"/>
    <w:rsid w:val="00043A08"/>
    <w:rsid w:val="00115AF0"/>
    <w:rsid w:val="00170071"/>
    <w:rsid w:val="00277885"/>
    <w:rsid w:val="002D3333"/>
    <w:rsid w:val="0073634E"/>
    <w:rsid w:val="007456DC"/>
    <w:rsid w:val="00A41F5E"/>
    <w:rsid w:val="00A718B1"/>
    <w:rsid w:val="00B60691"/>
    <w:rsid w:val="00DD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15AF0"/>
    <w:pPr>
      <w:spacing w:before="60" w:after="60" w:line="276" w:lineRule="auto"/>
    </w:pPr>
    <w:rPr>
      <w:sz w:val="22"/>
      <w:szCs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456D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0" w:after="0"/>
      <w:jc w:val="center"/>
      <w:outlineLvl w:val="0"/>
    </w:pPr>
    <w:rPr>
      <w:b/>
      <w:bCs/>
      <w:caps/>
      <w:color w:val="FFFFFF" w:themeColor="background1"/>
      <w:spacing w:val="15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718B1"/>
    <w:pPr>
      <w:pBdr>
        <w:top w:val="single" w:sz="4" w:space="4" w:color="C0504D" w:themeColor="accent2"/>
        <w:left w:val="single" w:sz="48" w:space="2" w:color="C0504D" w:themeColor="accent2"/>
        <w:bottom w:val="single" w:sz="4" w:space="4" w:color="C0504D" w:themeColor="accent2"/>
        <w:right w:val="single" w:sz="4" w:space="4" w:color="C0504D" w:themeColor="accent2"/>
      </w:pBdr>
      <w:spacing w:before="120" w:after="120" w:line="269" w:lineRule="auto"/>
      <w:ind w:left="142"/>
      <w:contextualSpacing/>
      <w:jc w:val="both"/>
      <w:outlineLvl w:val="1"/>
    </w:pPr>
    <w:rPr>
      <w:rFonts w:asciiTheme="majorHAnsi" w:eastAsiaTheme="majorEastAsia" w:hAnsiTheme="majorHAnsi" w:cstheme="majorBidi"/>
      <w:b/>
      <w:bCs/>
      <w:iCs/>
      <w:color w:val="943634" w:themeColor="accent2" w:themeShade="BF"/>
      <w:sz w:val="24"/>
      <w:szCs w:val="24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70071"/>
    <w:pPr>
      <w:keepNext/>
      <w:keepLines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56D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3Char">
    <w:name w:val="Kop 3 Char"/>
    <w:basedOn w:val="Standaardalinea-lettertype"/>
    <w:link w:val="Kop3"/>
    <w:uiPriority w:val="9"/>
    <w:rsid w:val="00170071"/>
    <w:rPr>
      <w:rFonts w:asciiTheme="majorHAnsi" w:eastAsiaTheme="majorEastAsia" w:hAnsiTheme="majorHAnsi" w:cstheme="majorBidi"/>
      <w:b/>
      <w:bCs/>
      <w:i/>
      <w:color w:val="4F81BD" w:themeColor="accent1"/>
    </w:rPr>
  </w:style>
  <w:style w:type="character" w:customStyle="1" w:styleId="Kop2Char">
    <w:name w:val="Kop 2 Char"/>
    <w:basedOn w:val="Standaardalinea-lettertype"/>
    <w:link w:val="Kop2"/>
    <w:uiPriority w:val="9"/>
    <w:rsid w:val="00A718B1"/>
    <w:rPr>
      <w:rFonts w:asciiTheme="majorHAnsi" w:eastAsiaTheme="majorEastAsia" w:hAnsiTheme="majorHAnsi" w:cstheme="majorBidi"/>
      <w:b/>
      <w:bCs/>
      <w:iCs/>
      <w:color w:val="943634" w:themeColor="accent2" w:themeShade="BF"/>
    </w:rPr>
  </w:style>
  <w:style w:type="paragraph" w:styleId="Voetnoottekst">
    <w:name w:val="footnote text"/>
    <w:basedOn w:val="Standaard"/>
    <w:link w:val="VoetnoottekstChar"/>
    <w:autoRedefine/>
    <w:uiPriority w:val="99"/>
    <w:unhideWhenUsed/>
    <w:qFormat/>
    <w:rsid w:val="00043A0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43A08"/>
    <w:rPr>
      <w:rFonts w:ascii="Garamond" w:hAnsi="Garamond"/>
      <w:sz w:val="20"/>
    </w:rPr>
  </w:style>
  <w:style w:type="paragraph" w:styleId="Lijstalinea">
    <w:name w:val="List Paragraph"/>
    <w:basedOn w:val="Standaard"/>
    <w:uiPriority w:val="34"/>
    <w:qFormat/>
    <w:rsid w:val="00277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15AF0"/>
    <w:pPr>
      <w:spacing w:before="60" w:after="60" w:line="276" w:lineRule="auto"/>
    </w:pPr>
    <w:rPr>
      <w:sz w:val="22"/>
      <w:szCs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456D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0" w:after="0"/>
      <w:jc w:val="center"/>
      <w:outlineLvl w:val="0"/>
    </w:pPr>
    <w:rPr>
      <w:b/>
      <w:bCs/>
      <w:caps/>
      <w:color w:val="FFFFFF" w:themeColor="background1"/>
      <w:spacing w:val="15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718B1"/>
    <w:pPr>
      <w:pBdr>
        <w:top w:val="single" w:sz="4" w:space="4" w:color="C0504D" w:themeColor="accent2"/>
        <w:left w:val="single" w:sz="48" w:space="2" w:color="C0504D" w:themeColor="accent2"/>
        <w:bottom w:val="single" w:sz="4" w:space="4" w:color="C0504D" w:themeColor="accent2"/>
        <w:right w:val="single" w:sz="4" w:space="4" w:color="C0504D" w:themeColor="accent2"/>
      </w:pBdr>
      <w:spacing w:before="120" w:after="120" w:line="269" w:lineRule="auto"/>
      <w:ind w:left="142"/>
      <w:contextualSpacing/>
      <w:jc w:val="both"/>
      <w:outlineLvl w:val="1"/>
    </w:pPr>
    <w:rPr>
      <w:rFonts w:asciiTheme="majorHAnsi" w:eastAsiaTheme="majorEastAsia" w:hAnsiTheme="majorHAnsi" w:cstheme="majorBidi"/>
      <w:b/>
      <w:bCs/>
      <w:iCs/>
      <w:color w:val="943634" w:themeColor="accent2" w:themeShade="BF"/>
      <w:sz w:val="24"/>
      <w:szCs w:val="24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70071"/>
    <w:pPr>
      <w:keepNext/>
      <w:keepLines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56D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3Char">
    <w:name w:val="Kop 3 Char"/>
    <w:basedOn w:val="Standaardalinea-lettertype"/>
    <w:link w:val="Kop3"/>
    <w:uiPriority w:val="9"/>
    <w:rsid w:val="00170071"/>
    <w:rPr>
      <w:rFonts w:asciiTheme="majorHAnsi" w:eastAsiaTheme="majorEastAsia" w:hAnsiTheme="majorHAnsi" w:cstheme="majorBidi"/>
      <w:b/>
      <w:bCs/>
      <w:i/>
      <w:color w:val="4F81BD" w:themeColor="accent1"/>
    </w:rPr>
  </w:style>
  <w:style w:type="character" w:customStyle="1" w:styleId="Kop2Char">
    <w:name w:val="Kop 2 Char"/>
    <w:basedOn w:val="Standaardalinea-lettertype"/>
    <w:link w:val="Kop2"/>
    <w:uiPriority w:val="9"/>
    <w:rsid w:val="00A718B1"/>
    <w:rPr>
      <w:rFonts w:asciiTheme="majorHAnsi" w:eastAsiaTheme="majorEastAsia" w:hAnsiTheme="majorHAnsi" w:cstheme="majorBidi"/>
      <w:b/>
      <w:bCs/>
      <w:iCs/>
      <w:color w:val="943634" w:themeColor="accent2" w:themeShade="BF"/>
    </w:rPr>
  </w:style>
  <w:style w:type="paragraph" w:styleId="Voetnoottekst">
    <w:name w:val="footnote text"/>
    <w:basedOn w:val="Standaard"/>
    <w:link w:val="VoetnoottekstChar"/>
    <w:autoRedefine/>
    <w:uiPriority w:val="99"/>
    <w:unhideWhenUsed/>
    <w:qFormat/>
    <w:rsid w:val="00043A0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43A08"/>
    <w:rPr>
      <w:rFonts w:ascii="Garamond" w:hAnsi="Garamond"/>
      <w:sz w:val="20"/>
    </w:rPr>
  </w:style>
  <w:style w:type="paragraph" w:styleId="Lijstalinea">
    <w:name w:val="List Paragraph"/>
    <w:basedOn w:val="Standaard"/>
    <w:uiPriority w:val="34"/>
    <w:qFormat/>
    <w:rsid w:val="00277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Falque</dc:creator>
  <cp:lastModifiedBy>Marjolein Stern</cp:lastModifiedBy>
  <cp:revision>2</cp:revision>
  <dcterms:created xsi:type="dcterms:W3CDTF">2014-04-18T09:09:00Z</dcterms:created>
  <dcterms:modified xsi:type="dcterms:W3CDTF">2014-04-18T09:09:00Z</dcterms:modified>
</cp:coreProperties>
</file>