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CC" w:rsidRPr="00D85DCC" w:rsidRDefault="00D85DCC" w:rsidP="00D85DCC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D85DCC">
        <w:rPr>
          <w:rFonts w:ascii="Times New Roman" w:hAnsi="Times New Roman" w:cs="Times New Roman"/>
          <w:smallCaps/>
          <w:sz w:val="28"/>
          <w:szCs w:val="28"/>
          <w:lang w:val="en-US"/>
        </w:rPr>
        <w:t>Dante Workshop</w:t>
      </w:r>
    </w:p>
    <w:p w:rsidR="00D85DCC" w:rsidRPr="00D85DCC" w:rsidRDefault="00D85DCC" w:rsidP="00D85DCC">
      <w:pPr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smallCaps/>
          <w:sz w:val="24"/>
          <w:szCs w:val="24"/>
          <w:lang w:val="en-US"/>
        </w:rPr>
        <w:t>(UGent, 13-14 May 2019)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DCC">
        <w:rPr>
          <w:rFonts w:ascii="Times New Roman" w:hAnsi="Times New Roman" w:cs="Times New Roman"/>
          <w:b/>
          <w:sz w:val="24"/>
          <w:szCs w:val="24"/>
        </w:rPr>
        <w:t>Location</w:t>
      </w:r>
      <w:proofErr w:type="spellEnd"/>
      <w:r w:rsidRPr="00D85DCC">
        <w:rPr>
          <w:rFonts w:ascii="Times New Roman" w:hAnsi="Times New Roman" w:cs="Times New Roman"/>
          <w:sz w:val="24"/>
          <w:szCs w:val="24"/>
        </w:rPr>
        <w:t>: UGent, Campus Boekentoren (</w:t>
      </w:r>
      <w:proofErr w:type="spellStart"/>
      <w:r w:rsidRPr="00D85DCC">
        <w:rPr>
          <w:rFonts w:ascii="Times New Roman" w:hAnsi="Times New Roman" w:cs="Times New Roman"/>
          <w:sz w:val="24"/>
          <w:szCs w:val="24"/>
        </w:rPr>
        <w:t>Blandijnberg</w:t>
      </w:r>
      <w:proofErr w:type="spellEnd"/>
      <w:r w:rsidRPr="00D85DCC">
        <w:rPr>
          <w:rFonts w:ascii="Times New Roman" w:hAnsi="Times New Roman" w:cs="Times New Roman"/>
          <w:sz w:val="24"/>
          <w:szCs w:val="24"/>
        </w:rPr>
        <w:t xml:space="preserve"> 2, 9000 – Ghent, Belgium)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b/>
          <w:sz w:val="24"/>
          <w:szCs w:val="24"/>
        </w:rPr>
      </w:pPr>
      <w:r w:rsidRPr="00D85DCC">
        <w:rPr>
          <w:rFonts w:ascii="Times New Roman" w:hAnsi="Times New Roman" w:cs="Times New Roman"/>
          <w:b/>
          <w:sz w:val="24"/>
          <w:szCs w:val="24"/>
        </w:rPr>
        <w:t xml:space="preserve">Free </w:t>
      </w:r>
      <w:proofErr w:type="spellStart"/>
      <w:r w:rsidRPr="00D85DCC">
        <w:rPr>
          <w:rFonts w:ascii="Times New Roman" w:hAnsi="Times New Roman" w:cs="Times New Roman"/>
          <w:b/>
          <w:sz w:val="24"/>
          <w:szCs w:val="24"/>
        </w:rPr>
        <w:t>entrance</w:t>
      </w:r>
      <w:proofErr w:type="spellEnd"/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DCC">
        <w:rPr>
          <w:rFonts w:ascii="Times New Roman" w:hAnsi="Times New Roman" w:cs="Times New Roman"/>
          <w:b/>
          <w:sz w:val="24"/>
          <w:szCs w:val="24"/>
        </w:rPr>
        <w:t>Organizers</w:t>
      </w:r>
      <w:proofErr w:type="spellEnd"/>
      <w:r w:rsidRPr="00D85DCC">
        <w:rPr>
          <w:rFonts w:ascii="Times New Roman" w:hAnsi="Times New Roman" w:cs="Times New Roman"/>
          <w:sz w:val="24"/>
          <w:szCs w:val="24"/>
        </w:rPr>
        <w:t xml:space="preserve">: prof. Teodoro Katinis (UGent; SDA Gent), prof. Wim Verbaal (UGent), prof. Bart van den Bossche (KU Leuven), prof. Andrea </w:t>
      </w:r>
      <w:proofErr w:type="spellStart"/>
      <w:r w:rsidRPr="00D85DCC">
        <w:rPr>
          <w:rFonts w:ascii="Times New Roman" w:hAnsi="Times New Roman" w:cs="Times New Roman"/>
          <w:sz w:val="24"/>
          <w:szCs w:val="24"/>
        </w:rPr>
        <w:t>Robiglio</w:t>
      </w:r>
      <w:proofErr w:type="spellEnd"/>
      <w:r w:rsidRPr="00D85DCC">
        <w:rPr>
          <w:rFonts w:ascii="Times New Roman" w:hAnsi="Times New Roman" w:cs="Times New Roman"/>
          <w:sz w:val="24"/>
          <w:szCs w:val="24"/>
        </w:rPr>
        <w:t xml:space="preserve"> (KU Leuven).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b/>
          <w:sz w:val="24"/>
          <w:szCs w:val="24"/>
          <w:lang w:val="en-US"/>
        </w:rPr>
        <w:t>Research groups</w:t>
      </w:r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: GEMS (Group for Early Modern Studies), HPIMS (Henri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Pirenne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 Institute for Medieval Studies).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b/>
          <w:sz w:val="24"/>
          <w:szCs w:val="24"/>
          <w:lang w:val="en-US"/>
        </w:rPr>
        <w:t>Participants</w:t>
      </w:r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: prof. Paolo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Borsa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 (University of Milan), prof. Valerio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Cappozzo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 (University of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Mississipi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), prof. Teodoro Katinis (UGent, SDA Gent), prof. Wim Verbaal (UGent), prof. Bart van den Bossche (KU Leuven), prof. Andrea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Robiglio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 (KU Leuven), colleagues of the GEMS and the HPIMS, PhD students, students of the course LKV.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4274820" cy="4133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263-dantesignorel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668" cy="416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5DCC" w:rsidRPr="00D85DCC" w:rsidRDefault="00D85DCC" w:rsidP="00D85D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Program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u w:val="single"/>
          <w:lang w:val="en-US"/>
        </w:rPr>
        <w:t>13/5: Room 120.036</w:t>
      </w:r>
    </w:p>
    <w:p w:rsid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h15-17: </w:t>
      </w:r>
      <w:r w:rsidRPr="00762E9A">
        <w:rPr>
          <w:rFonts w:ascii="Times New Roman" w:hAnsi="Times New Roman" w:cs="Times New Roman"/>
          <w:i/>
          <w:sz w:val="24"/>
          <w:szCs w:val="24"/>
          <w:lang w:val="en-US"/>
        </w:rPr>
        <w:t>Dante Alighieri between Latin and the Vernacular</w:t>
      </w:r>
      <w:r w:rsidRPr="00D85DCC">
        <w:rPr>
          <w:rFonts w:ascii="Times New Roman" w:hAnsi="Times New Roman" w:cs="Times New Roman"/>
          <w:sz w:val="24"/>
          <w:szCs w:val="24"/>
          <w:lang w:val="en-US"/>
        </w:rPr>
        <w:t>, in English.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Moderators: Wim Verbaal and Andrea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Robiglio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Prof. Paolo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Borsa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 and prof. Valerio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Cappozzo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 will circulate in advance their materials to feed the discussion: published articles and current projects with specific regards to Dante’s poetry, the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Stilnovo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>, and the interpretation of dreams in the Middle Ages.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lang w:val="en-US"/>
        </w:rPr>
        <w:t>h17: coffee break and networking.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85DCC">
        <w:rPr>
          <w:rFonts w:ascii="Times New Roman" w:hAnsi="Times New Roman" w:cs="Times New Roman"/>
          <w:sz w:val="24"/>
          <w:szCs w:val="24"/>
          <w:lang w:val="it-IT"/>
        </w:rPr>
        <w:t>h18:30: dinner.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85DCC">
        <w:rPr>
          <w:rFonts w:ascii="Times New Roman" w:hAnsi="Times New Roman" w:cs="Times New Roman"/>
          <w:sz w:val="24"/>
          <w:szCs w:val="24"/>
          <w:lang w:val="it-IT"/>
        </w:rPr>
        <w:t xml:space="preserve">h20-22: prof. Valerio Cappozzo, </w:t>
      </w:r>
      <w:r w:rsidRPr="00762E9A">
        <w:rPr>
          <w:rFonts w:ascii="Times New Roman" w:hAnsi="Times New Roman" w:cs="Times New Roman"/>
          <w:i/>
          <w:sz w:val="24"/>
          <w:szCs w:val="24"/>
          <w:lang w:val="it-IT"/>
        </w:rPr>
        <w:t>L’interpretazione dei sogni da Dante ad oggi</w:t>
      </w:r>
      <w:r w:rsidRPr="00D85DCC">
        <w:rPr>
          <w:rFonts w:ascii="Times New Roman" w:hAnsi="Times New Roman" w:cs="Times New Roman"/>
          <w:sz w:val="24"/>
          <w:szCs w:val="24"/>
          <w:lang w:val="it-IT"/>
        </w:rPr>
        <w:t>, in Italian for the Società Dante Alighieri – Gent (for a broad public).</w:t>
      </w:r>
    </w:p>
    <w:p w:rsidR="00D85DCC" w:rsidRDefault="00D85DCC" w:rsidP="00D85D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u w:val="single"/>
          <w:lang w:val="en-US"/>
        </w:rPr>
        <w:t>14/5: Room 120.012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lang w:val="en-US"/>
        </w:rPr>
        <w:t>Morning: informal meetings with PhD students and colleagues to discuss future research opportunities (feel free to contact us if you are interested in meeting the speakers).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85DCC">
        <w:rPr>
          <w:rFonts w:ascii="Times New Roman" w:hAnsi="Times New Roman" w:cs="Times New Roman"/>
          <w:sz w:val="24"/>
          <w:szCs w:val="24"/>
          <w:lang w:val="it-IT"/>
        </w:rPr>
        <w:t xml:space="preserve">h16-19: </w:t>
      </w:r>
      <w:r w:rsidRPr="00762E9A">
        <w:rPr>
          <w:rFonts w:ascii="Times New Roman" w:hAnsi="Times New Roman" w:cs="Times New Roman"/>
          <w:i/>
          <w:sz w:val="24"/>
          <w:szCs w:val="24"/>
          <w:lang w:val="it-IT"/>
        </w:rPr>
        <w:t>Dante tra latino e volgare</w:t>
      </w:r>
      <w:r w:rsidRPr="00D85DCC">
        <w:rPr>
          <w:rFonts w:ascii="Times New Roman" w:hAnsi="Times New Roman" w:cs="Times New Roman"/>
          <w:sz w:val="24"/>
          <w:szCs w:val="24"/>
          <w:lang w:val="it-IT"/>
        </w:rPr>
        <w:t>, in Italian.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lang w:val="en-US"/>
        </w:rPr>
        <w:t>Moderator: Teodoro Katinis.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Prof. Paolo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Borsa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 xml:space="preserve"> e prof. Valerio </w:t>
      </w:r>
      <w:proofErr w:type="spellStart"/>
      <w:r w:rsidRPr="00D85DCC">
        <w:rPr>
          <w:rFonts w:ascii="Times New Roman" w:hAnsi="Times New Roman" w:cs="Times New Roman"/>
          <w:sz w:val="24"/>
          <w:szCs w:val="24"/>
          <w:lang w:val="en-US"/>
        </w:rPr>
        <w:t>Cappozzo</w:t>
      </w:r>
      <w:proofErr w:type="spellEnd"/>
      <w:r w:rsidRPr="00D85DCC">
        <w:rPr>
          <w:rFonts w:ascii="Times New Roman" w:hAnsi="Times New Roman" w:cs="Times New Roman"/>
          <w:sz w:val="24"/>
          <w:szCs w:val="24"/>
          <w:lang w:val="en-US"/>
        </w:rPr>
        <w:t>, for the students of LKV. Articles and handouts will circulate in advance. External participants are welcome to join also this part of the workshop.</w:t>
      </w: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</w:rPr>
      </w:pPr>
      <w:r w:rsidRPr="00D85DCC">
        <w:rPr>
          <w:rFonts w:ascii="Times New Roman" w:hAnsi="Times New Roman" w:cs="Times New Roman"/>
          <w:sz w:val="24"/>
          <w:szCs w:val="24"/>
        </w:rPr>
        <w:t xml:space="preserve">h20: </w:t>
      </w:r>
      <w:proofErr w:type="spellStart"/>
      <w:r w:rsidRPr="00D85DCC">
        <w:rPr>
          <w:rFonts w:ascii="Times New Roman" w:hAnsi="Times New Roman" w:cs="Times New Roman"/>
          <w:sz w:val="24"/>
          <w:szCs w:val="24"/>
        </w:rPr>
        <w:t>dinner</w:t>
      </w:r>
      <w:proofErr w:type="spellEnd"/>
    </w:p>
    <w:p w:rsidR="00D85DCC" w:rsidRPr="00D85DCC" w:rsidRDefault="00D85DCC" w:rsidP="00D85DCC">
      <w:pPr>
        <w:rPr>
          <w:rFonts w:ascii="Times New Roman" w:hAnsi="Times New Roman" w:cs="Times New Roman"/>
          <w:sz w:val="24"/>
          <w:szCs w:val="24"/>
        </w:rPr>
      </w:pPr>
    </w:p>
    <w:p w:rsidR="00CE50FB" w:rsidRPr="00D85DCC" w:rsidRDefault="00D85DCC" w:rsidP="00D85DCC">
      <w:pPr>
        <w:rPr>
          <w:rFonts w:ascii="Times New Roman" w:hAnsi="Times New Roman" w:cs="Times New Roman"/>
          <w:lang w:val="en-US"/>
        </w:rPr>
      </w:pPr>
      <w:r w:rsidRPr="00D85DCC">
        <w:rPr>
          <w:rFonts w:ascii="Times New Roman" w:hAnsi="Times New Roman" w:cs="Times New Roman"/>
          <w:lang w:val="en-US"/>
        </w:rPr>
        <w:t xml:space="preserve">[Image reference: Luca Signorelli, </w:t>
      </w:r>
      <w:r w:rsidRPr="00762E9A">
        <w:rPr>
          <w:rFonts w:ascii="Times New Roman" w:hAnsi="Times New Roman" w:cs="Times New Roman"/>
          <w:i/>
          <w:lang w:val="en-US"/>
        </w:rPr>
        <w:t>Portrait of Dante</w:t>
      </w:r>
      <w:r w:rsidRPr="00D85DCC">
        <w:rPr>
          <w:rFonts w:ascii="Times New Roman" w:hAnsi="Times New Roman" w:cs="Times New Roman"/>
          <w:lang w:val="en-US"/>
        </w:rPr>
        <w:t xml:space="preserve"> (1500-1504 ca.). Fresco. </w:t>
      </w:r>
      <w:proofErr w:type="spellStart"/>
      <w:r w:rsidRPr="00D85DCC">
        <w:rPr>
          <w:rFonts w:ascii="Times New Roman" w:hAnsi="Times New Roman" w:cs="Times New Roman"/>
          <w:lang w:val="en-US"/>
        </w:rPr>
        <w:t>Orvieto</w:t>
      </w:r>
      <w:proofErr w:type="spellEnd"/>
      <w:r w:rsidRPr="00D85DCC">
        <w:rPr>
          <w:rFonts w:ascii="Times New Roman" w:hAnsi="Times New Roman" w:cs="Times New Roman"/>
          <w:lang w:val="en-US"/>
        </w:rPr>
        <w:t xml:space="preserve"> Cathedral, Chapel of St </w:t>
      </w:r>
      <w:proofErr w:type="spellStart"/>
      <w:r w:rsidRPr="00D85DCC">
        <w:rPr>
          <w:rFonts w:ascii="Times New Roman" w:hAnsi="Times New Roman" w:cs="Times New Roman"/>
          <w:lang w:val="en-US"/>
        </w:rPr>
        <w:t>Britius</w:t>
      </w:r>
      <w:proofErr w:type="spellEnd"/>
      <w:r w:rsidRPr="00D85DCC">
        <w:rPr>
          <w:rFonts w:ascii="Times New Roman" w:hAnsi="Times New Roman" w:cs="Times New Roman"/>
          <w:lang w:val="en-US"/>
        </w:rPr>
        <w:t>.]</w:t>
      </w:r>
    </w:p>
    <w:sectPr w:rsidR="00CE50FB" w:rsidRPr="00D8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CC"/>
    <w:rsid w:val="00762E9A"/>
    <w:rsid w:val="00CE50FB"/>
    <w:rsid w:val="00CF4292"/>
    <w:rsid w:val="00D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ECAE-4E97-4C73-81B0-F6C50DAF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5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Celani</dc:creator>
  <cp:keywords/>
  <dc:description/>
  <cp:lastModifiedBy>Stefan Meysman</cp:lastModifiedBy>
  <cp:revision>2</cp:revision>
  <dcterms:created xsi:type="dcterms:W3CDTF">2019-03-20T10:12:00Z</dcterms:created>
  <dcterms:modified xsi:type="dcterms:W3CDTF">2019-03-20T10:12:00Z</dcterms:modified>
</cp:coreProperties>
</file>