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3A5D" w14:textId="77777777" w:rsidR="00893C8A" w:rsidRDefault="00893C8A" w:rsidP="00882F08">
      <w:pPr>
        <w:jc w:val="center"/>
        <w:rPr>
          <w:b/>
          <w:sz w:val="24"/>
          <w:szCs w:val="24"/>
          <w:lang w:val="en-GB"/>
        </w:rPr>
      </w:pPr>
    </w:p>
    <w:p w14:paraId="5FA6C27B" w14:textId="77777777" w:rsidR="00893C8A" w:rsidRDefault="00893C8A" w:rsidP="00882F08">
      <w:pPr>
        <w:jc w:val="center"/>
        <w:rPr>
          <w:b/>
          <w:sz w:val="24"/>
          <w:szCs w:val="24"/>
          <w:lang w:val="en-GB"/>
        </w:rPr>
      </w:pPr>
    </w:p>
    <w:p w14:paraId="13E56BD9" w14:textId="77777777" w:rsidR="00893C8A" w:rsidRDefault="00893C8A" w:rsidP="00882F08">
      <w:pPr>
        <w:jc w:val="center"/>
        <w:rPr>
          <w:b/>
          <w:sz w:val="24"/>
          <w:szCs w:val="24"/>
          <w:lang w:val="en-GB"/>
        </w:rPr>
      </w:pPr>
    </w:p>
    <w:p w14:paraId="071DEA8B" w14:textId="77777777" w:rsidR="00893C8A" w:rsidRDefault="00893C8A" w:rsidP="00882F08">
      <w:pPr>
        <w:jc w:val="center"/>
        <w:rPr>
          <w:b/>
          <w:sz w:val="24"/>
          <w:szCs w:val="24"/>
          <w:lang w:val="en-GB"/>
        </w:rPr>
      </w:pPr>
    </w:p>
    <w:p w14:paraId="78925375" w14:textId="77777777" w:rsidR="00D8400D" w:rsidRDefault="00797310" w:rsidP="00D8400D">
      <w:pPr>
        <w:jc w:val="center"/>
        <w:rPr>
          <w:b/>
          <w:sz w:val="24"/>
          <w:szCs w:val="24"/>
          <w:lang w:val="en-GB"/>
        </w:rPr>
      </w:pPr>
      <w:r w:rsidRPr="00425375">
        <w:rPr>
          <w:b/>
          <w:sz w:val="24"/>
          <w:szCs w:val="24"/>
          <w:lang w:val="en-GB"/>
        </w:rPr>
        <w:t>DOCTORAL GRANTS FOR CANDIDATES FROM</w:t>
      </w:r>
      <w:r w:rsidR="00D8400D">
        <w:rPr>
          <w:b/>
          <w:sz w:val="24"/>
          <w:szCs w:val="24"/>
          <w:lang w:val="en-GB"/>
        </w:rPr>
        <w:t xml:space="preserve"> THE GLOBAL SOUTH</w:t>
      </w:r>
    </w:p>
    <w:p w14:paraId="7CC7B950" w14:textId="2098BB02" w:rsidR="003A26C7" w:rsidRPr="00425375" w:rsidRDefault="003A26C7" w:rsidP="00D8400D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Request for an exception to the funding</w:t>
      </w:r>
      <w:r w:rsidR="00D8400D">
        <w:rPr>
          <w:b/>
          <w:sz w:val="24"/>
          <w:szCs w:val="24"/>
          <w:lang w:val="en-GB"/>
        </w:rPr>
        <w:t>-</w:t>
      </w:r>
      <w:r>
        <w:rPr>
          <w:b/>
          <w:sz w:val="24"/>
          <w:szCs w:val="24"/>
          <w:lang w:val="en-GB"/>
        </w:rPr>
        <w:t xml:space="preserve"> and mobility scheme</w:t>
      </w:r>
    </w:p>
    <w:p w14:paraId="1D258DF2" w14:textId="77777777" w:rsidR="00797310" w:rsidRPr="00425375" w:rsidRDefault="00797310" w:rsidP="00882F08">
      <w:pPr>
        <w:pBdr>
          <w:bottom w:val="single" w:sz="4" w:space="1" w:color="auto"/>
        </w:pBdr>
        <w:jc w:val="both"/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D305D" w:rsidRPr="00425375" w14:paraId="43261467" w14:textId="77777777" w:rsidTr="00A74686">
        <w:tc>
          <w:tcPr>
            <w:tcW w:w="2122" w:type="dxa"/>
          </w:tcPr>
          <w:p w14:paraId="2E59F473" w14:textId="2A8E8EA6" w:rsidR="003D305D" w:rsidRPr="00425375" w:rsidRDefault="00142C88" w:rsidP="00D8400D">
            <w:pPr>
              <w:rPr>
                <w:b/>
                <w:lang w:val="en-GB"/>
              </w:rPr>
            </w:pPr>
            <w:r w:rsidRPr="00425375">
              <w:rPr>
                <w:b/>
                <w:lang w:val="en-GB"/>
              </w:rPr>
              <w:t>Ghent University supervisor</w:t>
            </w:r>
          </w:p>
        </w:tc>
        <w:tc>
          <w:tcPr>
            <w:tcW w:w="6940" w:type="dxa"/>
          </w:tcPr>
          <w:p w14:paraId="4C03A6E2" w14:textId="77777777" w:rsidR="003D305D" w:rsidRPr="00425375" w:rsidRDefault="003D305D" w:rsidP="00882F08">
            <w:pPr>
              <w:jc w:val="both"/>
              <w:rPr>
                <w:lang w:val="en-GB"/>
              </w:rPr>
            </w:pPr>
          </w:p>
        </w:tc>
      </w:tr>
      <w:tr w:rsidR="003D305D" w:rsidRPr="00425375" w14:paraId="08BB1872" w14:textId="77777777" w:rsidTr="00A74686">
        <w:tc>
          <w:tcPr>
            <w:tcW w:w="2122" w:type="dxa"/>
          </w:tcPr>
          <w:p w14:paraId="26E98744" w14:textId="77777777" w:rsidR="003D305D" w:rsidRPr="00425375" w:rsidRDefault="003D305D" w:rsidP="00D8400D">
            <w:pPr>
              <w:rPr>
                <w:b/>
                <w:lang w:val="en-GB"/>
              </w:rPr>
            </w:pPr>
            <w:r w:rsidRPr="00425375">
              <w:rPr>
                <w:b/>
                <w:lang w:val="en-GB"/>
              </w:rPr>
              <w:t>Candidate &amp; country</w:t>
            </w:r>
          </w:p>
        </w:tc>
        <w:tc>
          <w:tcPr>
            <w:tcW w:w="6940" w:type="dxa"/>
          </w:tcPr>
          <w:p w14:paraId="67F6F8FE" w14:textId="77777777" w:rsidR="003D305D" w:rsidRPr="00425375" w:rsidRDefault="003D305D" w:rsidP="00882F08">
            <w:pPr>
              <w:jc w:val="both"/>
              <w:rPr>
                <w:lang w:val="en-GB"/>
              </w:rPr>
            </w:pPr>
          </w:p>
        </w:tc>
      </w:tr>
    </w:tbl>
    <w:p w14:paraId="0FBD61E5" w14:textId="77777777" w:rsidR="0042693E" w:rsidRDefault="0042693E" w:rsidP="00882F08">
      <w:pPr>
        <w:numPr>
          <w:ilvl w:val="12"/>
          <w:numId w:val="0"/>
        </w:numPr>
        <w:spacing w:after="0" w:line="260" w:lineRule="exact"/>
        <w:jc w:val="center"/>
        <w:rPr>
          <w:rFonts w:eastAsia="Times New Roman" w:cs="Arial"/>
          <w:b/>
          <w:szCs w:val="24"/>
          <w:lang w:val="en-GB"/>
        </w:rPr>
      </w:pPr>
    </w:p>
    <w:p w14:paraId="429C0CCE" w14:textId="77777777" w:rsidR="003A26C7" w:rsidRDefault="003A26C7" w:rsidP="00882F08">
      <w:pPr>
        <w:jc w:val="both"/>
        <w:rPr>
          <w:lang w:val="en-GB"/>
        </w:rPr>
      </w:pPr>
    </w:p>
    <w:p w14:paraId="54299047" w14:textId="57CD52DB" w:rsidR="00520198" w:rsidRPr="00520198" w:rsidRDefault="003A26C7" w:rsidP="0052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 w:rsidRPr="00512390">
        <w:rPr>
          <w:lang w:val="en-GB"/>
        </w:rPr>
        <w:t xml:space="preserve">Applicants seeking an exception to the </w:t>
      </w:r>
      <w:r>
        <w:rPr>
          <w:lang w:val="en-GB"/>
        </w:rPr>
        <w:t xml:space="preserve">funding and/or </w:t>
      </w:r>
      <w:r w:rsidRPr="00512390">
        <w:rPr>
          <w:lang w:val="en-GB"/>
        </w:rPr>
        <w:t xml:space="preserve">mobility scheme must obtain approval from the Ghent University Research Administration. </w:t>
      </w:r>
      <w:r w:rsidR="00DD198F">
        <w:rPr>
          <w:lang w:val="en-GB"/>
        </w:rPr>
        <w:t xml:space="preserve">Please use </w:t>
      </w:r>
      <w:r w:rsidRPr="00512390">
        <w:rPr>
          <w:lang w:val="en-GB"/>
        </w:rPr>
        <w:t xml:space="preserve">the template designated for this purpose and submit it to </w:t>
      </w:r>
      <w:hyperlink r:id="rId8" w:history="1">
        <w:r w:rsidR="00F342C9" w:rsidRPr="00CC6730">
          <w:rPr>
            <w:rStyle w:val="Hyperlink"/>
            <w:lang w:val="en-GB"/>
          </w:rPr>
          <w:t>BOF@ugent.be</w:t>
        </w:r>
      </w:hyperlink>
      <w:r w:rsidR="00F342C9">
        <w:rPr>
          <w:lang w:val="en-GB"/>
        </w:rPr>
        <w:t xml:space="preserve"> </w:t>
      </w:r>
      <w:r w:rsidRPr="00512390">
        <w:rPr>
          <w:lang w:val="en-GB"/>
        </w:rPr>
        <w:t xml:space="preserve">no later than </w:t>
      </w:r>
      <w:r w:rsidRPr="00705BC8">
        <w:rPr>
          <w:b/>
          <w:bCs/>
          <w:lang w:val="en-GB"/>
        </w:rPr>
        <w:t>January 1</w:t>
      </w:r>
      <w:r w:rsidR="00D04CC7">
        <w:rPr>
          <w:b/>
          <w:bCs/>
          <w:lang w:val="en-GB"/>
        </w:rPr>
        <w:t>6</w:t>
      </w:r>
      <w:r w:rsidRPr="00705BC8">
        <w:rPr>
          <w:b/>
          <w:bCs/>
          <w:lang w:val="en-GB"/>
        </w:rPr>
        <w:t>, 202</w:t>
      </w:r>
      <w:r w:rsidR="00D04CC7">
        <w:rPr>
          <w:b/>
          <w:bCs/>
          <w:lang w:val="en-GB"/>
        </w:rPr>
        <w:t>6</w:t>
      </w:r>
      <w:r w:rsidRPr="00512390">
        <w:rPr>
          <w:lang w:val="en-GB"/>
        </w:rPr>
        <w:t xml:space="preserve">. </w:t>
      </w:r>
    </w:p>
    <w:p w14:paraId="65D3328D" w14:textId="77777777" w:rsidR="00520198" w:rsidRDefault="00520198" w:rsidP="00520198">
      <w:pPr>
        <w:pStyle w:val="Lijstalinea"/>
        <w:jc w:val="both"/>
        <w:rPr>
          <w:b/>
          <w:bCs/>
          <w:u w:val="single"/>
          <w:lang w:val="en-GB"/>
        </w:rPr>
      </w:pPr>
    </w:p>
    <w:p w14:paraId="5EDA554E" w14:textId="6B00F641" w:rsidR="00520198" w:rsidRDefault="00520198" w:rsidP="00520198">
      <w:pPr>
        <w:pStyle w:val="Lijstalinea"/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Standard mobility and funding scheme</w:t>
      </w:r>
    </w:p>
    <w:p w14:paraId="2E59C88D" w14:textId="77777777" w:rsidR="00520198" w:rsidRPr="005A2FF4" w:rsidRDefault="00520198" w:rsidP="00520198">
      <w:pPr>
        <w:pStyle w:val="Tekstopmerking"/>
        <w:numPr>
          <w:ilvl w:val="0"/>
          <w:numId w:val="21"/>
        </w:numPr>
        <w:jc w:val="both"/>
        <w:rPr>
          <w:b/>
          <w:lang w:val="en-GB"/>
        </w:rPr>
      </w:pPr>
      <w:r w:rsidRPr="002C7ACA">
        <w:rPr>
          <w:lang w:val="en-GB"/>
        </w:rPr>
        <w:t xml:space="preserve">Students need to </w:t>
      </w:r>
      <w:r w:rsidRPr="005A2FF4">
        <w:rPr>
          <w:b/>
          <w:lang w:val="en-GB"/>
        </w:rPr>
        <w:t xml:space="preserve">start </w:t>
      </w:r>
      <w:r w:rsidRPr="005A2FF4">
        <w:rPr>
          <w:b/>
          <w:u w:val="single"/>
          <w:lang w:val="en-GB"/>
        </w:rPr>
        <w:t>and</w:t>
      </w:r>
      <w:r w:rsidRPr="005A2FF4">
        <w:rPr>
          <w:b/>
          <w:lang w:val="en-GB"/>
        </w:rPr>
        <w:t xml:space="preserve"> end</w:t>
      </w:r>
      <w:r w:rsidRPr="002C7ACA">
        <w:rPr>
          <w:lang w:val="en-GB"/>
        </w:rPr>
        <w:t xml:space="preserve"> with a research stay of minimum 3 up to maximum 12 months </w:t>
      </w:r>
      <w:r>
        <w:rPr>
          <w:lang w:val="en-GB"/>
        </w:rPr>
        <w:t xml:space="preserve">at </w:t>
      </w:r>
      <w:r w:rsidRPr="00065B9D">
        <w:rPr>
          <w:lang w:val="en-GB"/>
        </w:rPr>
        <w:t>Ghent</w:t>
      </w:r>
      <w:r>
        <w:rPr>
          <w:lang w:val="en-GB"/>
        </w:rPr>
        <w:t xml:space="preserve"> University</w:t>
      </w:r>
      <w:r w:rsidRPr="005A2FF4">
        <w:rPr>
          <w:b/>
          <w:lang w:val="en-GB"/>
        </w:rPr>
        <w:t>.</w:t>
      </w:r>
    </w:p>
    <w:p w14:paraId="456F8BAF" w14:textId="3A30AD0D" w:rsidR="00520198" w:rsidRPr="002C7ACA" w:rsidRDefault="00520198" w:rsidP="00520198">
      <w:pPr>
        <w:pStyle w:val="Tekstopmerking"/>
        <w:numPr>
          <w:ilvl w:val="0"/>
          <w:numId w:val="21"/>
        </w:numPr>
        <w:jc w:val="both"/>
        <w:rPr>
          <w:lang w:val="en-GB"/>
        </w:rPr>
      </w:pPr>
      <w:r w:rsidRPr="002C7ACA">
        <w:rPr>
          <w:lang w:val="en-GB"/>
        </w:rPr>
        <w:t xml:space="preserve">The </w:t>
      </w:r>
      <w:r w:rsidRPr="005A2FF4">
        <w:rPr>
          <w:b/>
          <w:lang w:val="en-GB"/>
        </w:rPr>
        <w:t xml:space="preserve">first research stay </w:t>
      </w:r>
      <w:r>
        <w:rPr>
          <w:lang w:val="en-GB"/>
        </w:rPr>
        <w:t>at</w:t>
      </w:r>
      <w:r w:rsidRPr="00065B9D">
        <w:rPr>
          <w:lang w:val="en-GB"/>
        </w:rPr>
        <w:t xml:space="preserve"> Ghent</w:t>
      </w:r>
      <w:r>
        <w:rPr>
          <w:lang w:val="en-GB"/>
        </w:rPr>
        <w:t xml:space="preserve"> University</w:t>
      </w:r>
      <w:r w:rsidRPr="005A2FF4" w:rsidDel="008B071C">
        <w:rPr>
          <w:b/>
          <w:lang w:val="en-GB"/>
        </w:rPr>
        <w:t xml:space="preserve"> </w:t>
      </w:r>
      <w:r w:rsidRPr="002C7ACA">
        <w:rPr>
          <w:lang w:val="en-GB"/>
        </w:rPr>
        <w:t>needs to start between 1/10/20</w:t>
      </w:r>
      <w:r>
        <w:rPr>
          <w:lang w:val="en-GB"/>
        </w:rPr>
        <w:t>2</w:t>
      </w:r>
      <w:r w:rsidR="00D04CC7">
        <w:rPr>
          <w:lang w:val="en-GB"/>
        </w:rPr>
        <w:t>6</w:t>
      </w:r>
      <w:r>
        <w:rPr>
          <w:lang w:val="en-GB"/>
        </w:rPr>
        <w:t xml:space="preserve"> </w:t>
      </w:r>
      <w:r w:rsidRPr="005A2FF4">
        <w:rPr>
          <w:lang w:val="en-GB"/>
        </w:rPr>
        <w:t>and 2</w:t>
      </w:r>
      <w:r>
        <w:rPr>
          <w:lang w:val="en-GB"/>
        </w:rPr>
        <w:t>8</w:t>
      </w:r>
      <w:r w:rsidRPr="005A2FF4">
        <w:rPr>
          <w:lang w:val="en-GB"/>
        </w:rPr>
        <w:t>/02/20</w:t>
      </w:r>
      <w:r>
        <w:rPr>
          <w:lang w:val="en-GB"/>
        </w:rPr>
        <w:t>2</w:t>
      </w:r>
      <w:r w:rsidR="00D04CC7">
        <w:rPr>
          <w:lang w:val="en-GB"/>
        </w:rPr>
        <w:t>7</w:t>
      </w:r>
      <w:r w:rsidRPr="002C7ACA">
        <w:rPr>
          <w:lang w:val="en-GB"/>
        </w:rPr>
        <w:t>.</w:t>
      </w:r>
    </w:p>
    <w:p w14:paraId="634E96D5" w14:textId="77777777" w:rsidR="00520198" w:rsidRDefault="00520198" w:rsidP="00520198">
      <w:pPr>
        <w:pStyle w:val="Lijstalinea"/>
        <w:numPr>
          <w:ilvl w:val="0"/>
          <w:numId w:val="21"/>
        </w:numPr>
        <w:jc w:val="both"/>
        <w:rPr>
          <w:lang w:val="en-GB"/>
        </w:rPr>
      </w:pPr>
      <w:r w:rsidRPr="002C7ACA">
        <w:rPr>
          <w:lang w:val="en-GB"/>
        </w:rPr>
        <w:t xml:space="preserve">At least </w:t>
      </w:r>
      <w:r w:rsidRPr="005A2FF4">
        <w:rPr>
          <w:b/>
          <w:lang w:val="en-GB"/>
        </w:rPr>
        <w:t>24 months of locally funded research stay in the South</w:t>
      </w:r>
      <w:r w:rsidRPr="002C7ACA">
        <w:rPr>
          <w:lang w:val="en-GB"/>
        </w:rPr>
        <w:t xml:space="preserve"> must be scheduled in between the first and last research stay </w:t>
      </w:r>
      <w:r>
        <w:rPr>
          <w:lang w:val="en-GB"/>
        </w:rPr>
        <w:t>at Ghent University</w:t>
      </w:r>
      <w:r w:rsidRPr="002C7ACA">
        <w:rPr>
          <w:lang w:val="en-GB"/>
        </w:rPr>
        <w:t>.</w:t>
      </w:r>
    </w:p>
    <w:p w14:paraId="2FC14EAE" w14:textId="77777777" w:rsidR="00520198" w:rsidRDefault="00520198" w:rsidP="00520198">
      <w:pPr>
        <w:jc w:val="both"/>
        <w:rPr>
          <w:b/>
          <w:bCs/>
          <w:u w:val="single"/>
          <w:lang w:val="en-GB"/>
        </w:rPr>
      </w:pPr>
    </w:p>
    <w:p w14:paraId="3A70A8FF" w14:textId="7C9A9F25" w:rsidR="00520198" w:rsidRPr="00520198" w:rsidRDefault="00520198" w:rsidP="00520198">
      <w:pPr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</w:t>
      </w:r>
      <w:r w:rsidRPr="00520198">
        <w:rPr>
          <w:b/>
          <w:bCs/>
          <w:u w:val="single"/>
          <w:lang w:val="en-GB"/>
        </w:rPr>
        <w:t>lease indicate which exception you are requesting</w:t>
      </w:r>
      <w:r w:rsidR="00AE303E">
        <w:rPr>
          <w:b/>
          <w:bCs/>
          <w:u w:val="single"/>
          <w:lang w:val="en-GB"/>
        </w:rPr>
        <w:t xml:space="preserve">, </w:t>
      </w:r>
      <w:r w:rsidR="009961E8">
        <w:rPr>
          <w:b/>
          <w:bCs/>
          <w:u w:val="single"/>
          <w:lang w:val="en-GB"/>
        </w:rPr>
        <w:t>answer the question</w:t>
      </w:r>
      <w:r w:rsidR="00893C8A">
        <w:rPr>
          <w:b/>
          <w:bCs/>
          <w:u w:val="single"/>
          <w:lang w:val="en-GB"/>
        </w:rPr>
        <w:t>(s)</w:t>
      </w:r>
      <w:r w:rsidR="00F342C9">
        <w:rPr>
          <w:b/>
          <w:bCs/>
          <w:u w:val="single"/>
          <w:lang w:val="en-GB"/>
        </w:rPr>
        <w:t xml:space="preserve"> </w:t>
      </w:r>
      <w:r w:rsidR="00AE303E">
        <w:rPr>
          <w:b/>
          <w:bCs/>
          <w:u w:val="single"/>
          <w:lang w:val="en-GB"/>
        </w:rPr>
        <w:t xml:space="preserve">and </w:t>
      </w:r>
      <w:r w:rsidR="00CB4C6C">
        <w:rPr>
          <w:b/>
          <w:bCs/>
          <w:u w:val="single"/>
          <w:lang w:val="en-GB"/>
        </w:rPr>
        <w:t xml:space="preserve">add </w:t>
      </w:r>
      <w:r w:rsidR="00AE303E">
        <w:rPr>
          <w:b/>
          <w:bCs/>
          <w:u w:val="single"/>
          <w:lang w:val="en-GB"/>
        </w:rPr>
        <w:t xml:space="preserve">the </w:t>
      </w:r>
      <w:r w:rsidR="00CB4C6C">
        <w:rPr>
          <w:b/>
          <w:bCs/>
          <w:u w:val="single"/>
          <w:lang w:val="en-GB"/>
        </w:rPr>
        <w:t>request</w:t>
      </w:r>
      <w:r w:rsidR="0000109B">
        <w:rPr>
          <w:b/>
          <w:bCs/>
          <w:u w:val="single"/>
          <w:lang w:val="en-GB"/>
        </w:rPr>
        <w:t>ed</w:t>
      </w:r>
      <w:r w:rsidR="00AE303E">
        <w:rPr>
          <w:b/>
          <w:bCs/>
          <w:u w:val="single"/>
          <w:lang w:val="en-GB"/>
        </w:rPr>
        <w:t xml:space="preserve"> documents </w:t>
      </w:r>
    </w:p>
    <w:p w14:paraId="29BF246A" w14:textId="476251B8" w:rsidR="003A26C7" w:rsidRDefault="00520198" w:rsidP="00520198">
      <w:pPr>
        <w:jc w:val="both"/>
        <w:rPr>
          <w:lang w:val="en-GB"/>
        </w:rPr>
      </w:pPr>
      <w:r w:rsidRPr="00520198">
        <w:rPr>
          <w:rFonts w:cs="Arial"/>
          <w:b/>
          <w:bCs/>
          <w:sz w:val="36"/>
          <w:szCs w:val="36"/>
          <w:lang w:val="en-GB"/>
        </w:rPr>
        <w:t>□</w:t>
      </w:r>
      <w:r>
        <w:rPr>
          <w:rFonts w:cs="Arial"/>
          <w:b/>
          <w:bCs/>
          <w:sz w:val="36"/>
          <w:szCs w:val="36"/>
          <w:lang w:val="en-GB"/>
        </w:rPr>
        <w:t xml:space="preserve"> </w:t>
      </w:r>
      <w:r w:rsidR="009D1031" w:rsidRPr="00F342C9">
        <w:rPr>
          <w:rFonts w:cs="Arial"/>
          <w:b/>
          <w:bCs/>
          <w:szCs w:val="20"/>
          <w:lang w:val="en-GB"/>
        </w:rPr>
        <w:t>Request to start the mobility scheme at the partner University</w:t>
      </w:r>
      <w:r w:rsidR="009D1031" w:rsidRPr="00F342C9">
        <w:rPr>
          <w:rFonts w:cs="Arial"/>
          <w:b/>
          <w:bCs/>
          <w:sz w:val="36"/>
          <w:szCs w:val="36"/>
          <w:lang w:val="en-GB"/>
        </w:rPr>
        <w:t xml:space="preserve"> </w:t>
      </w:r>
      <w:r w:rsidRPr="00F342C9">
        <w:rPr>
          <w:b/>
          <w:bCs/>
          <w:lang w:val="en-GB"/>
        </w:rPr>
        <w:t xml:space="preserve">because the partner university/research </w:t>
      </w:r>
      <w:proofErr w:type="spellStart"/>
      <w:r w:rsidRPr="00F342C9">
        <w:rPr>
          <w:b/>
          <w:bCs/>
          <w:lang w:val="en-GB"/>
        </w:rPr>
        <w:t>center</w:t>
      </w:r>
      <w:proofErr w:type="spellEnd"/>
      <w:r w:rsidRPr="00F342C9">
        <w:rPr>
          <w:b/>
          <w:bCs/>
          <w:lang w:val="en-GB"/>
        </w:rPr>
        <w:t xml:space="preserve"> in the South requires a successful completion of a PhD study program in their university before starting further research activities.</w:t>
      </w:r>
      <w:r>
        <w:rPr>
          <w:lang w:val="en-GB"/>
        </w:rPr>
        <w:t xml:space="preserve"> </w:t>
      </w:r>
      <w:r w:rsidR="009961E8">
        <w:rPr>
          <w:lang w:val="en-GB"/>
        </w:rPr>
        <w:t xml:space="preserve">This period must be funded by the partner university + the candidate must be sufficiently exempted from other duties to focus full-time on the PhD research. </w:t>
      </w:r>
    </w:p>
    <w:p w14:paraId="2F2886A6" w14:textId="5EB8AA41" w:rsidR="00893C8A" w:rsidRDefault="00520198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rFonts w:cs="Arial"/>
          <w:lang w:val="en-GB"/>
        </w:rPr>
        <w:t>→</w:t>
      </w:r>
      <w:r>
        <w:rPr>
          <w:lang w:val="en-GB"/>
        </w:rPr>
        <w:t xml:space="preserve"> </w:t>
      </w:r>
      <w:r w:rsidR="006335FF">
        <w:rPr>
          <w:lang w:val="en-GB"/>
        </w:rPr>
        <w:t>P</w:t>
      </w:r>
      <w:r w:rsidRPr="00155E67">
        <w:rPr>
          <w:lang w:val="en-GB"/>
        </w:rPr>
        <w:t xml:space="preserve">lease </w:t>
      </w:r>
      <w:r w:rsidR="00A409D9" w:rsidRPr="00155E67">
        <w:rPr>
          <w:lang w:val="en-GB"/>
        </w:rPr>
        <w:t>describe</w:t>
      </w:r>
      <w:r w:rsidR="009961E8" w:rsidRPr="00155E67">
        <w:rPr>
          <w:lang w:val="en-GB"/>
        </w:rPr>
        <w:t xml:space="preserve"> the PhD program</w:t>
      </w:r>
      <w:r w:rsidR="006335FF">
        <w:rPr>
          <w:lang w:val="en-GB"/>
        </w:rPr>
        <w:t>.</w:t>
      </w:r>
    </w:p>
    <w:p w14:paraId="0AC66BE9" w14:textId="77777777" w:rsidR="00155E67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4CB800BD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3E2D6E75" w14:textId="77777777" w:rsidR="00155E67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393040C6" w14:textId="77777777" w:rsidR="00155E67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63AEED3E" w14:textId="77777777" w:rsidR="00155E67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53EDB00E" w14:textId="3F7AC39B" w:rsidR="00520198" w:rsidRDefault="009961E8" w:rsidP="00520198">
      <w:pPr>
        <w:jc w:val="both"/>
        <w:rPr>
          <w:lang w:val="en-GB"/>
        </w:rPr>
      </w:pPr>
      <w:r>
        <w:rPr>
          <w:rFonts w:cs="Arial"/>
          <w:lang w:val="en-GB"/>
        </w:rPr>
        <w:t>→</w:t>
      </w:r>
      <w:r>
        <w:rPr>
          <w:lang w:val="en-GB"/>
        </w:rPr>
        <w:t xml:space="preserve"> </w:t>
      </w:r>
      <w:r w:rsidRPr="00E418A8">
        <w:rPr>
          <w:b/>
          <w:bCs/>
          <w:lang w:val="en-GB"/>
        </w:rPr>
        <w:t>add a written and signed statement</w:t>
      </w:r>
      <w:r w:rsidRPr="00F342C9">
        <w:rPr>
          <w:lang w:val="en-GB"/>
        </w:rPr>
        <w:t xml:space="preserve"> of the partner university describing the nature, period and funding of this</w:t>
      </w:r>
      <w:r w:rsidRPr="00F342C9">
        <w:rPr>
          <w:rFonts w:eastAsia="Times New Roman" w:cs="Arial"/>
          <w:szCs w:val="20"/>
          <w:lang w:val="en-GB"/>
        </w:rPr>
        <w:t xml:space="preserve"> PhD study period, demonstrating </w:t>
      </w:r>
      <w:r w:rsidRPr="00F342C9">
        <w:rPr>
          <w:rFonts w:cs="Arial"/>
          <w:szCs w:val="20"/>
          <w:lang w:val="en-GB"/>
        </w:rPr>
        <w:t>that in this period you will have a ‘full-time salary/income’ and are ‘sufficiently exempted from other duties’ to be able to ‘focus full-time on your PhD research’</w:t>
      </w:r>
      <w:r w:rsidR="00A409D9">
        <w:rPr>
          <w:lang w:val="en-GB"/>
        </w:rPr>
        <w:t xml:space="preserve"> </w:t>
      </w:r>
    </w:p>
    <w:p w14:paraId="0A008A5E" w14:textId="77777777" w:rsidR="00520198" w:rsidRDefault="00520198" w:rsidP="00520198">
      <w:pPr>
        <w:jc w:val="both"/>
        <w:rPr>
          <w:b/>
          <w:bCs/>
          <w:u w:val="single"/>
          <w:lang w:val="en-GB"/>
        </w:rPr>
      </w:pPr>
    </w:p>
    <w:p w14:paraId="79B0E0A5" w14:textId="3819DB18" w:rsidR="009961E8" w:rsidRDefault="009961E8" w:rsidP="009961E8">
      <w:pPr>
        <w:jc w:val="both"/>
        <w:rPr>
          <w:lang w:val="en-GB"/>
        </w:rPr>
      </w:pPr>
      <w:r w:rsidRPr="00520198">
        <w:rPr>
          <w:rFonts w:cs="Arial"/>
          <w:b/>
          <w:bCs/>
          <w:sz w:val="36"/>
          <w:szCs w:val="36"/>
          <w:lang w:val="en-GB"/>
        </w:rPr>
        <w:lastRenderedPageBreak/>
        <w:t>□</w:t>
      </w:r>
      <w:r>
        <w:rPr>
          <w:rFonts w:cs="Arial"/>
          <w:b/>
          <w:bCs/>
          <w:sz w:val="36"/>
          <w:szCs w:val="36"/>
          <w:lang w:val="en-GB"/>
        </w:rPr>
        <w:t xml:space="preserve"> </w:t>
      </w:r>
      <w:r w:rsidR="009D1031" w:rsidRPr="009D1031">
        <w:rPr>
          <w:rFonts w:cs="Arial"/>
          <w:b/>
          <w:bCs/>
          <w:szCs w:val="20"/>
          <w:lang w:val="en-GB"/>
        </w:rPr>
        <w:t>Request to start the mobility scheme at the partner University</w:t>
      </w:r>
      <w:r w:rsidR="009D1031">
        <w:rPr>
          <w:rFonts w:cs="Arial"/>
          <w:b/>
          <w:bCs/>
          <w:sz w:val="36"/>
          <w:szCs w:val="36"/>
          <w:lang w:val="en-GB"/>
        </w:rPr>
        <w:t xml:space="preserve"> </w:t>
      </w:r>
      <w:r w:rsidRPr="009D1031">
        <w:rPr>
          <w:b/>
          <w:bCs/>
          <w:lang w:val="en-GB"/>
        </w:rPr>
        <w:t>because the doctoral research starts with fieldwork taking place in the South.</w:t>
      </w:r>
      <w:r>
        <w:rPr>
          <w:lang w:val="en-GB"/>
        </w:rPr>
        <w:t xml:space="preserve"> </w:t>
      </w:r>
    </w:p>
    <w:p w14:paraId="724B4939" w14:textId="798DABE1" w:rsidR="009961E8" w:rsidRDefault="009961E8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→ </w:t>
      </w:r>
      <w:r w:rsidR="006335FF">
        <w:rPr>
          <w:rFonts w:cs="Arial"/>
          <w:lang w:val="en-GB"/>
        </w:rPr>
        <w:t>E</w:t>
      </w:r>
      <w:r>
        <w:rPr>
          <w:rFonts w:cs="Arial"/>
          <w:lang w:val="en-GB"/>
        </w:rPr>
        <w:t>xplain briefly the fieldwork that needs to be done before coming to Ghent University</w:t>
      </w:r>
    </w:p>
    <w:p w14:paraId="3163BD8A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31D5DAB5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030D67A7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44512CA0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65F94D62" w14:textId="77777777" w:rsidR="00155E67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47CD27A2" w14:textId="77777777" w:rsidR="00893C8A" w:rsidRDefault="00893C8A" w:rsidP="009961E8">
      <w:pPr>
        <w:jc w:val="both"/>
        <w:rPr>
          <w:lang w:val="en-GB"/>
        </w:rPr>
      </w:pPr>
    </w:p>
    <w:p w14:paraId="34735731" w14:textId="52131ECF" w:rsidR="009D1031" w:rsidRPr="009D1031" w:rsidRDefault="009D1031" w:rsidP="009D1031">
      <w:pPr>
        <w:jc w:val="both"/>
        <w:rPr>
          <w:lang w:val="en-GB"/>
        </w:rPr>
      </w:pPr>
      <w:r w:rsidRPr="009D1031">
        <w:rPr>
          <w:rFonts w:cs="Arial"/>
          <w:b/>
          <w:bCs/>
          <w:sz w:val="36"/>
          <w:szCs w:val="36"/>
          <w:lang w:val="en-GB"/>
        </w:rPr>
        <w:t xml:space="preserve">□ </w:t>
      </w:r>
      <w:r w:rsidRPr="00F342C9">
        <w:rPr>
          <w:b/>
          <w:bCs/>
          <w:lang w:val="en-GB"/>
        </w:rPr>
        <w:t>Request to include pre-funding of up to 12 months in the South in the mobility scheme</w:t>
      </w:r>
      <w:r w:rsidRPr="009D1031">
        <w:rPr>
          <w:lang w:val="en-GB"/>
        </w:rPr>
        <w:t xml:space="preserve"> </w:t>
      </w:r>
      <w:r w:rsidRPr="009D1031">
        <w:rPr>
          <w:i/>
          <w:iCs/>
          <w:lang w:val="en-GB"/>
        </w:rPr>
        <w:t xml:space="preserve">Applicants who can demonstrate </w:t>
      </w:r>
      <w:r w:rsidRPr="009D1031">
        <w:rPr>
          <w:rFonts w:eastAsia="Times New Roman" w:cs="Arial"/>
          <w:i/>
          <w:iCs/>
          <w:szCs w:val="20"/>
          <w:lang w:val="en-GB"/>
        </w:rPr>
        <w:t>that they have successfully completed a full-time funded PhD research appointment/PhD study period</w:t>
      </w:r>
      <w:r w:rsidRPr="009D1031">
        <w:rPr>
          <w:i/>
          <w:iCs/>
          <w:lang w:val="en-GB"/>
        </w:rPr>
        <w:t xml:space="preserve"> at the partner university/research </w:t>
      </w:r>
      <w:proofErr w:type="spellStart"/>
      <w:r w:rsidRPr="009D1031">
        <w:rPr>
          <w:i/>
          <w:iCs/>
          <w:lang w:val="en-GB"/>
        </w:rPr>
        <w:t>center</w:t>
      </w:r>
      <w:proofErr w:type="spellEnd"/>
      <w:r w:rsidRPr="009D1031">
        <w:rPr>
          <w:i/>
          <w:iCs/>
          <w:lang w:val="en-GB"/>
        </w:rPr>
        <w:t xml:space="preserve"> in the South </w:t>
      </w:r>
      <w:r w:rsidRPr="009D1031">
        <w:rPr>
          <w:rFonts w:eastAsia="Times New Roman" w:cs="Arial"/>
          <w:i/>
          <w:iCs/>
          <w:szCs w:val="20"/>
          <w:lang w:val="en-GB"/>
        </w:rPr>
        <w:t>can request to integrate this period in the required 24 months of locally funded research stay in the South</w:t>
      </w:r>
      <w:r w:rsidRPr="009D1031">
        <w:rPr>
          <w:lang w:val="en-GB"/>
        </w:rPr>
        <w:t xml:space="preserve"> </w:t>
      </w:r>
    </w:p>
    <w:p w14:paraId="1E0638FA" w14:textId="476CBC80" w:rsidR="009D1031" w:rsidRDefault="00AE303E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→ </w:t>
      </w:r>
      <w:r w:rsidRPr="00AE303E">
        <w:rPr>
          <w:rFonts w:cs="Arial"/>
          <w:lang w:val="en-GB"/>
        </w:rPr>
        <w:t xml:space="preserve">Describe what part of the research </w:t>
      </w:r>
      <w:r w:rsidR="00F342C9">
        <w:rPr>
          <w:rFonts w:cs="Arial"/>
          <w:lang w:val="en-GB"/>
        </w:rPr>
        <w:t>will</w:t>
      </w:r>
      <w:r w:rsidRPr="00AE303E">
        <w:rPr>
          <w:rFonts w:cs="Arial"/>
          <w:lang w:val="en-GB"/>
        </w:rPr>
        <w:t xml:space="preserve"> already been done </w:t>
      </w:r>
      <w:r w:rsidR="00F342C9">
        <w:rPr>
          <w:rFonts w:cs="Arial"/>
          <w:lang w:val="en-GB"/>
        </w:rPr>
        <w:t>by the start of the scholarship (1/10/202</w:t>
      </w:r>
      <w:r w:rsidR="00D04CC7">
        <w:rPr>
          <w:rFonts w:cs="Arial"/>
          <w:lang w:val="en-GB"/>
        </w:rPr>
        <w:t>6</w:t>
      </w:r>
      <w:r w:rsidR="00F342C9">
        <w:rPr>
          <w:rFonts w:cs="Arial"/>
          <w:lang w:val="en-GB"/>
        </w:rPr>
        <w:t xml:space="preserve">) </w:t>
      </w:r>
      <w:r w:rsidRPr="00AE303E">
        <w:rPr>
          <w:rFonts w:cs="Arial"/>
          <w:lang w:val="en-GB"/>
        </w:rPr>
        <w:t>and what part remains to be done. In doing so, make it clear that as of 1/10/202</w:t>
      </w:r>
      <w:r w:rsidR="00D04CC7">
        <w:rPr>
          <w:rFonts w:cs="Arial"/>
          <w:lang w:val="en-GB"/>
        </w:rPr>
        <w:t>6</w:t>
      </w:r>
      <w:r w:rsidRPr="00AE303E">
        <w:rPr>
          <w:rFonts w:cs="Arial"/>
          <w:lang w:val="en-GB"/>
        </w:rPr>
        <w:t>, 36 more months of doctoral research are still needed to complete the PhD.</w:t>
      </w:r>
    </w:p>
    <w:p w14:paraId="406733DB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768512C3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70056751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216051D7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18125A16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5FCA0631" w14:textId="77777777" w:rsidR="00155E67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n-GB"/>
        </w:rPr>
      </w:pPr>
    </w:p>
    <w:p w14:paraId="1EAC4BC1" w14:textId="7457988B" w:rsidR="009D1031" w:rsidRDefault="009D1031" w:rsidP="009D1031">
      <w:pPr>
        <w:jc w:val="both"/>
        <w:rPr>
          <w:lang w:val="en-GB"/>
        </w:rPr>
      </w:pPr>
      <w:r>
        <w:rPr>
          <w:rFonts w:cs="Arial"/>
          <w:lang w:val="en-GB"/>
        </w:rPr>
        <w:t>→</w:t>
      </w:r>
      <w:r>
        <w:rPr>
          <w:lang w:val="en-GB"/>
        </w:rPr>
        <w:t xml:space="preserve"> </w:t>
      </w:r>
      <w:r w:rsidRPr="00E418A8">
        <w:rPr>
          <w:b/>
          <w:bCs/>
          <w:lang w:val="en-GB"/>
        </w:rPr>
        <w:t>add a</w:t>
      </w:r>
      <w:r w:rsidRPr="00155E67">
        <w:rPr>
          <w:b/>
          <w:bCs/>
          <w:lang w:val="en-GB"/>
        </w:rPr>
        <w:t xml:space="preserve"> </w:t>
      </w:r>
      <w:r w:rsidRPr="00E418A8">
        <w:rPr>
          <w:b/>
          <w:bCs/>
          <w:lang w:val="en-GB"/>
        </w:rPr>
        <w:t>written and signed statemen</w:t>
      </w:r>
      <w:r w:rsidRPr="00F342C9">
        <w:rPr>
          <w:bCs/>
          <w:lang w:val="en-GB"/>
        </w:rPr>
        <w:t xml:space="preserve">t of the partner university </w:t>
      </w:r>
      <w:r w:rsidRPr="00F342C9">
        <w:rPr>
          <w:rFonts w:eastAsia="Times New Roman" w:cs="Arial"/>
          <w:bCs/>
          <w:szCs w:val="20"/>
          <w:lang w:val="en-GB"/>
        </w:rPr>
        <w:t>demonstrating</w:t>
      </w:r>
      <w:r w:rsidRPr="008E506B">
        <w:rPr>
          <w:rFonts w:eastAsia="Times New Roman" w:cs="Arial"/>
          <w:szCs w:val="20"/>
          <w:lang w:val="en-GB"/>
        </w:rPr>
        <w:t xml:space="preserve"> </w:t>
      </w:r>
      <w:r w:rsidRPr="008E506B">
        <w:rPr>
          <w:rFonts w:cs="Arial"/>
          <w:szCs w:val="20"/>
          <w:lang w:val="en-GB"/>
        </w:rPr>
        <w:t>that in th</w:t>
      </w:r>
      <w:r w:rsidR="00AE303E">
        <w:rPr>
          <w:rFonts w:cs="Arial"/>
          <w:szCs w:val="20"/>
          <w:lang w:val="en-GB"/>
        </w:rPr>
        <w:t>e</w:t>
      </w:r>
      <w:r w:rsidRPr="008E506B">
        <w:rPr>
          <w:rFonts w:cs="Arial"/>
          <w:szCs w:val="20"/>
          <w:lang w:val="en-GB"/>
        </w:rPr>
        <w:t xml:space="preserve"> period </w:t>
      </w:r>
      <w:r>
        <w:rPr>
          <w:rFonts w:cs="Arial"/>
          <w:szCs w:val="20"/>
          <w:lang w:val="en-GB"/>
        </w:rPr>
        <w:t>you</w:t>
      </w:r>
      <w:r w:rsidRPr="008E506B">
        <w:rPr>
          <w:rFonts w:cs="Arial"/>
          <w:szCs w:val="20"/>
          <w:lang w:val="en-GB"/>
        </w:rPr>
        <w:t xml:space="preserve"> </w:t>
      </w:r>
      <w:r w:rsidR="00AE303E">
        <w:rPr>
          <w:rFonts w:cs="Arial"/>
          <w:szCs w:val="20"/>
          <w:lang w:val="en-GB"/>
        </w:rPr>
        <w:t>wish to include in the mobility scheme you (</w:t>
      </w:r>
      <w:r w:rsidRPr="008E506B">
        <w:rPr>
          <w:rFonts w:cs="Arial"/>
          <w:szCs w:val="20"/>
          <w:lang w:val="en-GB"/>
        </w:rPr>
        <w:t>will</w:t>
      </w:r>
      <w:r w:rsidR="00AE303E">
        <w:rPr>
          <w:rFonts w:cs="Arial"/>
          <w:szCs w:val="20"/>
          <w:lang w:val="en-GB"/>
        </w:rPr>
        <w:t>)</w:t>
      </w:r>
      <w:r w:rsidRPr="008E506B">
        <w:rPr>
          <w:rFonts w:cs="Arial"/>
          <w:szCs w:val="20"/>
          <w:lang w:val="en-GB"/>
        </w:rPr>
        <w:t xml:space="preserve"> have a ‘full-time salary/income’ and </w:t>
      </w:r>
      <w:r>
        <w:rPr>
          <w:rFonts w:cs="Arial"/>
          <w:szCs w:val="20"/>
          <w:lang w:val="en-GB"/>
        </w:rPr>
        <w:t>are</w:t>
      </w:r>
      <w:r w:rsidRPr="008E506B">
        <w:rPr>
          <w:rFonts w:cs="Arial"/>
          <w:szCs w:val="20"/>
          <w:lang w:val="en-GB"/>
        </w:rPr>
        <w:t xml:space="preserve"> ‘sufficiently exempted from other duties’ to be able to ‘focus full-time on </w:t>
      </w:r>
      <w:r>
        <w:rPr>
          <w:rFonts w:cs="Arial"/>
          <w:szCs w:val="20"/>
          <w:lang w:val="en-GB"/>
        </w:rPr>
        <w:t>your</w:t>
      </w:r>
      <w:r w:rsidRPr="008E506B">
        <w:rPr>
          <w:rFonts w:cs="Arial"/>
          <w:szCs w:val="20"/>
          <w:lang w:val="en-GB"/>
        </w:rPr>
        <w:t xml:space="preserve"> PhD research’</w:t>
      </w:r>
      <w:r>
        <w:rPr>
          <w:lang w:val="en-GB"/>
        </w:rPr>
        <w:t xml:space="preserve"> </w:t>
      </w:r>
    </w:p>
    <w:p w14:paraId="48878797" w14:textId="77777777" w:rsidR="009D1031" w:rsidRDefault="009D1031" w:rsidP="009D1031">
      <w:pPr>
        <w:jc w:val="both"/>
        <w:rPr>
          <w:b/>
          <w:bCs/>
          <w:lang w:val="en-GB"/>
        </w:rPr>
      </w:pPr>
    </w:p>
    <w:p w14:paraId="55164F6E" w14:textId="2C24598A" w:rsidR="009D1031" w:rsidRDefault="00F342C9" w:rsidP="009D1031">
      <w:pPr>
        <w:jc w:val="both"/>
        <w:rPr>
          <w:lang w:val="en-GB"/>
        </w:rPr>
      </w:pPr>
      <w:r w:rsidRPr="009D1031">
        <w:rPr>
          <w:rFonts w:cs="Arial"/>
          <w:b/>
          <w:bCs/>
          <w:sz w:val="36"/>
          <w:szCs w:val="36"/>
          <w:lang w:val="en-GB"/>
        </w:rPr>
        <w:t xml:space="preserve">□ </w:t>
      </w:r>
      <w:r w:rsidRPr="00F342C9">
        <w:rPr>
          <w:b/>
          <w:bCs/>
          <w:lang w:val="en-GB"/>
        </w:rPr>
        <w:t xml:space="preserve">Request to include pre-funding of up to 12 months </w:t>
      </w:r>
      <w:r>
        <w:rPr>
          <w:b/>
          <w:bCs/>
          <w:lang w:val="en-GB"/>
        </w:rPr>
        <w:t>at Ghent University</w:t>
      </w:r>
      <w:r w:rsidRPr="00F342C9">
        <w:rPr>
          <w:b/>
          <w:bCs/>
          <w:lang w:val="en-GB"/>
        </w:rPr>
        <w:t xml:space="preserve"> in the mobility scheme</w:t>
      </w:r>
      <w:r w:rsidRPr="009D1031">
        <w:rPr>
          <w:lang w:val="en-GB"/>
        </w:rPr>
        <w:t xml:space="preserve"> </w:t>
      </w:r>
    </w:p>
    <w:p w14:paraId="7BCB059C" w14:textId="7B11D099" w:rsidR="00F342C9" w:rsidRDefault="00F342C9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→ </w:t>
      </w:r>
      <w:r w:rsidRPr="00893C8A">
        <w:rPr>
          <w:rFonts w:cs="Arial"/>
          <w:lang w:val="en-GB"/>
        </w:rPr>
        <w:t>Describe what part of the research will already been done by the start of the scholarship (1/10/202</w:t>
      </w:r>
      <w:r w:rsidR="00D04CC7">
        <w:rPr>
          <w:rFonts w:cs="Arial"/>
          <w:lang w:val="en-GB"/>
        </w:rPr>
        <w:t>6</w:t>
      </w:r>
      <w:r w:rsidRPr="00893C8A">
        <w:rPr>
          <w:rFonts w:cs="Arial"/>
          <w:lang w:val="en-GB"/>
        </w:rPr>
        <w:t>) and what part remains to be done. In doing so, make it clear that as of 1/10/202</w:t>
      </w:r>
      <w:r w:rsidR="00D04CC7">
        <w:rPr>
          <w:rFonts w:cs="Arial"/>
          <w:lang w:val="en-GB"/>
        </w:rPr>
        <w:t>6</w:t>
      </w:r>
      <w:r w:rsidRPr="00893C8A">
        <w:rPr>
          <w:rFonts w:cs="Arial"/>
          <w:lang w:val="en-GB"/>
        </w:rPr>
        <w:t>, 36 more months of doctoral research are still needed to complete the PhD.</w:t>
      </w:r>
    </w:p>
    <w:p w14:paraId="53666F40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5DE16534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4BE69BE6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256E32C0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555800F4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325D7A3F" w14:textId="77777777" w:rsidR="00155E67" w:rsidRDefault="00155E67" w:rsidP="0015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lang w:val="en-GB"/>
        </w:rPr>
      </w:pPr>
    </w:p>
    <w:p w14:paraId="39E32443" w14:textId="77777777" w:rsidR="00155E67" w:rsidRPr="00893C8A" w:rsidRDefault="00155E67" w:rsidP="00E41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251BF3E0" w14:textId="36A31C98" w:rsidR="00F342C9" w:rsidRDefault="00F342C9" w:rsidP="00F342C9">
      <w:pPr>
        <w:jc w:val="both"/>
        <w:rPr>
          <w:lang w:val="en-GB"/>
        </w:rPr>
      </w:pPr>
      <w:r w:rsidRPr="00893C8A">
        <w:rPr>
          <w:rFonts w:cs="Arial"/>
          <w:lang w:val="en-GB"/>
        </w:rPr>
        <w:t>→</w:t>
      </w:r>
      <w:r w:rsidRPr="00893C8A">
        <w:rPr>
          <w:lang w:val="en-GB"/>
        </w:rPr>
        <w:t xml:space="preserve"> </w:t>
      </w:r>
      <w:r w:rsidRPr="00E418A8">
        <w:rPr>
          <w:b/>
          <w:bCs/>
          <w:lang w:val="en-GB"/>
        </w:rPr>
        <w:t>add a written and signed statement</w:t>
      </w:r>
      <w:r w:rsidRPr="00893C8A">
        <w:rPr>
          <w:lang w:val="en-GB"/>
        </w:rPr>
        <w:t xml:space="preserve"> of the partner university </w:t>
      </w:r>
      <w:r w:rsidRPr="00893C8A">
        <w:rPr>
          <w:rFonts w:eastAsia="Times New Roman" w:cs="Arial"/>
          <w:szCs w:val="20"/>
          <w:lang w:val="en-GB"/>
        </w:rPr>
        <w:t xml:space="preserve">demonstrating </w:t>
      </w:r>
      <w:r w:rsidRPr="00893C8A">
        <w:rPr>
          <w:rFonts w:cs="Arial"/>
          <w:szCs w:val="20"/>
          <w:lang w:val="en-GB"/>
        </w:rPr>
        <w:t>that in the period you wish to include in the mobility scheme you (will) have a ‘full-time salary/income’ and are ‘sufficiently exempted from other duties’ to be able to ‘focus full-time on your PhD</w:t>
      </w:r>
      <w:r w:rsidRPr="008E506B">
        <w:rPr>
          <w:rFonts w:cs="Arial"/>
          <w:szCs w:val="20"/>
          <w:lang w:val="en-GB"/>
        </w:rPr>
        <w:t xml:space="preserve"> research’</w:t>
      </w:r>
      <w:r>
        <w:rPr>
          <w:lang w:val="en-GB"/>
        </w:rPr>
        <w:t xml:space="preserve"> </w:t>
      </w:r>
    </w:p>
    <w:p w14:paraId="4ECA855A" w14:textId="77777777" w:rsidR="009D1031" w:rsidRDefault="009D1031" w:rsidP="009D1031">
      <w:pPr>
        <w:jc w:val="both"/>
        <w:rPr>
          <w:b/>
          <w:bCs/>
          <w:u w:val="single"/>
          <w:lang w:val="en-GB"/>
        </w:rPr>
      </w:pPr>
    </w:p>
    <w:sectPr w:rsidR="009D1031" w:rsidSect="00F342C9">
      <w:headerReference w:type="first" r:id="rId9"/>
      <w:pgSz w:w="11906" w:h="16838"/>
      <w:pgMar w:top="1417" w:right="1417" w:bottom="1417" w:left="1417" w:header="708" w:footer="1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0372" w14:textId="77777777" w:rsidR="00610DE4" w:rsidRDefault="00610DE4" w:rsidP="0087156B">
      <w:pPr>
        <w:spacing w:after="0"/>
      </w:pPr>
      <w:r>
        <w:separator/>
      </w:r>
    </w:p>
  </w:endnote>
  <w:endnote w:type="continuationSeparator" w:id="0">
    <w:p w14:paraId="1885BB68" w14:textId="77777777" w:rsidR="00610DE4" w:rsidRDefault="00610DE4" w:rsidP="00871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0845" w14:textId="77777777" w:rsidR="00610DE4" w:rsidRDefault="00610DE4" w:rsidP="0087156B">
      <w:pPr>
        <w:spacing w:after="0"/>
      </w:pPr>
      <w:r>
        <w:separator/>
      </w:r>
    </w:p>
  </w:footnote>
  <w:footnote w:type="continuationSeparator" w:id="0">
    <w:p w14:paraId="08CA1B26" w14:textId="77777777" w:rsidR="00610DE4" w:rsidRDefault="00610DE4" w:rsidP="00871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B53C" w14:textId="768BBFE4" w:rsidR="00893C8A" w:rsidRPr="00893C8A" w:rsidRDefault="00893C8A" w:rsidP="00893C8A">
    <w:pPr>
      <w:pStyle w:val="Koptekst"/>
      <w:jc w:val="right"/>
      <w:rPr>
        <w:lang w:val="en-US"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D3791E0" wp14:editId="40F815E5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304924" cy="904875"/>
          <wp:effectExtent l="0" t="0" r="0" b="0"/>
          <wp:wrapNone/>
          <wp:docPr id="11" name="Logo 300 ppi" descr="Afbeelding met Lettertype, Graphics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300 ppi" descr="Afbeelding met Lettertype, Graphics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CC7">
      <w:rPr>
        <w:noProof/>
        <w:lang w:val="en-US"/>
      </w:rPr>
      <w:drawing>
        <wp:inline distT="0" distB="0" distL="0" distR="0" wp14:anchorId="12D6BF3A" wp14:editId="1A867B95">
          <wp:extent cx="2254885" cy="578969"/>
          <wp:effectExtent l="0" t="0" r="0" b="0"/>
          <wp:docPr id="3876453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372" cy="587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CF"/>
    <w:multiLevelType w:val="hybridMultilevel"/>
    <w:tmpl w:val="95B47EF8"/>
    <w:lvl w:ilvl="0" w:tplc="C722F070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757C"/>
    <w:multiLevelType w:val="hybridMultilevel"/>
    <w:tmpl w:val="44EA58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1CA4"/>
    <w:multiLevelType w:val="hybridMultilevel"/>
    <w:tmpl w:val="E0D4DA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1FB"/>
    <w:multiLevelType w:val="hybridMultilevel"/>
    <w:tmpl w:val="21D8D7C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B54"/>
    <w:multiLevelType w:val="hybridMultilevel"/>
    <w:tmpl w:val="F9561B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62586"/>
    <w:multiLevelType w:val="multilevel"/>
    <w:tmpl w:val="50A41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C5A"/>
    <w:multiLevelType w:val="hybridMultilevel"/>
    <w:tmpl w:val="8B7ED1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46235"/>
    <w:multiLevelType w:val="hybridMultilevel"/>
    <w:tmpl w:val="14DA635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01A7"/>
    <w:multiLevelType w:val="hybridMultilevel"/>
    <w:tmpl w:val="C4BA9236"/>
    <w:lvl w:ilvl="0" w:tplc="0F9AF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910B3"/>
    <w:multiLevelType w:val="hybridMultilevel"/>
    <w:tmpl w:val="49223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488B"/>
    <w:multiLevelType w:val="hybridMultilevel"/>
    <w:tmpl w:val="A28410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7A25"/>
    <w:multiLevelType w:val="hybridMultilevel"/>
    <w:tmpl w:val="0D5E2D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22FB"/>
    <w:multiLevelType w:val="hybridMultilevel"/>
    <w:tmpl w:val="77F6B8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DBB"/>
    <w:multiLevelType w:val="hybridMultilevel"/>
    <w:tmpl w:val="BA20F1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C4BB9"/>
    <w:multiLevelType w:val="hybridMultilevel"/>
    <w:tmpl w:val="7E04F066"/>
    <w:lvl w:ilvl="0" w:tplc="5928A5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71014"/>
    <w:multiLevelType w:val="hybridMultilevel"/>
    <w:tmpl w:val="6F4E74BA"/>
    <w:lvl w:ilvl="0" w:tplc="7DE889B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66E91"/>
    <w:multiLevelType w:val="hybridMultilevel"/>
    <w:tmpl w:val="039CE17A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C55B2"/>
    <w:multiLevelType w:val="hybridMultilevel"/>
    <w:tmpl w:val="BF5A7A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F09FB"/>
    <w:multiLevelType w:val="hybridMultilevel"/>
    <w:tmpl w:val="42E254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21AE"/>
    <w:multiLevelType w:val="hybridMultilevel"/>
    <w:tmpl w:val="A02415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03185"/>
    <w:multiLevelType w:val="hybridMultilevel"/>
    <w:tmpl w:val="1326F2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E0BF3"/>
    <w:multiLevelType w:val="hybridMultilevel"/>
    <w:tmpl w:val="335A72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90E63"/>
    <w:multiLevelType w:val="multilevel"/>
    <w:tmpl w:val="FD1CC4F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6BC592D"/>
    <w:multiLevelType w:val="hybridMultilevel"/>
    <w:tmpl w:val="A2D684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55859">
    <w:abstractNumId w:val="18"/>
  </w:num>
  <w:num w:numId="2" w16cid:durableId="1912498612">
    <w:abstractNumId w:val="25"/>
  </w:num>
  <w:num w:numId="3" w16cid:durableId="1046565794">
    <w:abstractNumId w:val="13"/>
  </w:num>
  <w:num w:numId="4" w16cid:durableId="141893375">
    <w:abstractNumId w:val="4"/>
  </w:num>
  <w:num w:numId="5" w16cid:durableId="735326365">
    <w:abstractNumId w:val="14"/>
  </w:num>
  <w:num w:numId="6" w16cid:durableId="1237325605">
    <w:abstractNumId w:val="22"/>
  </w:num>
  <w:num w:numId="7" w16cid:durableId="1553687490">
    <w:abstractNumId w:val="6"/>
  </w:num>
  <w:num w:numId="8" w16cid:durableId="1053038591">
    <w:abstractNumId w:val="20"/>
  </w:num>
  <w:num w:numId="9" w16cid:durableId="1887913839">
    <w:abstractNumId w:val="9"/>
  </w:num>
  <w:num w:numId="10" w16cid:durableId="932588099">
    <w:abstractNumId w:val="24"/>
  </w:num>
  <w:num w:numId="11" w16cid:durableId="14488164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4427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171494">
    <w:abstractNumId w:val="12"/>
  </w:num>
  <w:num w:numId="14" w16cid:durableId="1220247351">
    <w:abstractNumId w:val="5"/>
  </w:num>
  <w:num w:numId="15" w16cid:durableId="298808757">
    <w:abstractNumId w:val="8"/>
  </w:num>
  <w:num w:numId="16" w16cid:durableId="2109109763">
    <w:abstractNumId w:val="19"/>
  </w:num>
  <w:num w:numId="17" w16cid:durableId="312030786">
    <w:abstractNumId w:val="3"/>
  </w:num>
  <w:num w:numId="18" w16cid:durableId="1169758131">
    <w:abstractNumId w:val="7"/>
  </w:num>
  <w:num w:numId="19" w16cid:durableId="594870828">
    <w:abstractNumId w:val="0"/>
  </w:num>
  <w:num w:numId="20" w16cid:durableId="1378819243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9196044">
    <w:abstractNumId w:val="17"/>
  </w:num>
  <w:num w:numId="22" w16cid:durableId="1712999336">
    <w:abstractNumId w:val="11"/>
  </w:num>
  <w:num w:numId="23" w16cid:durableId="1302271099">
    <w:abstractNumId w:val="1"/>
  </w:num>
  <w:num w:numId="24" w16cid:durableId="924000736">
    <w:abstractNumId w:val="10"/>
  </w:num>
  <w:num w:numId="25" w16cid:durableId="999429199">
    <w:abstractNumId w:val="23"/>
  </w:num>
  <w:num w:numId="26" w16cid:durableId="1712607005">
    <w:abstractNumId w:val="2"/>
  </w:num>
  <w:num w:numId="27" w16cid:durableId="1737778221">
    <w:abstractNumId w:val="15"/>
  </w:num>
  <w:num w:numId="28" w16cid:durableId="1469082886">
    <w:abstractNumId w:val="21"/>
  </w:num>
  <w:num w:numId="29" w16cid:durableId="6376884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6B"/>
    <w:rsid w:val="0000109B"/>
    <w:rsid w:val="0001285F"/>
    <w:rsid w:val="00023612"/>
    <w:rsid w:val="00034798"/>
    <w:rsid w:val="000435A3"/>
    <w:rsid w:val="00043A57"/>
    <w:rsid w:val="00047E12"/>
    <w:rsid w:val="00050BCD"/>
    <w:rsid w:val="0007078A"/>
    <w:rsid w:val="0007543F"/>
    <w:rsid w:val="00092880"/>
    <w:rsid w:val="000A243D"/>
    <w:rsid w:val="000B041F"/>
    <w:rsid w:val="000C5CA3"/>
    <w:rsid w:val="000C7147"/>
    <w:rsid w:val="000D5A53"/>
    <w:rsid w:val="000E1C8F"/>
    <w:rsid w:val="000F5151"/>
    <w:rsid w:val="000F5FCC"/>
    <w:rsid w:val="00102526"/>
    <w:rsid w:val="0010699E"/>
    <w:rsid w:val="00142C88"/>
    <w:rsid w:val="00155E67"/>
    <w:rsid w:val="00156E3E"/>
    <w:rsid w:val="001705E4"/>
    <w:rsid w:val="0017608D"/>
    <w:rsid w:val="00176B1A"/>
    <w:rsid w:val="00187F95"/>
    <w:rsid w:val="001A1673"/>
    <w:rsid w:val="001A6B44"/>
    <w:rsid w:val="002003CC"/>
    <w:rsid w:val="00210E97"/>
    <w:rsid w:val="00222C2D"/>
    <w:rsid w:val="00227CF4"/>
    <w:rsid w:val="00241415"/>
    <w:rsid w:val="00262EB9"/>
    <w:rsid w:val="0027332D"/>
    <w:rsid w:val="00276834"/>
    <w:rsid w:val="002866E4"/>
    <w:rsid w:val="0028721A"/>
    <w:rsid w:val="00290797"/>
    <w:rsid w:val="002919DD"/>
    <w:rsid w:val="002B29D5"/>
    <w:rsid w:val="002B7441"/>
    <w:rsid w:val="002C2D87"/>
    <w:rsid w:val="002C4BFB"/>
    <w:rsid w:val="002F0E6B"/>
    <w:rsid w:val="002F56DA"/>
    <w:rsid w:val="003106D4"/>
    <w:rsid w:val="00320D48"/>
    <w:rsid w:val="00335836"/>
    <w:rsid w:val="00351C7D"/>
    <w:rsid w:val="003547DC"/>
    <w:rsid w:val="00356DAF"/>
    <w:rsid w:val="00364641"/>
    <w:rsid w:val="00374D46"/>
    <w:rsid w:val="003A1B27"/>
    <w:rsid w:val="003A26C7"/>
    <w:rsid w:val="003D305D"/>
    <w:rsid w:val="00400E28"/>
    <w:rsid w:val="00401023"/>
    <w:rsid w:val="004010AA"/>
    <w:rsid w:val="00403F4A"/>
    <w:rsid w:val="0040716A"/>
    <w:rsid w:val="00425375"/>
    <w:rsid w:val="0042693E"/>
    <w:rsid w:val="0043484D"/>
    <w:rsid w:val="0043784B"/>
    <w:rsid w:val="00443B61"/>
    <w:rsid w:val="00445123"/>
    <w:rsid w:val="004571B9"/>
    <w:rsid w:val="0046167E"/>
    <w:rsid w:val="00461E80"/>
    <w:rsid w:val="004667DA"/>
    <w:rsid w:val="00470D8D"/>
    <w:rsid w:val="0047630A"/>
    <w:rsid w:val="00497635"/>
    <w:rsid w:val="004A4CCE"/>
    <w:rsid w:val="004B04B5"/>
    <w:rsid w:val="004C2FC5"/>
    <w:rsid w:val="004C7835"/>
    <w:rsid w:val="004C793C"/>
    <w:rsid w:val="004E4AC6"/>
    <w:rsid w:val="004E6F1A"/>
    <w:rsid w:val="004F06C8"/>
    <w:rsid w:val="005059B8"/>
    <w:rsid w:val="0051754C"/>
    <w:rsid w:val="00520198"/>
    <w:rsid w:val="005251D5"/>
    <w:rsid w:val="00530DD4"/>
    <w:rsid w:val="005403F5"/>
    <w:rsid w:val="00541D66"/>
    <w:rsid w:val="0054594D"/>
    <w:rsid w:val="005551A6"/>
    <w:rsid w:val="00557639"/>
    <w:rsid w:val="00570FEC"/>
    <w:rsid w:val="0057763A"/>
    <w:rsid w:val="005812D2"/>
    <w:rsid w:val="00595BAB"/>
    <w:rsid w:val="00597CC6"/>
    <w:rsid w:val="005A04BD"/>
    <w:rsid w:val="005A66F9"/>
    <w:rsid w:val="005D79F6"/>
    <w:rsid w:val="005F643E"/>
    <w:rsid w:val="00604637"/>
    <w:rsid w:val="00610DE4"/>
    <w:rsid w:val="00631484"/>
    <w:rsid w:val="006335FF"/>
    <w:rsid w:val="00636D31"/>
    <w:rsid w:val="0065097C"/>
    <w:rsid w:val="006B18E4"/>
    <w:rsid w:val="006C3865"/>
    <w:rsid w:val="006C7F56"/>
    <w:rsid w:val="006F2EB7"/>
    <w:rsid w:val="006F6B30"/>
    <w:rsid w:val="007014D5"/>
    <w:rsid w:val="00701A55"/>
    <w:rsid w:val="0070611D"/>
    <w:rsid w:val="00716AA6"/>
    <w:rsid w:val="00732F79"/>
    <w:rsid w:val="0074074E"/>
    <w:rsid w:val="007426A4"/>
    <w:rsid w:val="00742AA1"/>
    <w:rsid w:val="00746B60"/>
    <w:rsid w:val="00746BE3"/>
    <w:rsid w:val="00747434"/>
    <w:rsid w:val="00754680"/>
    <w:rsid w:val="00761865"/>
    <w:rsid w:val="00781250"/>
    <w:rsid w:val="00792B2C"/>
    <w:rsid w:val="00796A85"/>
    <w:rsid w:val="00797310"/>
    <w:rsid w:val="007A444C"/>
    <w:rsid w:val="007B02A4"/>
    <w:rsid w:val="007B2E20"/>
    <w:rsid w:val="007B39A6"/>
    <w:rsid w:val="007B6CF0"/>
    <w:rsid w:val="007D58E8"/>
    <w:rsid w:val="007E094B"/>
    <w:rsid w:val="007F686E"/>
    <w:rsid w:val="00801C49"/>
    <w:rsid w:val="008025FE"/>
    <w:rsid w:val="00817FD4"/>
    <w:rsid w:val="00822AB4"/>
    <w:rsid w:val="00825098"/>
    <w:rsid w:val="008520BC"/>
    <w:rsid w:val="00863CED"/>
    <w:rsid w:val="00864EA3"/>
    <w:rsid w:val="0087156B"/>
    <w:rsid w:val="00882F08"/>
    <w:rsid w:val="00887719"/>
    <w:rsid w:val="00891796"/>
    <w:rsid w:val="00893C8A"/>
    <w:rsid w:val="0089400B"/>
    <w:rsid w:val="00897F01"/>
    <w:rsid w:val="008B5F30"/>
    <w:rsid w:val="008C29A0"/>
    <w:rsid w:val="008F7B04"/>
    <w:rsid w:val="009123D3"/>
    <w:rsid w:val="0093416D"/>
    <w:rsid w:val="009531A4"/>
    <w:rsid w:val="009547EB"/>
    <w:rsid w:val="00972C06"/>
    <w:rsid w:val="00975844"/>
    <w:rsid w:val="00982E80"/>
    <w:rsid w:val="00987414"/>
    <w:rsid w:val="009961E8"/>
    <w:rsid w:val="009A460B"/>
    <w:rsid w:val="009C357B"/>
    <w:rsid w:val="009D03F8"/>
    <w:rsid w:val="009D1031"/>
    <w:rsid w:val="009F1A47"/>
    <w:rsid w:val="00A24F60"/>
    <w:rsid w:val="00A409D9"/>
    <w:rsid w:val="00A420B8"/>
    <w:rsid w:val="00A60E42"/>
    <w:rsid w:val="00A7139B"/>
    <w:rsid w:val="00A74686"/>
    <w:rsid w:val="00A82820"/>
    <w:rsid w:val="00AC0AE1"/>
    <w:rsid w:val="00AD5F1D"/>
    <w:rsid w:val="00AE303E"/>
    <w:rsid w:val="00AF4DB8"/>
    <w:rsid w:val="00AF5BC6"/>
    <w:rsid w:val="00B077AD"/>
    <w:rsid w:val="00B26BD4"/>
    <w:rsid w:val="00B27A70"/>
    <w:rsid w:val="00B5082C"/>
    <w:rsid w:val="00B52123"/>
    <w:rsid w:val="00B60717"/>
    <w:rsid w:val="00B74213"/>
    <w:rsid w:val="00B7495C"/>
    <w:rsid w:val="00B82D4C"/>
    <w:rsid w:val="00B91E6D"/>
    <w:rsid w:val="00BC7516"/>
    <w:rsid w:val="00BD3D28"/>
    <w:rsid w:val="00BD7D6D"/>
    <w:rsid w:val="00BE0A87"/>
    <w:rsid w:val="00BE7EF4"/>
    <w:rsid w:val="00BF0569"/>
    <w:rsid w:val="00C04251"/>
    <w:rsid w:val="00C11D18"/>
    <w:rsid w:val="00C12E77"/>
    <w:rsid w:val="00C171D4"/>
    <w:rsid w:val="00C32131"/>
    <w:rsid w:val="00C56712"/>
    <w:rsid w:val="00C57334"/>
    <w:rsid w:val="00C57787"/>
    <w:rsid w:val="00C67E9C"/>
    <w:rsid w:val="00C7227C"/>
    <w:rsid w:val="00C76F6D"/>
    <w:rsid w:val="00C81E55"/>
    <w:rsid w:val="00C8537A"/>
    <w:rsid w:val="00C85E6D"/>
    <w:rsid w:val="00C905EB"/>
    <w:rsid w:val="00CB4C6C"/>
    <w:rsid w:val="00CC523D"/>
    <w:rsid w:val="00CE4DF1"/>
    <w:rsid w:val="00CF7236"/>
    <w:rsid w:val="00D04CC7"/>
    <w:rsid w:val="00D20D5B"/>
    <w:rsid w:val="00D22ED2"/>
    <w:rsid w:val="00D40281"/>
    <w:rsid w:val="00D464AF"/>
    <w:rsid w:val="00D51AC4"/>
    <w:rsid w:val="00D5664B"/>
    <w:rsid w:val="00D56DAE"/>
    <w:rsid w:val="00D6386D"/>
    <w:rsid w:val="00D82BF9"/>
    <w:rsid w:val="00D8400D"/>
    <w:rsid w:val="00D94B93"/>
    <w:rsid w:val="00DA2D05"/>
    <w:rsid w:val="00DB314E"/>
    <w:rsid w:val="00DB78A7"/>
    <w:rsid w:val="00DD198F"/>
    <w:rsid w:val="00DD5F28"/>
    <w:rsid w:val="00DF642F"/>
    <w:rsid w:val="00DF69CB"/>
    <w:rsid w:val="00E04190"/>
    <w:rsid w:val="00E21ED5"/>
    <w:rsid w:val="00E418A8"/>
    <w:rsid w:val="00E42E5B"/>
    <w:rsid w:val="00E4783C"/>
    <w:rsid w:val="00E67945"/>
    <w:rsid w:val="00E829AF"/>
    <w:rsid w:val="00E90F4D"/>
    <w:rsid w:val="00EB1691"/>
    <w:rsid w:val="00EB4C36"/>
    <w:rsid w:val="00EC42D9"/>
    <w:rsid w:val="00EE32E5"/>
    <w:rsid w:val="00EF20D8"/>
    <w:rsid w:val="00EF59F0"/>
    <w:rsid w:val="00F01D9C"/>
    <w:rsid w:val="00F20ECB"/>
    <w:rsid w:val="00F338A6"/>
    <w:rsid w:val="00F34026"/>
    <w:rsid w:val="00F342C9"/>
    <w:rsid w:val="00F41A05"/>
    <w:rsid w:val="00F4368F"/>
    <w:rsid w:val="00F614FE"/>
    <w:rsid w:val="00F66233"/>
    <w:rsid w:val="00F814D1"/>
    <w:rsid w:val="00F867E7"/>
    <w:rsid w:val="00F923DF"/>
    <w:rsid w:val="00FA00AC"/>
    <w:rsid w:val="00FB5F66"/>
    <w:rsid w:val="00FB6B4C"/>
    <w:rsid w:val="00FB7E9C"/>
    <w:rsid w:val="00FE2990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4F7A2"/>
  <w15:chartTrackingRefBased/>
  <w15:docId w15:val="{C44C4F7F-80FC-4690-BF71-716364A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0569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76F6D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A04BD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6F6D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6F6D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6F6D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6F6D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F6D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F6D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F6D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7156B"/>
  </w:style>
  <w:style w:type="paragraph" w:styleId="Voettekst">
    <w:name w:val="footer"/>
    <w:aliases w:val="F_UGent"/>
    <w:basedOn w:val="Standaard"/>
    <w:link w:val="Voettekst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87156B"/>
  </w:style>
  <w:style w:type="paragraph" w:customStyle="1" w:styleId="CompanynameL2">
    <w:name w:val="_Company name L2"/>
    <w:basedOn w:val="Standaard"/>
    <w:uiPriority w:val="20"/>
    <w:rsid w:val="0087156B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87156B"/>
    <w:rPr>
      <w:b/>
      <w:u w:val="single"/>
    </w:rPr>
  </w:style>
  <w:style w:type="character" w:styleId="Hyperlink">
    <w:name w:val="Hyperlink"/>
    <w:rsid w:val="0087156B"/>
    <w:rPr>
      <w:color w:val="0000FF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8C29A0"/>
    <w:pPr>
      <w:ind w:left="720"/>
      <w:contextualSpacing/>
    </w:pPr>
  </w:style>
  <w:style w:type="table" w:styleId="Tabelraster">
    <w:name w:val="Table Grid"/>
    <w:basedOn w:val="Standaardtabel"/>
    <w:uiPriority w:val="39"/>
    <w:rsid w:val="00FB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2F0E6B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F0E6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2F0E6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C76F6D"/>
    <w:rPr>
      <w:rFonts w:ascii="Arial" w:eastAsiaTheme="majorEastAsia" w:hAnsi="Arial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A04BD"/>
    <w:rPr>
      <w:rFonts w:ascii="Arial" w:eastAsiaTheme="majorEastAsia" w:hAnsi="Arial" w:cstheme="majorBidi"/>
      <w:b/>
      <w:sz w:val="20"/>
      <w:szCs w:val="26"/>
      <w:lang w:val="en-US"/>
    </w:rPr>
  </w:style>
  <w:style w:type="table" w:customStyle="1" w:styleId="Tabelraster1">
    <w:name w:val="Tabelraster1"/>
    <w:basedOn w:val="Standaardtabel"/>
    <w:next w:val="Tabelraster"/>
    <w:uiPriority w:val="39"/>
    <w:rsid w:val="00EB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5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0">
    <w:name w:val="standaard"/>
    <w:basedOn w:val="Standaard"/>
    <w:rsid w:val="00541D66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3">
    <w:name w:val="Tabelraster3"/>
    <w:basedOn w:val="Standaardtabel"/>
    <w:next w:val="Tabelraster"/>
    <w:uiPriority w:val="39"/>
    <w:rsid w:val="0045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35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jn">
    <w:name w:val="tabellijn"/>
    <w:basedOn w:val="Standaard"/>
    <w:rsid w:val="0065097C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table" w:customStyle="1" w:styleId="Tabelraster5">
    <w:name w:val="Tabelraster5"/>
    <w:basedOn w:val="Standaardtabel"/>
    <w:next w:val="Tabelraster"/>
    <w:uiPriority w:val="39"/>
    <w:rsid w:val="004C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547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47DC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6F6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6F6D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F6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14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14F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14F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14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14FE"/>
    <w:rPr>
      <w:rFonts w:ascii="Arial" w:hAnsi="Arial"/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1C8F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5212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91E6D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C11D18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761865"/>
    <w:rPr>
      <w:rFonts w:ascii="Arial" w:hAnsi="Arial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F@ugen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7DAA-443B-4436-BD16-2641C631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Cédrique Walthoff-Borm</cp:lastModifiedBy>
  <cp:revision>2</cp:revision>
  <cp:lastPrinted>2021-09-06T13:11:00Z</cp:lastPrinted>
  <dcterms:created xsi:type="dcterms:W3CDTF">2025-09-14T14:05:00Z</dcterms:created>
  <dcterms:modified xsi:type="dcterms:W3CDTF">2025-09-14T14:05:00Z</dcterms:modified>
</cp:coreProperties>
</file>