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indnootmarkering"/>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indnootmarkering"/>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indnootmarkering"/>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indnootmarkering"/>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indnootmarkering"/>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154E8"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5154E8"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3201952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r w:rsidR="005A7A5C">
              <w:rPr>
                <w:rFonts w:ascii="Calibri" w:eastAsia="Times New Roman" w:hAnsi="Calibri" w:cs="Times New Roman"/>
                <w:b/>
                <w:bCs/>
                <w:color w:val="000000"/>
                <w:sz w:val="16"/>
                <w:szCs w:val="16"/>
                <w:lang w:val="en-GB" w:eastAsia="en-GB"/>
              </w:rPr>
              <w:t>1</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indnootmarkering"/>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indnootmarkering"/>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154E8"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154E8"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154E8"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154E8"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154E8"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154E8"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154E8"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154E8"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154E8"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154E8"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indnootmarkering"/>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5154E8"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0364B5D9" w:rsidR="00606383" w:rsidRPr="002A00C3" w:rsidRDefault="005A7A5C" w:rsidP="00B57D80">
            <w:pPr>
              <w:spacing w:after="0" w:line="240" w:lineRule="auto"/>
              <w:jc w:val="center"/>
              <w:rPr>
                <w:rFonts w:ascii="Calibri" w:eastAsia="Times New Roman" w:hAnsi="Calibri" w:cs="Times New Roman"/>
                <w:b/>
                <w:bCs/>
                <w:i/>
                <w:iCs/>
                <w:color w:val="000000"/>
                <w:sz w:val="12"/>
                <w:szCs w:val="12"/>
                <w:lang w:val="en-GB" w:eastAsia="en-GB"/>
              </w:rPr>
            </w:pPr>
            <w:r>
              <w:rPr>
                <w:rFonts w:ascii="Calibri" w:eastAsia="Times New Roman" w:hAnsi="Calibri" w:cs="Times New Roman"/>
                <w:b/>
                <w:bCs/>
                <w:i/>
                <w:iCs/>
                <w:color w:val="000000"/>
                <w:sz w:val="16"/>
                <w:szCs w:val="16"/>
                <w:lang w:val="en-GB" w:eastAsia="en-GB"/>
              </w:rPr>
              <w:t>Educational components at sending institution to be replaced during mobility</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154E8"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01C3BE2E"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5A7A5C">
              <w:rPr>
                <w:rFonts w:ascii="Calibri" w:eastAsia="Times New Roman" w:hAnsi="Calibri" w:cs="Times New Roman"/>
                <w:b/>
                <w:bCs/>
                <w:color w:val="000000"/>
                <w:sz w:val="16"/>
                <w:szCs w:val="16"/>
                <w:lang w:val="en-GB" w:eastAsia="en-GB"/>
              </w:rPr>
              <w:t>1</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154E8"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154E8"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154E8"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154E8"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154E8"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154E8"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154E8"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154E8"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154E8"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154E8"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53D05089" w:rsidR="00B57D80" w:rsidRPr="002A00C3" w:rsidRDefault="00B57D80" w:rsidP="005154E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w:t>
            </w:r>
            <w:r w:rsidR="00A70C0B">
              <w:rPr>
                <w:rFonts w:ascii="Calibri" w:eastAsia="Times New Roman" w:hAnsi="Calibri" w:cs="Times New Roman"/>
                <w:color w:val="000000"/>
                <w:sz w:val="14"/>
                <w:szCs w:val="16"/>
                <w:lang w:val="en-GB" w:eastAsia="en-GB"/>
              </w:rPr>
              <w:t xml:space="preserve">or equivalent units </w:t>
            </w:r>
            <w:r w:rsidRPr="002A00C3">
              <w:rPr>
                <w:rFonts w:ascii="Calibri" w:eastAsia="Times New Roman" w:hAnsi="Calibri" w:cs="Times New Roman"/>
                <w:color w:val="000000"/>
                <w:sz w:val="14"/>
                <w:szCs w:val="16"/>
                <w:lang w:val="en-GB" w:eastAsia="en-GB"/>
              </w:rPr>
              <w:t xml:space="preserve">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154E8"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154E8"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indnootmarkering"/>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5154E8"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5154E8"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indnootmarkering"/>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894F5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894F5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vantijdelijkeaanduiding"/>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894F5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894F5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vantijdelijkeaanduiding"/>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5154E8"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5154E8"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894F5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894F5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894F5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894F5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5154E8"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154E8"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5154E8"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154E8"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154E8"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154E8"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154E8"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5154E8"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154E8"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5154E8"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154E8"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154E8"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154E8"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154E8"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79858" w14:textId="77777777" w:rsidR="00894F5D" w:rsidRDefault="00894F5D" w:rsidP="00261299">
      <w:pPr>
        <w:spacing w:after="0" w:line="240" w:lineRule="auto"/>
      </w:pPr>
      <w:r>
        <w:separator/>
      </w:r>
    </w:p>
  </w:endnote>
  <w:endnote w:type="continuationSeparator" w:id="0">
    <w:p w14:paraId="3BB470B6" w14:textId="77777777" w:rsidR="00894F5D" w:rsidRDefault="00894F5D" w:rsidP="00261299">
      <w:pPr>
        <w:spacing w:after="0" w:line="240" w:lineRule="auto"/>
      </w:pPr>
      <w:r>
        <w:continuationSeparator/>
      </w:r>
    </w:p>
  </w:endnote>
  <w:endnote w:id="1">
    <w:p w14:paraId="6E58722B" w14:textId="6B32E62B" w:rsidR="00774BD5" w:rsidRPr="00114066" w:rsidRDefault="00774BD5" w:rsidP="00DC3994">
      <w:pPr>
        <w:pStyle w:val="Voetnoottekst"/>
        <w:spacing w:before="120" w:after="120"/>
        <w:ind w:left="284" w:firstLine="0"/>
        <w:rPr>
          <w:rFonts w:asciiTheme="minorHAnsi" w:hAnsiTheme="minorHAnsi" w:cstheme="minorHAnsi"/>
          <w:lang w:val="en-GB"/>
        </w:rPr>
      </w:pPr>
      <w:r w:rsidRPr="00DC3994">
        <w:rPr>
          <w:rStyle w:val="Eindnootmarkering"/>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Voetnoottekst"/>
        <w:spacing w:before="120" w:after="120"/>
        <w:ind w:left="284" w:firstLine="0"/>
        <w:rPr>
          <w:rFonts w:asciiTheme="minorHAnsi" w:hAnsiTheme="minorHAnsi" w:cstheme="minorHAnsi"/>
          <w:lang w:val="en-GB"/>
        </w:rPr>
      </w:pPr>
      <w:r w:rsidRPr="00114066">
        <w:rPr>
          <w:rStyle w:val="Eindnootmarkering"/>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indnootmarkering"/>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indnoottekst"/>
        <w:spacing w:before="120" w:after="120"/>
        <w:ind w:left="284"/>
        <w:jc w:val="both"/>
        <w:rPr>
          <w:rFonts w:cstheme="minorHAnsi"/>
          <w:lang w:val="en-GB"/>
        </w:rPr>
      </w:pPr>
      <w:r w:rsidRPr="00114066">
        <w:rPr>
          <w:rStyle w:val="Eindnootmarkering"/>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indnoottekst"/>
        <w:spacing w:before="120" w:after="120"/>
        <w:ind w:left="284"/>
        <w:jc w:val="both"/>
        <w:rPr>
          <w:rFonts w:cstheme="minorHAnsi"/>
          <w:lang w:val="en-GB"/>
        </w:rPr>
      </w:pPr>
      <w:r w:rsidRPr="00114066">
        <w:rPr>
          <w:rStyle w:val="Eindnootmarkering"/>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indnootmarkering"/>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indnoottekst"/>
        <w:spacing w:before="120" w:after="120"/>
        <w:ind w:left="284"/>
        <w:jc w:val="both"/>
        <w:rPr>
          <w:rFonts w:cstheme="minorHAnsi"/>
          <w:lang w:val="en-GB"/>
        </w:rPr>
      </w:pPr>
      <w:r w:rsidRPr="00114066">
        <w:rPr>
          <w:rStyle w:val="Eindnootmarkering"/>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indnoottekst"/>
        <w:spacing w:before="120" w:after="120"/>
        <w:ind w:left="284"/>
        <w:jc w:val="both"/>
        <w:rPr>
          <w:rFonts w:cstheme="minorHAnsi"/>
          <w:lang w:val="en-GB"/>
        </w:rPr>
      </w:pPr>
      <w:r w:rsidRPr="00114066">
        <w:rPr>
          <w:rStyle w:val="Eindnootmarkering"/>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indnoottekst"/>
        <w:spacing w:before="120" w:after="120"/>
        <w:ind w:left="284"/>
        <w:jc w:val="both"/>
        <w:rPr>
          <w:rFonts w:cstheme="minorHAnsi"/>
          <w:lang w:val="en-GB"/>
        </w:rPr>
      </w:pPr>
      <w:r w:rsidRPr="00114066">
        <w:rPr>
          <w:rStyle w:val="Eindnootmarkering"/>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indnootmarkering"/>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indnootmarkering"/>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Voetnoottekst"/>
        <w:spacing w:before="120" w:after="120"/>
        <w:ind w:left="284" w:firstLine="0"/>
        <w:rPr>
          <w:rFonts w:asciiTheme="minorHAnsi" w:hAnsiTheme="minorHAnsi" w:cstheme="minorHAnsi"/>
          <w:b/>
          <w:lang w:val="en-GB"/>
        </w:rPr>
      </w:pPr>
      <w:r w:rsidRPr="00114066">
        <w:rPr>
          <w:rStyle w:val="Eindnootmarkering"/>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5154E8"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Voetnootteks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Voetnootteks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Voetnootteks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Voetnootteks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Voetnootteks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Voetnootteks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Voetnootteks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Voetnootteks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Voetnootteks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Voetnootteks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indnootteks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Voettekst"/>
          <w:jc w:val="center"/>
        </w:pPr>
        <w:r>
          <w:fldChar w:fldCharType="begin"/>
        </w:r>
        <w:r>
          <w:instrText xml:space="preserve"> PAGE   \* MERGEFORMAT </w:instrText>
        </w:r>
        <w:r>
          <w:fldChar w:fldCharType="separate"/>
        </w:r>
        <w:r w:rsidR="005154E8">
          <w:rPr>
            <w:noProof/>
          </w:rPr>
          <w:t>1</w:t>
        </w:r>
        <w:r>
          <w:rPr>
            <w:noProof/>
          </w:rPr>
          <w:fldChar w:fldCharType="end"/>
        </w:r>
      </w:p>
    </w:sdtContent>
  </w:sdt>
  <w:p w14:paraId="1FA71B8D" w14:textId="77777777" w:rsidR="00774BD5" w:rsidRDefault="00774BD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62CAF" w14:textId="77777777" w:rsidR="00894F5D" w:rsidRDefault="00894F5D" w:rsidP="00261299">
      <w:pPr>
        <w:spacing w:after="0" w:line="240" w:lineRule="auto"/>
      </w:pPr>
      <w:r>
        <w:separator/>
      </w:r>
    </w:p>
  </w:footnote>
  <w:footnote w:type="continuationSeparator" w:id="0">
    <w:p w14:paraId="2F817850" w14:textId="77777777" w:rsidR="00894F5D" w:rsidRDefault="00894F5D"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C3AA20E" w:rsidR="00774BD5" w:rsidRDefault="00784E7F" w:rsidP="00784E7F">
    <w:pPr>
      <w:pStyle w:val="Koptekst"/>
      <w:jc w:val="center"/>
    </w:pPr>
    <w:r w:rsidRPr="00A04811">
      <w:rPr>
        <w:noProof/>
        <w:lang w:val="en-US" w:eastAsia="zh-CN"/>
      </w:rPr>
      <mc:AlternateContent>
        <mc:Choice Requires="wps">
          <w:drawing>
            <wp:anchor distT="0" distB="0" distL="114300" distR="114300" simplePos="0" relativeHeight="251657728" behindDoc="0" locked="0" layoutInCell="1" allowOverlap="1" wp14:anchorId="5F9CB665" wp14:editId="2067D312">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5EBFE5BC" w:rsidR="00474762" w:rsidRPr="00474762" w:rsidDel="00DC1B56" w:rsidRDefault="00A70C0B" w:rsidP="00A70C0B">
                          <w:pPr>
                            <w:tabs>
                              <w:tab w:val="left" w:pos="3119"/>
                            </w:tabs>
                            <w:spacing w:after="0"/>
                            <w:jc w:val="center"/>
                            <w:rPr>
                              <w:rFonts w:cstheme="minorHAnsi"/>
                              <w:b/>
                              <w:color w:val="003CB4"/>
                              <w:sz w:val="28"/>
                              <w:szCs w:val="28"/>
                              <w:lang w:val="en-GB"/>
                            </w:rPr>
                          </w:pPr>
                          <w:r>
                            <w:rPr>
                              <w:rFonts w:cstheme="minorHAnsi"/>
                              <w:b/>
                              <w:color w:val="003CB4"/>
                              <w:sz w:val="28"/>
                              <w:szCs w:val="28"/>
                              <w:lang w:val="en-GB"/>
                            </w:rPr>
                            <w:t>Learning Agreement</w:t>
                          </w:r>
                        </w:p>
                        <w:p w14:paraId="282B5726" w14:textId="7D9B7416" w:rsidR="00474762" w:rsidRPr="00474762" w:rsidDel="00DC1B56" w:rsidRDefault="00A70C0B"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Student mobility</w:t>
                          </w:r>
                          <w:r w:rsidR="002E3D29">
                            <w:rPr>
                              <w:rFonts w:cstheme="minorHAnsi"/>
                              <w:b/>
                              <w:color w:val="003CB4"/>
                              <w:sz w:val="28"/>
                              <w:szCs w:val="28"/>
                              <w:lang w:val="en-GB"/>
                            </w:rPr>
                            <w:t xml:space="preserve"> for Studies Studei</w:t>
                          </w:r>
                          <w:r w:rsidR="00474762"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87.6pt;margin-top:-7.7pt;width:199.05pt;height:4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nx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" filled="f" stroked="f">
              <v:textbox>
                <w:txbxContent>
                  <w:p w14:paraId="33964D97" w14:textId="5EBFE5BC" w:rsidR="00474762" w:rsidRPr="00474762" w:rsidDel="00DC1B56" w:rsidRDefault="00A70C0B" w:rsidP="00A70C0B">
                    <w:pPr>
                      <w:tabs>
                        <w:tab w:val="left" w:pos="3119"/>
                      </w:tabs>
                      <w:spacing w:after="0"/>
                      <w:jc w:val="center"/>
                      <w:rPr>
                        <w:rFonts w:cstheme="minorHAnsi"/>
                        <w:b/>
                        <w:color w:val="003CB4"/>
                        <w:sz w:val="28"/>
                        <w:szCs w:val="28"/>
                        <w:lang w:val="en-GB"/>
                      </w:rPr>
                    </w:pPr>
                    <w:r>
                      <w:rPr>
                        <w:rFonts w:cstheme="minorHAnsi"/>
                        <w:b/>
                        <w:color w:val="003CB4"/>
                        <w:sz w:val="28"/>
                        <w:szCs w:val="28"/>
                        <w:lang w:val="en-GB"/>
                      </w:rPr>
                      <w:t>Learning Agreement</w:t>
                    </w:r>
                  </w:p>
                  <w:p w14:paraId="282B5726" w14:textId="7D9B7416" w:rsidR="00474762" w:rsidRPr="00474762" w:rsidDel="00DC1B56" w:rsidRDefault="00A70C0B"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Student mobility</w:t>
                    </w:r>
                    <w:r w:rsidR="002E3D29">
                      <w:rPr>
                        <w:rFonts w:cstheme="minorHAnsi"/>
                        <w:b/>
                        <w:color w:val="003CB4"/>
                        <w:sz w:val="28"/>
                        <w:szCs w:val="28"/>
                        <w:lang w:val="en-GB"/>
                      </w:rPr>
                      <w:t xml:space="preserve"> for Studies Studei</w:t>
                    </w:r>
                    <w:r w:rsidR="00474762"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n-US" w:eastAsia="zh-CN"/>
      </w:rPr>
      <mc:AlternateContent>
        <mc:Choice Requires="wps">
          <w:drawing>
            <wp:anchor distT="0" distB="0" distL="114300" distR="114300" simplePos="0" relativeHeight="25165568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7" type="#_x0000_t202" style="position:absolute;left:0;text-align:left;margin-left:424.9pt;margin-top:5.45pt;width:134.8pt;height: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LM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Koptekst"/>
    </w:pPr>
    <w:r>
      <w:rPr>
        <w:noProof/>
        <w:lang w:val="en-US" w:eastAsia="zh-CN"/>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eastAsia="zh-CN"/>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jstnummering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Kop1"/>
      <w:lvlText w:val="%1."/>
      <w:lvlJc w:val="left"/>
      <w:pPr>
        <w:tabs>
          <w:tab w:val="num" w:pos="480"/>
        </w:tabs>
        <w:ind w:left="480" w:hanging="480"/>
      </w:pPr>
    </w:lvl>
    <w:lvl w:ilvl="1">
      <w:start w:val="1"/>
      <w:numFmt w:val="decimal"/>
      <w:pStyle w:val="Kop2"/>
      <w:lvlText w:val="%1.%2."/>
      <w:lvlJc w:val="left"/>
      <w:pPr>
        <w:tabs>
          <w:tab w:val="num" w:pos="1200"/>
        </w:tabs>
        <w:ind w:left="1200" w:hanging="720"/>
      </w:pPr>
    </w:lvl>
    <w:lvl w:ilvl="2">
      <w:start w:val="1"/>
      <w:numFmt w:val="decimal"/>
      <w:pStyle w:val="Kop3"/>
      <w:lvlText w:val="%1.%2.%3."/>
      <w:lvlJc w:val="left"/>
      <w:pPr>
        <w:tabs>
          <w:tab w:val="num" w:pos="1920"/>
        </w:tabs>
        <w:ind w:left="1920" w:hanging="720"/>
      </w:pPr>
    </w:lvl>
    <w:lvl w:ilvl="3">
      <w:start w:val="1"/>
      <w:numFmt w:val="decimal"/>
      <w:pStyle w:val="Kop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jstnummering"/>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jstnummering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jstopsomteken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jstopsomteken"/>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jstopsomteken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jstopsomteken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jstnummering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54E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A7A5C"/>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1A9A"/>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4F5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3618"/>
    <w:rsid w:val="008F6193"/>
    <w:rsid w:val="009007FB"/>
    <w:rsid w:val="00903094"/>
    <w:rsid w:val="00910DE2"/>
    <w:rsid w:val="0091137A"/>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0C0B"/>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BAE"/>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6ED993A7-6560-4571-8B1B-574C139F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Kop2">
    <w:name w:val="heading 2"/>
    <w:basedOn w:val="Standaard"/>
    <w:next w:val="Standaard"/>
    <w:link w:val="Kop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Kop3">
    <w:name w:val="heading 3"/>
    <w:basedOn w:val="Standaard"/>
    <w:next w:val="Standaard"/>
    <w:link w:val="Kop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Kop4">
    <w:name w:val="heading 4"/>
    <w:basedOn w:val="Standaard"/>
    <w:next w:val="Standaard"/>
    <w:link w:val="Kop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612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1299"/>
  </w:style>
  <w:style w:type="paragraph" w:styleId="Voettekst">
    <w:name w:val="footer"/>
    <w:basedOn w:val="Standaard"/>
    <w:link w:val="VoettekstChar"/>
    <w:uiPriority w:val="99"/>
    <w:unhideWhenUsed/>
    <w:rsid w:val="002612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1299"/>
  </w:style>
  <w:style w:type="paragraph" w:styleId="Ballontekst">
    <w:name w:val="Balloon Text"/>
    <w:basedOn w:val="Standaard"/>
    <w:link w:val="BallontekstChar"/>
    <w:uiPriority w:val="99"/>
    <w:semiHidden/>
    <w:unhideWhenUsed/>
    <w:rsid w:val="002612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1299"/>
    <w:rPr>
      <w:rFonts w:ascii="Tahoma" w:hAnsi="Tahoma" w:cs="Tahoma"/>
      <w:sz w:val="16"/>
      <w:szCs w:val="16"/>
    </w:rPr>
  </w:style>
  <w:style w:type="paragraph" w:styleId="Voetnoottekst">
    <w:name w:val="footnote text"/>
    <w:basedOn w:val="Standaard"/>
    <w:link w:val="Voetnootteks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VoetnoottekstChar">
    <w:name w:val="Voetnoottekst Char"/>
    <w:basedOn w:val="Standaardalinea-lettertype"/>
    <w:link w:val="Voetnoottekst"/>
    <w:rsid w:val="003F2100"/>
    <w:rPr>
      <w:rFonts w:ascii="Times New Roman" w:eastAsia="Times New Roman" w:hAnsi="Times New Roman" w:cs="Times New Roman"/>
      <w:sz w:val="20"/>
      <w:szCs w:val="20"/>
      <w:lang w:val="fr-FR"/>
    </w:rPr>
  </w:style>
  <w:style w:type="character" w:styleId="Eindnootmarkering">
    <w:name w:val="endnote reference"/>
    <w:rsid w:val="003F2100"/>
    <w:rPr>
      <w:vertAlign w:val="superscript"/>
    </w:rPr>
  </w:style>
  <w:style w:type="paragraph" w:styleId="Eindnoottekst">
    <w:name w:val="endnote text"/>
    <w:basedOn w:val="Standaard"/>
    <w:link w:val="EindnoottekstChar"/>
    <w:semiHidden/>
    <w:unhideWhenUsed/>
    <w:rsid w:val="003F2100"/>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F2100"/>
    <w:rPr>
      <w:sz w:val="20"/>
      <w:szCs w:val="20"/>
    </w:rPr>
  </w:style>
  <w:style w:type="character" w:styleId="Hyperlink">
    <w:name w:val="Hyperlink"/>
    <w:rsid w:val="00D83C1F"/>
    <w:rPr>
      <w:color w:val="0000FF"/>
      <w:u w:val="single"/>
    </w:rPr>
  </w:style>
  <w:style w:type="character" w:customStyle="1" w:styleId="Kop1Char">
    <w:name w:val="Kop 1 Char"/>
    <w:basedOn w:val="Standaardalinea-lettertype"/>
    <w:link w:val="Kop1"/>
    <w:rsid w:val="00BD2244"/>
    <w:rPr>
      <w:rFonts w:ascii="Times New Roman" w:eastAsia="Times New Roman" w:hAnsi="Times New Roman" w:cs="Times New Roman"/>
      <w:b/>
      <w:smallCaps/>
      <w:sz w:val="24"/>
      <w:szCs w:val="20"/>
      <w:lang w:val="fr-FR"/>
    </w:rPr>
  </w:style>
  <w:style w:type="character" w:customStyle="1" w:styleId="Kop2Char">
    <w:name w:val="Kop 2 Char"/>
    <w:basedOn w:val="Standaardalinea-lettertype"/>
    <w:link w:val="Kop2"/>
    <w:rsid w:val="00BD2244"/>
    <w:rPr>
      <w:rFonts w:ascii="Times New Roman" w:eastAsia="Times New Roman" w:hAnsi="Times New Roman" w:cs="Times New Roman"/>
      <w:b/>
      <w:sz w:val="24"/>
      <w:szCs w:val="20"/>
      <w:lang w:val="fr-FR"/>
    </w:rPr>
  </w:style>
  <w:style w:type="character" w:customStyle="1" w:styleId="Kop3Char">
    <w:name w:val="Kop 3 Char"/>
    <w:basedOn w:val="Standaardalinea-lettertype"/>
    <w:link w:val="Kop3"/>
    <w:rsid w:val="00BD2244"/>
    <w:rPr>
      <w:rFonts w:ascii="Times New Roman" w:eastAsia="Times New Roman" w:hAnsi="Times New Roman" w:cs="Times New Roman"/>
      <w:i/>
      <w:sz w:val="24"/>
      <w:szCs w:val="20"/>
      <w:lang w:val="fr-FR"/>
    </w:rPr>
  </w:style>
  <w:style w:type="character" w:customStyle="1" w:styleId="Kop4Char">
    <w:name w:val="Kop 4 Char"/>
    <w:basedOn w:val="Standaardalinea-lettertype"/>
    <w:link w:val="Kop4"/>
    <w:rsid w:val="00BD2244"/>
    <w:rPr>
      <w:rFonts w:ascii="Times New Roman" w:eastAsia="Times New Roman" w:hAnsi="Times New Roman" w:cs="Times New Roman"/>
      <w:sz w:val="24"/>
      <w:szCs w:val="20"/>
      <w:lang w:val="fr-FR"/>
    </w:rPr>
  </w:style>
  <w:style w:type="paragraph" w:styleId="Lijstalinea">
    <w:name w:val="List Paragraph"/>
    <w:basedOn w:val="Standaard"/>
    <w:uiPriority w:val="34"/>
    <w:qFormat/>
    <w:rsid w:val="00E501A6"/>
    <w:pPr>
      <w:ind w:left="720"/>
      <w:contextualSpacing/>
    </w:pPr>
  </w:style>
  <w:style w:type="character" w:styleId="Verwijzingopmerking">
    <w:name w:val="annotation reference"/>
    <w:basedOn w:val="Standaardalinea-lettertype"/>
    <w:uiPriority w:val="99"/>
    <w:semiHidden/>
    <w:unhideWhenUsed/>
    <w:rsid w:val="009C71F6"/>
    <w:rPr>
      <w:sz w:val="16"/>
      <w:szCs w:val="16"/>
    </w:rPr>
  </w:style>
  <w:style w:type="paragraph" w:styleId="Tekstopmerking">
    <w:name w:val="annotation text"/>
    <w:basedOn w:val="Standaard"/>
    <w:link w:val="TekstopmerkingChar"/>
    <w:unhideWhenUsed/>
    <w:rsid w:val="009C71F6"/>
    <w:pPr>
      <w:spacing w:line="240" w:lineRule="auto"/>
    </w:pPr>
    <w:rPr>
      <w:sz w:val="20"/>
      <w:szCs w:val="20"/>
    </w:rPr>
  </w:style>
  <w:style w:type="character" w:customStyle="1" w:styleId="TekstopmerkingChar">
    <w:name w:val="Tekst opmerking Char"/>
    <w:basedOn w:val="Standaardalinea-lettertype"/>
    <w:link w:val="Tekstopmerking"/>
    <w:rsid w:val="009C71F6"/>
    <w:rPr>
      <w:sz w:val="20"/>
      <w:szCs w:val="20"/>
    </w:rPr>
  </w:style>
  <w:style w:type="paragraph" w:styleId="Onderwerpvanopmerking">
    <w:name w:val="annotation subject"/>
    <w:basedOn w:val="Tekstopmerking"/>
    <w:next w:val="Tekstopmerking"/>
    <w:link w:val="OnderwerpvanopmerkingChar"/>
    <w:uiPriority w:val="99"/>
    <w:semiHidden/>
    <w:unhideWhenUsed/>
    <w:rsid w:val="009C71F6"/>
    <w:rPr>
      <w:b/>
      <w:bCs/>
    </w:rPr>
  </w:style>
  <w:style w:type="character" w:customStyle="1" w:styleId="OnderwerpvanopmerkingChar">
    <w:name w:val="Onderwerp van opmerking Char"/>
    <w:basedOn w:val="TekstopmerkingChar"/>
    <w:link w:val="Onderwerpvanopmerking"/>
    <w:uiPriority w:val="99"/>
    <w:semiHidden/>
    <w:rsid w:val="009C71F6"/>
    <w:rPr>
      <w:b/>
      <w:bCs/>
      <w:sz w:val="20"/>
      <w:szCs w:val="20"/>
    </w:rPr>
  </w:style>
  <w:style w:type="character" w:styleId="Voetnootmarkering">
    <w:name w:val="footnote reference"/>
    <w:basedOn w:val="Standaardalinea-lettertype"/>
    <w:uiPriority w:val="99"/>
    <w:semiHidden/>
    <w:unhideWhenUsed/>
    <w:rsid w:val="00370CEF"/>
    <w:rPr>
      <w:vertAlign w:val="superscript"/>
    </w:rPr>
  </w:style>
  <w:style w:type="paragraph" w:styleId="Revisi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vantijdelijkeaanduiding">
    <w:name w:val="Placeholder Text"/>
    <w:basedOn w:val="Standaardalinea-lettertype"/>
    <w:uiPriority w:val="99"/>
    <w:semiHidden/>
    <w:rsid w:val="0034461D"/>
    <w:rPr>
      <w:color w:val="808080"/>
    </w:rPr>
  </w:style>
  <w:style w:type="paragraph" w:customStyle="1" w:styleId="Contact">
    <w:name w:val="Contact"/>
    <w:basedOn w:val="Standaard"/>
    <w:next w:val="Standaard"/>
    <w:rsid w:val="00452C45"/>
    <w:pPr>
      <w:spacing w:after="480" w:line="240" w:lineRule="auto"/>
      <w:ind w:left="567" w:hanging="567"/>
    </w:pPr>
    <w:rPr>
      <w:rFonts w:ascii="Times New Roman" w:eastAsia="Times New Roman" w:hAnsi="Times New Roman" w:cs="Times New Roman"/>
      <w:sz w:val="24"/>
      <w:szCs w:val="20"/>
    </w:rPr>
  </w:style>
  <w:style w:type="paragraph" w:styleId="Lijstopsomteken">
    <w:name w:val="List Bullet"/>
    <w:basedOn w:val="Standaard"/>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ard"/>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jstopsomteken2">
    <w:name w:val="List Bullet 2"/>
    <w:basedOn w:val="Standaard"/>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jstopsomteken3">
    <w:name w:val="List Bullet 3"/>
    <w:basedOn w:val="Standaard"/>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jstopsomteken4">
    <w:name w:val="List Bullet 4"/>
    <w:basedOn w:val="Standaard"/>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ard"/>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ard"/>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ard"/>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ard"/>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ard"/>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jstnummering">
    <w:name w:val="List Number"/>
    <w:basedOn w:val="Standaard"/>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ard"/>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jstnummering2">
    <w:name w:val="List Number 2"/>
    <w:basedOn w:val="Standaard"/>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jstnummering3">
    <w:name w:val="List Number 3"/>
    <w:basedOn w:val="Standaard"/>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jstnummering4">
    <w:name w:val="List Number 4"/>
    <w:basedOn w:val="Standaard"/>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ard"/>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ard"/>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ard"/>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ard"/>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ard"/>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ard"/>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ard"/>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ard"/>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ard"/>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ard"/>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ard"/>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ard"/>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ard"/>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ard"/>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ard"/>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Inhopg5">
    <w:name w:val="toc 5"/>
    <w:basedOn w:val="Standaard"/>
    <w:next w:val="Standaard"/>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Kopvaninhoudsopgave">
    <w:name w:val="TOC Heading"/>
    <w:basedOn w:val="Standaard"/>
    <w:next w:val="Standaard"/>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0DB71B54-2704-4885-988E-8381FC6AB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753</Words>
  <Characters>4294</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Paul Leys</cp:lastModifiedBy>
  <cp:revision>4</cp:revision>
  <cp:lastPrinted>2015-04-10T09:51:00Z</cp:lastPrinted>
  <dcterms:created xsi:type="dcterms:W3CDTF">2016-04-29T14:52:00Z</dcterms:created>
  <dcterms:modified xsi:type="dcterms:W3CDTF">2016-05-10T12:53:00Z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