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3C0B60F1" w14:textId="69E46008"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r w:rsidR="00A15291">
        <w:rPr>
          <w:rFonts w:ascii="Verdana" w:eastAsia="Times New Roman" w:hAnsi="Verdana" w:cs="Arial"/>
          <w:b/>
          <w:bCs/>
          <w:color w:val="002060"/>
          <w:sz w:val="28"/>
          <w:szCs w:val="28"/>
          <w:lang w:val="en-GB"/>
        </w:rPr>
        <w:t xml:space="preserve">for </w:t>
      </w:r>
      <w:r>
        <w:rPr>
          <w:rFonts w:ascii="Verdana" w:eastAsia="Times New Roman" w:hAnsi="Verdana" w:cs="Arial"/>
          <w:b/>
          <w:color w:val="002060"/>
          <w:sz w:val="28"/>
          <w:szCs w:val="36"/>
          <w:lang w:val="en-GB"/>
        </w:rPr>
        <w:t>M</w:t>
      </w:r>
      <w:r w:rsidR="003D323B">
        <w:rPr>
          <w:rFonts w:ascii="Verdana" w:eastAsia="Times New Roman" w:hAnsi="Verdana" w:cs="Arial"/>
          <w:b/>
          <w:color w:val="002060"/>
          <w:sz w:val="28"/>
          <w:szCs w:val="36"/>
          <w:lang w:val="en-GB"/>
        </w:rPr>
        <w:t xml:space="preserve">obility </w:t>
      </w:r>
      <w:r w:rsidRPr="00637D8C">
        <w:rPr>
          <w:rFonts w:ascii="Verdana" w:eastAsia="Times New Roman" w:hAnsi="Verdana" w:cs="Arial"/>
          <w:b/>
          <w:color w:val="002060"/>
          <w:sz w:val="28"/>
          <w:szCs w:val="36"/>
          <w:lang w:val="en-GB"/>
        </w:rPr>
        <w:t xml:space="preserve">for </w:t>
      </w:r>
      <w:r w:rsidR="003D323B">
        <w:rPr>
          <w:rFonts w:ascii="Verdana" w:eastAsia="Times New Roman" w:hAnsi="Verdana" w:cs="Arial"/>
          <w:b/>
          <w:color w:val="002060"/>
          <w:sz w:val="28"/>
          <w:szCs w:val="36"/>
          <w:lang w:val="en-GB"/>
        </w:rPr>
        <w:t xml:space="preserve">exchange doctoral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354BF8C" w14:textId="6A1A896B" w:rsidR="00FD1764" w:rsidRDefault="00A1529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(N</w:t>
      </w:r>
      <w:r w:rsidR="00FD1764">
        <w:rPr>
          <w:rFonts w:ascii="Verdana" w:eastAsia="Times New Roman" w:hAnsi="Verdana" w:cs="Arial"/>
          <w:b/>
          <w:color w:val="002060"/>
          <w:sz w:val="28"/>
          <w:szCs w:val="36"/>
          <w:lang w:val="en-GB"/>
        </w:rPr>
        <w:t>on-Erasmus+)</w:t>
      </w: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47"/>
        <w:gridCol w:w="1573"/>
        <w:gridCol w:w="1417"/>
        <w:gridCol w:w="532"/>
        <w:gridCol w:w="1481"/>
        <w:gridCol w:w="1389"/>
        <w:gridCol w:w="669"/>
        <w:gridCol w:w="2591"/>
      </w:tblGrid>
      <w:tr w:rsidR="00E4761F" w14:paraId="59B67FEF" w14:textId="77777777" w:rsidTr="00C726D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1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05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C726D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1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5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C726D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201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05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C726D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18267BA6" w:rsidR="00E4761F" w:rsidRDefault="00FD1764" w:rsidP="00FD1764">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not applicable</w:t>
            </w:r>
          </w:p>
        </w:tc>
        <w:tc>
          <w:tcPr>
            <w:tcW w:w="201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05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C726DF">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8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38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C726DF">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81" w:type="dxa"/>
          </w:tcPr>
          <w:p w14:paraId="62EBF3C5" w14:textId="4D004BB5" w:rsidR="00E4761F" w:rsidRPr="00C726DF" w:rsidRDefault="00C726DF" w:rsidP="00C726DF">
            <w:pPr>
              <w:spacing w:after="0" w:line="240" w:lineRule="auto"/>
              <w:rPr>
                <w:rFonts w:ascii="Verdana" w:eastAsia="Times New Roman" w:hAnsi="Verdana" w:cs="Arial"/>
                <w:b/>
                <w:color w:val="002060"/>
                <w:sz w:val="28"/>
                <w:szCs w:val="36"/>
                <w:lang w:val="en-US"/>
              </w:rPr>
            </w:pPr>
            <w:r>
              <w:rPr>
                <w:rFonts w:ascii="Calibri" w:eastAsia="Times New Roman" w:hAnsi="Calibri" w:cs="Times New Roman"/>
                <w:color w:val="000000"/>
                <w:sz w:val="16"/>
                <w:szCs w:val="16"/>
                <w:lang w:val="en-US" w:eastAsia="en-GB"/>
              </w:rPr>
              <w:t>This form is not to be used if there is Erasmus funding</w:t>
            </w:r>
            <w:r w:rsidRPr="00C726DF">
              <w:rPr>
                <w:rFonts w:ascii="Times New Roman" w:hAnsi="Times New Roman" w:cs="Times New Roman"/>
                <w:sz w:val="24"/>
                <w:szCs w:val="24"/>
                <w:lang w:val="en-US" w:eastAsia="nl-BE"/>
              </w:rPr>
              <w:t xml:space="preserve"> </w:t>
            </w:r>
          </w:p>
        </w:tc>
        <w:tc>
          <w:tcPr>
            <w:tcW w:w="138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C726DF">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8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38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C726DF">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BAE7492" w:rsidR="00E4761F" w:rsidRPr="00C726DF" w:rsidRDefault="00C726DF" w:rsidP="00E4761F">
            <w:pPr>
              <w:spacing w:after="120" w:line="240" w:lineRule="auto"/>
              <w:ind w:right="28"/>
              <w:jc w:val="center"/>
              <w:rPr>
                <w:rFonts w:ascii="Verdana" w:eastAsia="Times New Roman" w:hAnsi="Verdana" w:cs="Arial"/>
                <w:color w:val="002060"/>
                <w:sz w:val="24"/>
                <w:szCs w:val="24"/>
                <w:lang w:val="en-GB"/>
              </w:rPr>
            </w:pPr>
            <w:r w:rsidRPr="00C726DF">
              <w:rPr>
                <w:rFonts w:ascii="Verdana" w:eastAsia="Times New Roman" w:hAnsi="Verdana" w:cs="Arial"/>
                <w:color w:val="002060"/>
                <w:sz w:val="24"/>
                <w:szCs w:val="24"/>
                <w:lang w:val="en-GB"/>
              </w:rPr>
              <w:t>UGent</w:t>
            </w: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81" w:type="dxa"/>
          </w:tcPr>
          <w:p w14:paraId="1F72F646" w14:textId="1F654901" w:rsidR="00E4761F" w:rsidRPr="00C726DF" w:rsidRDefault="00C726DF" w:rsidP="00E4761F">
            <w:pPr>
              <w:spacing w:after="120" w:line="240" w:lineRule="auto"/>
              <w:ind w:right="28"/>
              <w:jc w:val="center"/>
              <w:rPr>
                <w:rFonts w:ascii="Verdana" w:eastAsia="Times New Roman" w:hAnsi="Verdana" w:cs="Arial"/>
                <w:color w:val="002060"/>
                <w:sz w:val="28"/>
                <w:szCs w:val="36"/>
                <w:lang w:val="en-GB"/>
              </w:rPr>
            </w:pPr>
            <w:r w:rsidRPr="00C726DF">
              <w:rPr>
                <w:rFonts w:ascii="Verdana" w:eastAsia="Times New Roman" w:hAnsi="Verdana" w:cs="Arial"/>
                <w:color w:val="002060"/>
                <w:sz w:val="28"/>
                <w:szCs w:val="36"/>
                <w:lang w:val="en-GB"/>
              </w:rPr>
              <w:t>xxx</w:t>
            </w:r>
          </w:p>
        </w:tc>
        <w:tc>
          <w:tcPr>
            <w:tcW w:w="1389" w:type="dxa"/>
          </w:tcPr>
          <w:p w14:paraId="08CE6F91" w14:textId="1F53E212" w:rsidR="00E4761F" w:rsidRPr="00FD1764" w:rsidRDefault="00FD1764" w:rsidP="00E4761F">
            <w:pPr>
              <w:spacing w:after="120" w:line="240" w:lineRule="auto"/>
              <w:ind w:right="28"/>
              <w:jc w:val="center"/>
              <w:rPr>
                <w:rFonts w:ascii="Verdana" w:eastAsia="Times New Roman" w:hAnsi="Verdana" w:cs="Arial"/>
                <w:color w:val="002060"/>
                <w:sz w:val="24"/>
                <w:szCs w:val="24"/>
                <w:lang w:val="en-GB"/>
              </w:rPr>
            </w:pPr>
            <w:r w:rsidRPr="00FD1764">
              <w:rPr>
                <w:rFonts w:ascii="Verdana" w:eastAsia="Times New Roman" w:hAnsi="Verdana" w:cs="Arial"/>
                <w:color w:val="002060"/>
                <w:sz w:val="24"/>
                <w:szCs w:val="24"/>
                <w:lang w:val="en-GB"/>
              </w:rPr>
              <w:t>Belgium</w:t>
            </w: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1716C6BC" w:rsidR="009A1854" w:rsidRPr="008667EB" w:rsidRDefault="009A1854" w:rsidP="00FD1764">
            <w:pPr>
              <w:pStyle w:val="Lijstaline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doctoral mobility </w:t>
            </w:r>
          </w:p>
        </w:tc>
        <w:tc>
          <w:tcPr>
            <w:tcW w:w="4819" w:type="dxa"/>
          </w:tcPr>
          <w:p w14:paraId="018ABB1F" w14:textId="6888F55C"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Planned period of the mobility:</w:t>
            </w:r>
          </w:p>
          <w:p w14:paraId="2B7F9156" w14:textId="77777777" w:rsidR="009A1854" w:rsidRPr="00236998" w:rsidRDefault="009A1854" w:rsidP="00236998">
            <w:pPr>
              <w:pStyle w:val="Lijstaline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jstaline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36A828BB"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r w:rsidR="000D1E0E">
        <w:rPr>
          <w:rFonts w:ascii="Verdana" w:eastAsia="Times New Roman" w:hAnsi="Verdana" w:cs="Arial"/>
          <w:b/>
          <w:i/>
          <w:color w:val="002060"/>
          <w:sz w:val="24"/>
          <w:szCs w:val="36"/>
          <w:lang w:val="en-GB"/>
        </w:rPr>
        <w:t xml:space="preserve"> </w:t>
      </w:r>
    </w:p>
    <w:tbl>
      <w:tblPr>
        <w:tblStyle w:val="Tabel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0D1E0E">
        <w:trPr>
          <w:trHeight w:hRule="exact" w:val="905"/>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6ADBDE47" w:rsidR="00C32A4D" w:rsidRPr="008B0BDB" w:rsidRDefault="00C32A4D" w:rsidP="000D1E0E">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07ECAF0B" w:rsidR="00C32A4D" w:rsidRDefault="000D1E0E" w:rsidP="00BA1E54">
            <w:pPr>
              <w:ind w:right="-993"/>
              <w:rPr>
                <w:rFonts w:cs="Calibri"/>
                <w:b/>
                <w:sz w:val="16"/>
                <w:szCs w:val="16"/>
                <w:lang w:val="en-GB"/>
              </w:rPr>
            </w:pPr>
            <w:r>
              <w:rPr>
                <w:rFonts w:cs="Calibri"/>
                <w:b/>
                <w:sz w:val="16"/>
                <w:szCs w:val="16"/>
                <w:lang w:val="en-GB"/>
              </w:rPr>
              <w:t>Research study</w:t>
            </w:r>
          </w:p>
        </w:tc>
        <w:tc>
          <w:tcPr>
            <w:tcW w:w="3066" w:type="dxa"/>
          </w:tcPr>
          <w:p w14:paraId="4BDB5498" w14:textId="1384457E" w:rsidR="00C32A4D" w:rsidRDefault="00A15291" w:rsidP="00BA1E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Describe the goal of the stay</w:t>
            </w:r>
          </w:p>
        </w:tc>
        <w:tc>
          <w:tcPr>
            <w:tcW w:w="1276" w:type="dxa"/>
          </w:tcPr>
          <w:p w14:paraId="2916C19D" w14:textId="546AAFC4" w:rsidR="00C32A4D" w:rsidRPr="00A15291" w:rsidRDefault="000D1E0E" w:rsidP="000D1E0E">
            <w:pPr>
              <w:rPr>
                <w:rFonts w:ascii="Calibri" w:eastAsia="Times New Roman" w:hAnsi="Calibri" w:cs="Times New Roman"/>
                <w:b/>
                <w:color w:val="000000"/>
                <w:sz w:val="16"/>
                <w:szCs w:val="16"/>
                <w:lang w:val="en-GB" w:eastAsia="en-GB"/>
              </w:rPr>
            </w:pPr>
            <w:r w:rsidRPr="00A15291">
              <w:rPr>
                <w:rFonts w:ascii="Calibri" w:eastAsia="Times New Roman" w:hAnsi="Calibri" w:cs="Times New Roman"/>
                <w:b/>
                <w:color w:val="000000"/>
                <w:sz w:val="16"/>
                <w:szCs w:val="16"/>
                <w:lang w:val="en-GB" w:eastAsia="en-GB"/>
              </w:rPr>
              <w:t>0</w:t>
            </w:r>
            <w:r w:rsidR="00A15291">
              <w:rPr>
                <w:rFonts w:ascii="Calibri" w:eastAsia="Times New Roman" w:hAnsi="Calibri" w:cs="Times New Roman"/>
                <w:b/>
                <w:color w:val="000000"/>
                <w:sz w:val="16"/>
                <w:szCs w:val="16"/>
                <w:lang w:val="en-GB" w:eastAsia="en-GB"/>
              </w:rPr>
              <w:t>*</w:t>
            </w:r>
          </w:p>
        </w:tc>
        <w:tc>
          <w:tcPr>
            <w:tcW w:w="1423" w:type="dxa"/>
            <w:vAlign w:val="bottom"/>
          </w:tcPr>
          <w:p w14:paraId="7398D33C" w14:textId="33A93912"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1"/>
                  <w14:checkedState w14:val="2612" w14:font="MS Gothic"/>
                  <w14:uncheckedState w14:val="2610" w14:font="MS Gothic"/>
                </w14:checkbox>
              </w:sdtPr>
              <w:sdtEndPr/>
              <w:sdtContent>
                <w:r w:rsidR="000D1E0E">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21E12CB3" w:rsidR="00C32A4D" w:rsidRDefault="00A15291" w:rsidP="00BA1E54">
            <w:pPr>
              <w:ind w:right="-993"/>
              <w:rPr>
                <w:rFonts w:cs="Calibri"/>
                <w:b/>
                <w:sz w:val="16"/>
                <w:szCs w:val="16"/>
                <w:lang w:val="en-GB"/>
              </w:rPr>
            </w:pPr>
            <w:r>
              <w:rPr>
                <w:rFonts w:cs="Calibri"/>
                <w:b/>
                <w:sz w:val="16"/>
                <w:szCs w:val="16"/>
                <w:lang w:val="en-GB"/>
              </w:rPr>
              <w:t>Optional courses?</w:t>
            </w: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58FCDD3D"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1"/>
                  <w14:checkedState w14:val="2612" w14:font="MS Gothic"/>
                  <w14:uncheckedState w14:val="2610" w14:font="MS Gothic"/>
                </w14:checkbox>
              </w:sdtPr>
              <w:sdtEndPr/>
              <w:sdtContent>
                <w:r w:rsidR="00A15291">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Default="007925D1" w:rsidP="007925D1">
      <w:pPr>
        <w:spacing w:after="120" w:line="240" w:lineRule="auto"/>
        <w:ind w:right="28"/>
        <w:rPr>
          <w:rFonts w:ascii="Verdana" w:eastAsia="Times New Roman" w:hAnsi="Verdana" w:cs="Arial"/>
          <w:b/>
          <w:i/>
          <w:color w:val="002060"/>
          <w:sz w:val="24"/>
          <w:szCs w:val="36"/>
          <w:lang w:val="en-GB"/>
        </w:rPr>
      </w:pPr>
    </w:p>
    <w:p w14:paraId="254FB3C1" w14:textId="2EE0B99D" w:rsidR="000D1E0E" w:rsidRPr="00F809EB" w:rsidRDefault="000D1E0E" w:rsidP="007925D1">
      <w:pPr>
        <w:spacing w:after="120" w:line="240" w:lineRule="auto"/>
        <w:ind w:right="28"/>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r w:rsidRPr="000D1E0E">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UGent </w:t>
      </w:r>
      <w:r w:rsidR="00A15291">
        <w:rPr>
          <w:rFonts w:ascii="Calibri" w:eastAsia="Times New Roman" w:hAnsi="Calibri" w:cs="Times New Roman"/>
          <w:color w:val="000000"/>
          <w:sz w:val="16"/>
          <w:szCs w:val="16"/>
          <w:lang w:val="en-GB" w:eastAsia="en-GB"/>
        </w:rPr>
        <w:t xml:space="preserve">does not </w:t>
      </w:r>
      <w:r>
        <w:rPr>
          <w:rFonts w:ascii="Calibri" w:eastAsia="Times New Roman" w:hAnsi="Calibri" w:cs="Times New Roman"/>
          <w:color w:val="000000"/>
          <w:sz w:val="16"/>
          <w:szCs w:val="16"/>
          <w:lang w:val="en-GB" w:eastAsia="en-GB"/>
        </w:rPr>
        <w:t>give</w:t>
      </w:r>
      <w:r>
        <w:rPr>
          <w:rFonts w:ascii="Calibri" w:eastAsia="Times New Roman" w:hAnsi="Calibri" w:cs="Times New Roman"/>
          <w:color w:val="000000"/>
          <w:sz w:val="16"/>
          <w:szCs w:val="16"/>
          <w:lang w:val="en-GB" w:eastAsia="en-GB"/>
        </w:rPr>
        <w:t xml:space="preserve"> credits for PhD research studies</w:t>
      </w:r>
    </w:p>
    <w:p w14:paraId="2B7073A5" w14:textId="77777777" w:rsidR="00FC0594" w:rsidRDefault="00FC059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D0EDB8F" w14:textId="77777777" w:rsidR="00FD1764" w:rsidRDefault="00FD1764" w:rsidP="00FD1764">
      <w:pPr>
        <w:spacing w:after="0"/>
        <w:jc w:val="center"/>
        <w:rPr>
          <w:rFonts w:ascii="Verdana" w:eastAsia="Times New Roman" w:hAnsi="Verdana" w:cs="Arial"/>
          <w:b/>
          <w:color w:val="002060"/>
          <w:sz w:val="28"/>
          <w:szCs w:val="36"/>
          <w:lang w:val="en-GB"/>
        </w:rPr>
      </w:pPr>
    </w:p>
    <w:p w14:paraId="54C529ED" w14:textId="3AEBA1FD" w:rsidR="00854FA2" w:rsidRPr="00FD1764" w:rsidRDefault="00605076" w:rsidP="00FD1764">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Y="1916"/>
        <w:tblW w:w="10891" w:type="dxa"/>
        <w:tblLayout w:type="fixed"/>
        <w:tblLook w:val="04A0" w:firstRow="1" w:lastRow="0" w:firstColumn="1" w:lastColumn="0" w:noHBand="0" w:noVBand="1"/>
      </w:tblPr>
      <w:tblGrid>
        <w:gridCol w:w="2612"/>
        <w:gridCol w:w="2032"/>
        <w:gridCol w:w="2036"/>
        <w:gridCol w:w="1629"/>
        <w:gridCol w:w="1086"/>
        <w:gridCol w:w="1496"/>
      </w:tblGrid>
      <w:tr w:rsidR="00FC0594" w:rsidRPr="00A049C0" w14:paraId="2A311EB4" w14:textId="77777777" w:rsidTr="00FC059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C1E1C50" w14:textId="360D9761" w:rsidR="00FC0594" w:rsidRPr="002A00C3" w:rsidRDefault="00FC0594" w:rsidP="00FD176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Verwijzingopmerk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w:t>
            </w:r>
            <w:r w:rsidR="00FD1764">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C0594" w:rsidRPr="002A00C3" w14:paraId="203BCE23" w14:textId="77777777" w:rsidTr="00FC059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97399C3"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DE946D"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FF0D11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4935C97"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53EDE4"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2D9FFEC" w14:textId="640F827E"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ignature</w:t>
            </w:r>
          </w:p>
        </w:tc>
      </w:tr>
      <w:tr w:rsidR="00FC0594" w:rsidRPr="002A00C3" w14:paraId="31F9406F" w14:textId="77777777" w:rsidTr="00FC059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5FE08B"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6360771" w14:textId="77777777" w:rsidR="00FC0594" w:rsidRPr="00784E7F" w:rsidRDefault="00FC0594" w:rsidP="00FC059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1C856D0"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p w14:paraId="1DB73E75"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9E3E0A1"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2D36F6"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FA2573B"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r w:rsidR="00FC0594" w:rsidRPr="00A049C0" w14:paraId="67404F4C" w14:textId="77777777" w:rsidTr="00FC059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29BF89"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6A5C31C"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03AE8EE"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06D18B"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3A1AE98"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0CB3C2A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r w:rsidR="00FC0594" w:rsidRPr="00A049C0" w14:paraId="5B1C83D9" w14:textId="77777777" w:rsidTr="00FC059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92EF864"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9FBEFBF"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291694"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053FB57" w14:textId="77777777" w:rsidR="00FC0594" w:rsidRPr="002A00C3" w:rsidRDefault="00FC0594" w:rsidP="00FC059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DE0EB2" w14:textId="77777777" w:rsidR="00FC0594" w:rsidRPr="002A00C3" w:rsidRDefault="00FC0594" w:rsidP="00FC059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1E6B78E" w14:textId="77777777" w:rsidR="00FC0594" w:rsidRPr="002A00C3" w:rsidRDefault="00FC0594" w:rsidP="00FC0594">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7CB23E59" w14:textId="77777777" w:rsidR="00FD1764" w:rsidRDefault="00FD1764" w:rsidP="007925D1">
      <w:pPr>
        <w:spacing w:after="120" w:line="240" w:lineRule="auto"/>
        <w:ind w:right="28"/>
        <w:rPr>
          <w:rFonts w:ascii="Verdana" w:eastAsia="Times New Roman" w:hAnsi="Verdana" w:cs="Arial"/>
          <w:b/>
          <w:color w:val="002060"/>
          <w:sz w:val="28"/>
          <w:szCs w:val="36"/>
          <w:lang w:val="en-GB"/>
        </w:rPr>
      </w:pPr>
    </w:p>
    <w:p w14:paraId="1E09E746" w14:textId="77777777" w:rsidR="00FD1764" w:rsidRDefault="00FD1764" w:rsidP="000C610D">
      <w:pPr>
        <w:spacing w:after="120" w:line="240" w:lineRule="auto"/>
        <w:ind w:right="28"/>
        <w:jc w:val="center"/>
        <w:rPr>
          <w:rFonts w:ascii="Verdana" w:eastAsia="Times New Roman" w:hAnsi="Verdana" w:cs="Arial"/>
          <w:b/>
          <w:color w:val="002060"/>
          <w:sz w:val="28"/>
          <w:szCs w:val="36"/>
          <w:lang w:val="en-GB"/>
        </w:rPr>
      </w:pPr>
    </w:p>
    <w:p w14:paraId="7CFA3899" w14:textId="77777777" w:rsidR="00FD1764" w:rsidRDefault="00FD1764" w:rsidP="000C610D">
      <w:pPr>
        <w:spacing w:after="120" w:line="240" w:lineRule="auto"/>
        <w:ind w:right="28"/>
        <w:jc w:val="center"/>
        <w:rPr>
          <w:rFonts w:ascii="Verdana" w:eastAsia="Times New Roman" w:hAnsi="Verdana" w:cs="Arial"/>
          <w:b/>
          <w:color w:val="002060"/>
          <w:sz w:val="28"/>
          <w:szCs w:val="36"/>
          <w:lang w:val="en-GB"/>
        </w:rPr>
      </w:pPr>
    </w:p>
    <w:p w14:paraId="6757833A" w14:textId="6FFAFDB0"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raster"/>
        <w:tblW w:w="0" w:type="auto"/>
        <w:tblLook w:val="04A0" w:firstRow="1" w:lastRow="0" w:firstColumn="1" w:lastColumn="0" w:noHBand="0" w:noVBand="1"/>
      </w:tblPr>
      <w:tblGrid>
        <w:gridCol w:w="2122"/>
        <w:gridCol w:w="8334"/>
      </w:tblGrid>
      <w:tr w:rsidR="002C5273" w14:paraId="23CE1D15" w14:textId="77777777" w:rsidTr="00FD1764">
        <w:tc>
          <w:tcPr>
            <w:tcW w:w="2122"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34"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FD1764">
        <w:tc>
          <w:tcPr>
            <w:tcW w:w="2122"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34"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FD1764">
        <w:tc>
          <w:tcPr>
            <w:tcW w:w="2122"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34" w:type="dxa"/>
          </w:tcPr>
          <w:p w14:paraId="5C05B20F" w14:textId="4C72C2B7" w:rsidR="002C5273" w:rsidRPr="002E1905" w:rsidRDefault="001A5F47" w:rsidP="00FD1764">
            <w:pPr>
              <w:spacing w:after="120" w:line="240" w:lineRule="auto"/>
              <w:ind w:right="28"/>
              <w:jc w:val="both"/>
              <w:rPr>
                <w:rFonts w:ascii="Verdana" w:eastAsia="Times New Roman" w:hAnsi="Verdana" w:cs="Arial"/>
                <w:b/>
                <w:color w:val="002060"/>
                <w:sz w:val="20"/>
                <w:szCs w:val="36"/>
                <w:lang w:val="en-GB"/>
              </w:rPr>
            </w:pPr>
            <w:r w:rsidRPr="002E1905">
              <w:rPr>
                <w:sz w:val="20"/>
                <w:lang w:val="en-GB"/>
              </w:rPr>
              <w:t>A unique European Identifier number used to identify and authenticate students using the Erasmus+ Mobile App.</w:t>
            </w:r>
          </w:p>
        </w:tc>
      </w:tr>
      <w:tr w:rsidR="002C5273" w14:paraId="00430EEC" w14:textId="77777777" w:rsidTr="00FD1764">
        <w:tc>
          <w:tcPr>
            <w:tcW w:w="2122"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34" w:type="dxa"/>
          </w:tcPr>
          <w:p w14:paraId="2B34FB7F" w14:textId="77777777" w:rsidR="002C5273" w:rsidRPr="002E1905" w:rsidRDefault="006754AC" w:rsidP="00BA1E54">
            <w:pPr>
              <w:pStyle w:val="Voetnoot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FD1764">
        <w:tc>
          <w:tcPr>
            <w:tcW w:w="2122"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34" w:type="dxa"/>
          </w:tcPr>
          <w:p w14:paraId="590D5A7B" w14:textId="61DE47F3" w:rsidR="002C5273" w:rsidRPr="002E1905" w:rsidRDefault="006754AC" w:rsidP="00FD176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at </w:t>
            </w:r>
            <w:hyperlink r:id="rId1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field of education and training that is closest to the subject of the degree to be awarded to the student by the Sending Institution.</w:t>
            </w:r>
          </w:p>
        </w:tc>
      </w:tr>
      <w:tr w:rsidR="002C5273" w14:paraId="6DABC53E" w14:textId="77777777" w:rsidTr="00FD1764">
        <w:tc>
          <w:tcPr>
            <w:tcW w:w="2122"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34" w:type="dxa"/>
          </w:tcPr>
          <w:p w14:paraId="1B71A8BE" w14:textId="510C2798" w:rsidR="002C5273" w:rsidRPr="002E1905" w:rsidRDefault="00FD1764" w:rsidP="00BA1E54">
            <w:pPr>
              <w:pStyle w:val="Eindnoottekst"/>
              <w:spacing w:before="120" w:after="120"/>
              <w:jc w:val="both"/>
              <w:rPr>
                <w:rFonts w:cstheme="minorHAnsi"/>
                <w:lang w:val="en-GB"/>
              </w:rPr>
            </w:pPr>
            <w:r>
              <w:rPr>
                <w:rFonts w:cstheme="minorHAnsi"/>
                <w:lang w:val="en-GB"/>
              </w:rPr>
              <w:t>Not applicable</w:t>
            </w:r>
          </w:p>
        </w:tc>
      </w:tr>
      <w:tr w:rsidR="002C5273" w14:paraId="5F0143B2" w14:textId="77777777" w:rsidTr="00FD1764">
        <w:trPr>
          <w:trHeight w:val="70"/>
        </w:trPr>
        <w:tc>
          <w:tcPr>
            <w:tcW w:w="2122"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34" w:type="dxa"/>
          </w:tcPr>
          <w:p w14:paraId="06E32D25" w14:textId="12F91F54" w:rsidR="002C5273" w:rsidRPr="002E1905" w:rsidRDefault="001D107C" w:rsidP="003D323B">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r w:rsidR="003D323B">
              <w:rPr>
                <w:rFonts w:cstheme="minorHAnsi"/>
                <w:sz w:val="20"/>
                <w:szCs w:val="20"/>
                <w:lang w:val="en-GB"/>
              </w:rPr>
              <w:t xml:space="preserve"> For UGent these are the </w:t>
            </w:r>
            <w:hyperlink r:id="rId13" w:history="1">
              <w:r w:rsidR="003D323B" w:rsidRPr="003D323B">
                <w:rPr>
                  <w:rStyle w:val="Hyperlink"/>
                  <w:lang w:val="en-GB"/>
                </w:rPr>
                <w:t>FCI</w:t>
              </w:r>
              <w:r w:rsidR="003D323B">
                <w:rPr>
                  <w:rStyle w:val="Hyperlink"/>
                  <w:lang w:val="en-GB"/>
                </w:rPr>
                <w:t xml:space="preserve"> administrators</w:t>
              </w:r>
            </w:hyperlink>
            <w:r w:rsidR="003D323B">
              <w:rPr>
                <w:rFonts w:cstheme="minorHAnsi"/>
                <w:sz w:val="20"/>
                <w:szCs w:val="20"/>
                <w:lang w:val="en-GB"/>
              </w:rPr>
              <w:t xml:space="preserve"> </w:t>
            </w:r>
          </w:p>
        </w:tc>
      </w:tr>
      <w:tr w:rsidR="003A52FF" w14:paraId="230BC758" w14:textId="77777777" w:rsidTr="00FD1764">
        <w:trPr>
          <w:trHeight w:val="70"/>
        </w:trPr>
        <w:tc>
          <w:tcPr>
            <w:tcW w:w="2122"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34"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FD1764">
        <w:trPr>
          <w:trHeight w:val="70"/>
        </w:trPr>
        <w:tc>
          <w:tcPr>
            <w:tcW w:w="2122"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34" w:type="dxa"/>
          </w:tcPr>
          <w:p w14:paraId="5BB009DF" w14:textId="3E2E25DA" w:rsidR="00EA0171" w:rsidRPr="00EA0171" w:rsidRDefault="00EA0171" w:rsidP="00A15291">
            <w:pPr>
              <w:pStyle w:val="Voetnoot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w:t>
            </w:r>
            <w:r w:rsidR="00A15291">
              <w:rPr>
                <w:rFonts w:asciiTheme="minorHAnsi" w:hAnsiTheme="minorHAnsi" w:cstheme="minorHAnsi"/>
                <w:lang w:val="en-GB"/>
              </w:rPr>
              <w:t>s</w:t>
            </w:r>
            <w:r w:rsidRPr="00544433">
              <w:rPr>
                <w:rFonts w:asciiTheme="minorHAnsi" w:hAnsiTheme="minorHAnsi" w:cstheme="minorHAnsi"/>
                <w:lang w:val="en-GB"/>
              </w:rPr>
              <w:t>ystem that is used, and a web link to an explanation</w:t>
            </w:r>
            <w:r w:rsidR="00A15291">
              <w:rPr>
                <w:rFonts w:asciiTheme="minorHAnsi" w:hAnsiTheme="minorHAnsi" w:cstheme="minorHAnsi"/>
                <w:lang w:val="en-GB"/>
              </w:rPr>
              <w:t xml:space="preserve"> </w:t>
            </w:r>
            <w:bookmarkStart w:id="0" w:name="_GoBack"/>
            <w:bookmarkEnd w:id="0"/>
            <w:r w:rsidRPr="00544433">
              <w:rPr>
                <w:rFonts w:asciiTheme="minorHAnsi" w:hAnsiTheme="minorHAnsi" w:cstheme="minorHAnsi"/>
                <w:lang w:val="en-GB"/>
              </w:rPr>
              <w:t>should be added.</w:t>
            </w:r>
          </w:p>
        </w:tc>
      </w:tr>
      <w:tr w:rsidR="003A52FF" w14:paraId="25DE8029" w14:textId="77777777" w:rsidTr="00FD1764">
        <w:trPr>
          <w:trHeight w:val="70"/>
        </w:trPr>
        <w:tc>
          <w:tcPr>
            <w:tcW w:w="2122"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34"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FD1764">
        <w:tc>
          <w:tcPr>
            <w:tcW w:w="2122"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34"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FD1764">
        <w:tc>
          <w:tcPr>
            <w:tcW w:w="2122"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lastRenderedPageBreak/>
              <w:t>Level of language competence</w:t>
            </w:r>
          </w:p>
        </w:tc>
        <w:tc>
          <w:tcPr>
            <w:tcW w:w="8334" w:type="dxa"/>
          </w:tcPr>
          <w:p w14:paraId="09BB0247" w14:textId="77777777" w:rsidR="006274A5" w:rsidRPr="002E1905" w:rsidRDefault="006274A5" w:rsidP="00BA1E54">
            <w:pPr>
              <w:pStyle w:val="Eindnoot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FD1764">
        <w:tc>
          <w:tcPr>
            <w:tcW w:w="2122"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34" w:type="dxa"/>
          </w:tcPr>
          <w:p w14:paraId="74B39CEE" w14:textId="77777777" w:rsidR="00021B3A" w:rsidRPr="00021B3A" w:rsidRDefault="00021B3A" w:rsidP="00021B3A">
            <w:pPr>
              <w:pStyle w:val="Voetnoot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FD1764">
        <w:tc>
          <w:tcPr>
            <w:tcW w:w="2122"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34" w:type="dxa"/>
          </w:tcPr>
          <w:p w14:paraId="64B4962B" w14:textId="77777777" w:rsidR="008B2E71" w:rsidRPr="00021B3A" w:rsidRDefault="008B2E71" w:rsidP="00021B3A">
            <w:pPr>
              <w:pStyle w:val="Voetnoot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FD1764">
        <w:tc>
          <w:tcPr>
            <w:tcW w:w="2122"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34" w:type="dxa"/>
          </w:tcPr>
          <w:p w14:paraId="45976CA6"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FD1764">
        <w:tc>
          <w:tcPr>
            <w:tcW w:w="2122"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34" w:type="dxa"/>
          </w:tcPr>
          <w:p w14:paraId="3457596C"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1E51A" w14:textId="77777777" w:rsidR="00555965" w:rsidRDefault="00555965" w:rsidP="005F66E7">
      <w:pPr>
        <w:spacing w:after="0" w:line="240" w:lineRule="auto"/>
      </w:pPr>
      <w:r>
        <w:separator/>
      </w:r>
    </w:p>
  </w:endnote>
  <w:endnote w:type="continuationSeparator" w:id="0">
    <w:p w14:paraId="32AEAFEC" w14:textId="77777777" w:rsidR="00555965" w:rsidRDefault="00555965" w:rsidP="005F66E7">
      <w:pPr>
        <w:spacing w:after="0" w:line="240" w:lineRule="auto"/>
      </w:pPr>
      <w:r>
        <w:continuationSeparator/>
      </w:r>
    </w:p>
  </w:endnote>
  <w:endnote w:type="continuationNotice" w:id="1">
    <w:p w14:paraId="746AFAC2" w14:textId="77777777" w:rsidR="00555965" w:rsidRDefault="00555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1F0E" w14:textId="77777777" w:rsidR="00555965" w:rsidRDefault="00555965" w:rsidP="005F66E7">
      <w:pPr>
        <w:spacing w:after="0" w:line="240" w:lineRule="auto"/>
      </w:pPr>
      <w:r>
        <w:separator/>
      </w:r>
    </w:p>
  </w:footnote>
  <w:footnote w:type="continuationSeparator" w:id="0">
    <w:p w14:paraId="3A894B13" w14:textId="77777777" w:rsidR="00555965" w:rsidRDefault="00555965" w:rsidP="005F66E7">
      <w:pPr>
        <w:spacing w:after="0" w:line="240" w:lineRule="auto"/>
      </w:pPr>
      <w:r>
        <w:continuationSeparator/>
      </w:r>
    </w:p>
  </w:footnote>
  <w:footnote w:type="continuationNotice" w:id="1">
    <w:p w14:paraId="0A9C4166" w14:textId="77777777" w:rsidR="00555965" w:rsidRDefault="0055596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1E0E"/>
    <w:rsid w:val="000D7748"/>
    <w:rsid w:val="001424A8"/>
    <w:rsid w:val="00174F66"/>
    <w:rsid w:val="00181968"/>
    <w:rsid w:val="0019347D"/>
    <w:rsid w:val="001A5F47"/>
    <w:rsid w:val="001C792B"/>
    <w:rsid w:val="001D107C"/>
    <w:rsid w:val="00236998"/>
    <w:rsid w:val="002C5273"/>
    <w:rsid w:val="002E1905"/>
    <w:rsid w:val="00314133"/>
    <w:rsid w:val="003539EF"/>
    <w:rsid w:val="003A52FF"/>
    <w:rsid w:val="003C4F48"/>
    <w:rsid w:val="003D323B"/>
    <w:rsid w:val="003D48C6"/>
    <w:rsid w:val="003E0C23"/>
    <w:rsid w:val="003F60C8"/>
    <w:rsid w:val="00400D6B"/>
    <w:rsid w:val="00413573"/>
    <w:rsid w:val="004F4D82"/>
    <w:rsid w:val="00502EF9"/>
    <w:rsid w:val="00555965"/>
    <w:rsid w:val="00555F03"/>
    <w:rsid w:val="00571221"/>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15291"/>
    <w:rsid w:val="00A2227D"/>
    <w:rsid w:val="00A460C8"/>
    <w:rsid w:val="00A92524"/>
    <w:rsid w:val="00AB6B93"/>
    <w:rsid w:val="00AD60CE"/>
    <w:rsid w:val="00B124E2"/>
    <w:rsid w:val="00B41409"/>
    <w:rsid w:val="00B77E44"/>
    <w:rsid w:val="00B81B82"/>
    <w:rsid w:val="00B8536F"/>
    <w:rsid w:val="00BA1E54"/>
    <w:rsid w:val="00BD28B3"/>
    <w:rsid w:val="00C0694F"/>
    <w:rsid w:val="00C26C44"/>
    <w:rsid w:val="00C31445"/>
    <w:rsid w:val="00C32A4D"/>
    <w:rsid w:val="00C726DF"/>
    <w:rsid w:val="00CB707C"/>
    <w:rsid w:val="00DD2CC6"/>
    <w:rsid w:val="00E176C0"/>
    <w:rsid w:val="00E4761F"/>
    <w:rsid w:val="00E750BE"/>
    <w:rsid w:val="00E75145"/>
    <w:rsid w:val="00E7669F"/>
    <w:rsid w:val="00E7785D"/>
    <w:rsid w:val="00EA0171"/>
    <w:rsid w:val="00EF69DC"/>
    <w:rsid w:val="00F21D59"/>
    <w:rsid w:val="00F809EB"/>
    <w:rsid w:val="00F86247"/>
    <w:rsid w:val="00FC0594"/>
    <w:rsid w:val="00FC77E0"/>
    <w:rsid w:val="00FD1764"/>
    <w:rsid w:val="00FF253B"/>
    <w:rsid w:val="00FF5DB0"/>
    <w:rsid w:val="00FF6571"/>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0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gent.be/en/ghentuniv/principles/internationalisation/fci/fci.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5ACBF587-C899-4733-95B5-E3AE0AE3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1136</Words>
  <Characters>6251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7373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Nancy Terryn</cp:lastModifiedBy>
  <cp:revision>6</cp:revision>
  <cp:lastPrinted>2021-02-17T08:43:00Z</cp:lastPrinted>
  <dcterms:created xsi:type="dcterms:W3CDTF">2021-04-02T09:01:00Z</dcterms:created>
  <dcterms:modified xsi:type="dcterms:W3CDTF">2021-04-28T09:46:00Z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