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7EDC" w14:textId="77777777" w:rsidR="001F1E4C" w:rsidRPr="00E45CD5" w:rsidRDefault="001F1E4C" w:rsidP="001F1E4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>APPENDIX: Assessment form Research paper</w:t>
      </w:r>
    </w:p>
    <w:p w14:paraId="4033A267" w14:textId="77777777" w:rsidR="001F1E4C" w:rsidRPr="00E45CD5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17EA133A" w14:textId="77777777" w:rsidR="001F1E4C" w:rsidRPr="00E45CD5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702"/>
      </w:tblGrid>
      <w:tr w:rsidR="001F1E4C" w14:paraId="62137117" w14:textId="77777777" w:rsidTr="00B8649D">
        <w:tc>
          <w:tcPr>
            <w:tcW w:w="9212" w:type="dxa"/>
            <w:gridSpan w:val="2"/>
            <w:tcBorders>
              <w:right w:val="single" w:sz="4" w:space="0" w:color="auto"/>
            </w:tcBorders>
          </w:tcPr>
          <w:p w14:paraId="09F04854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RESEARCH PAPER ASSESSMENT FORM </w:t>
            </w:r>
          </w:p>
        </w:tc>
      </w:tr>
      <w:tr w:rsidR="001F1E4C" w14:paraId="26632321" w14:textId="77777777" w:rsidTr="00B8649D"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67080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69C9F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4C" w14:paraId="68548832" w14:textId="77777777" w:rsidTr="00B8649D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8A3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Student's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248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Supervisor's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F1E4C" w:rsidRPr="00411DCE" w14:paraId="4366FF98" w14:textId="77777777" w:rsidTr="00B8649D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9CE2B" w14:textId="77777777" w:rsidR="001F1E4C" w:rsidRPr="00BE0481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Department: Sociology</w:t>
            </w:r>
          </w:p>
        </w:tc>
      </w:tr>
      <w:tr w:rsidR="001F1E4C" w14:paraId="02D97742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16837FE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paper title: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7638F9F1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4C" w14:paraId="25BFFE09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BC0D73F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Assessor: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600E7589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Supervisor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Commissioner </w:t>
            </w:r>
          </w:p>
        </w:tc>
      </w:tr>
      <w:tr w:rsidR="001F1E4C" w14:paraId="49A532DC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1815D02" w14:textId="03C947A4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Academic year: 20</w:t>
            </w:r>
            <w:r w:rsidR="00714B40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6B093E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/2</w:t>
            </w:r>
            <w:r w:rsidR="006B093E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6ADA0957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Exam period: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 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</w:tbl>
    <w:p w14:paraId="619CFD42" w14:textId="77777777" w:rsidR="001F1E4C" w:rsidRPr="00E45CD5" w:rsidRDefault="001F1E4C" w:rsidP="001F1E4C">
      <w:pPr>
        <w:pStyle w:val="CommentTex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988"/>
        <w:gridCol w:w="987"/>
        <w:gridCol w:w="988"/>
        <w:gridCol w:w="987"/>
        <w:gridCol w:w="988"/>
      </w:tblGrid>
      <w:tr w:rsidR="001F1E4C" w14:paraId="473B83DD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5EACB6EC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2F275CB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87" w:type="dxa"/>
            <w:vAlign w:val="center"/>
          </w:tcPr>
          <w:p w14:paraId="4A9DC277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88" w:type="dxa"/>
            <w:vAlign w:val="center"/>
          </w:tcPr>
          <w:p w14:paraId="213A2147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87" w:type="dxa"/>
            <w:vAlign w:val="center"/>
          </w:tcPr>
          <w:p w14:paraId="4E1B76A9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88" w:type="dxa"/>
            <w:vAlign w:val="center"/>
          </w:tcPr>
          <w:p w14:paraId="0EA41162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1F1E4C" w14:paraId="0650F088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513E9604" w14:textId="77777777" w:rsidR="001F1E4C" w:rsidRPr="00E45CD5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Problem definition </w:t>
            </w:r>
          </w:p>
        </w:tc>
        <w:tc>
          <w:tcPr>
            <w:tcW w:w="988" w:type="dxa"/>
            <w:vAlign w:val="center"/>
          </w:tcPr>
          <w:p w14:paraId="690E0466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9CB9AF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7303D9E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5CA6DC4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71E20118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14:paraId="7B244B74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6A2839CA" w14:textId="77777777" w:rsidR="001F1E4C" w:rsidRPr="00E45CD5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Theoretical framework: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literature study</w:t>
            </w:r>
          </w:p>
        </w:tc>
        <w:tc>
          <w:tcPr>
            <w:tcW w:w="988" w:type="dxa"/>
            <w:vAlign w:val="center"/>
          </w:tcPr>
          <w:p w14:paraId="243DF6EA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836447F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54EEC601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72EF698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0FB70415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6F57E2" w14:paraId="14DCF951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3A6F9954" w14:textId="77777777" w:rsidR="001F1E4C" w:rsidRPr="00BE0481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Theoretical framework: composition and structure</w:t>
            </w:r>
          </w:p>
        </w:tc>
        <w:tc>
          <w:tcPr>
            <w:tcW w:w="988" w:type="dxa"/>
            <w:vAlign w:val="center"/>
          </w:tcPr>
          <w:p w14:paraId="6659EC7A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2D1F0AB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6B0A9C9F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11276B1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3042FC7C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047DF3" w14:paraId="68FFEFD8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7C554AD9" w14:textId="77777777" w:rsidR="001F1E4C" w:rsidRPr="00047DF3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design</w:t>
            </w:r>
          </w:p>
        </w:tc>
        <w:tc>
          <w:tcPr>
            <w:tcW w:w="988" w:type="dxa"/>
            <w:vAlign w:val="center"/>
          </w:tcPr>
          <w:p w14:paraId="6F257066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0A55E5C7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1C5CCC5A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F184FFE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52C19F0F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047DF3" w14:paraId="71E36267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3DA112CD" w14:textId="77777777" w:rsidR="001F1E4C" w:rsidRPr="00047DF3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Writing style and presentation</w:t>
            </w:r>
          </w:p>
        </w:tc>
        <w:tc>
          <w:tcPr>
            <w:tcW w:w="988" w:type="dxa"/>
            <w:vAlign w:val="center"/>
          </w:tcPr>
          <w:p w14:paraId="675B1A70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D121DF8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2B14806C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C8F7418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366593C9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</w:tbl>
    <w:p w14:paraId="3B430832" w14:textId="77777777" w:rsidR="001F1E4C" w:rsidRPr="00E45CD5" w:rsidRDefault="001F1E4C" w:rsidP="001F1E4C">
      <w:pPr>
        <w:pStyle w:val="CommentText"/>
        <w:rPr>
          <w:rFonts w:ascii="Arial" w:hAnsi="Arial" w:cs="Arial"/>
        </w:rPr>
      </w:pPr>
    </w:p>
    <w:p w14:paraId="159E4CE5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E = Major deficiency. There are a number of </w:t>
      </w:r>
      <w:r>
        <w:rPr>
          <w:rFonts w:ascii="Arial" w:eastAsia="Arial" w:hAnsi="Arial" w:cs="Arial"/>
          <w:sz w:val="20"/>
          <w:szCs w:val="20"/>
          <w:lang w:val="en-US"/>
        </w:rPr>
        <w:t>fundamental remarks on this assessment</w:t>
      </w: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 dimension. </w:t>
      </w:r>
    </w:p>
    <w:p w14:paraId="74F8A1CA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>D = Minor deficiency. There are some serious remarks on th</w:t>
      </w:r>
      <w:r>
        <w:rPr>
          <w:rFonts w:ascii="Arial" w:eastAsia="Arial" w:hAnsi="Arial" w:cs="Arial"/>
          <w:sz w:val="20"/>
          <w:szCs w:val="20"/>
          <w:lang w:val="en-US"/>
        </w:rPr>
        <w:t>is assessment dimension, the work barely</w:t>
      </w: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 meets the minimum requirements. </w:t>
      </w:r>
    </w:p>
    <w:p w14:paraId="0163AFDB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C = The level is unambiguously of sufficient level. </w:t>
      </w:r>
    </w:p>
    <w:p w14:paraId="685E2691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B = The level more than meets the assessment criteria.  </w:t>
      </w:r>
    </w:p>
    <w:p w14:paraId="7EFA89DA" w14:textId="77777777" w:rsidR="001F1E4C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>A = Original. The level is considerably higher than expected. T</w:t>
      </w:r>
      <w:r>
        <w:rPr>
          <w:rFonts w:ascii="Arial" w:eastAsia="Arial" w:hAnsi="Arial" w:cs="Arial"/>
          <w:sz w:val="20"/>
          <w:szCs w:val="20"/>
          <w:lang w:val="en-US"/>
        </w:rPr>
        <w:t xml:space="preserve">he elaboration shows sharpness and </w:t>
      </w:r>
      <w:r w:rsidRPr="00047DF3">
        <w:rPr>
          <w:rFonts w:ascii="Arial" w:eastAsia="Arial" w:hAnsi="Arial" w:cs="Arial"/>
          <w:sz w:val="20"/>
          <w:szCs w:val="20"/>
          <w:lang w:val="en-US"/>
        </w:rPr>
        <w:t>creativity.</w:t>
      </w:r>
    </w:p>
    <w:p w14:paraId="6C875B31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1FC24F54" w14:textId="77777777" w:rsidR="001F1E4C" w:rsidRPr="006C1E06" w:rsidRDefault="001F1E4C" w:rsidP="001F1E4C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Comments:</w:t>
      </w:r>
    </w:p>
    <w:p w14:paraId="7C6A0BF9" w14:textId="77777777" w:rsidR="001F1E4C" w:rsidRPr="00C53755" w:rsidRDefault="001F1E4C" w:rsidP="001F1E4C">
      <w:pPr>
        <w:rPr>
          <w:rFonts w:ascii="Arial" w:hAnsi="Arial" w:cs="Arial"/>
          <w:sz w:val="20"/>
          <w:szCs w:val="20"/>
          <w:lang w:val="en-US"/>
        </w:rPr>
      </w:pPr>
      <w:r w:rsidRPr="00C53755">
        <w:rPr>
          <w:rFonts w:ascii="Arial" w:hAnsi="Arial" w:cs="Arial"/>
          <w:sz w:val="20"/>
          <w:szCs w:val="20"/>
          <w:bdr w:val="single" w:sz="4" w:space="0" w:color="auto"/>
          <w:lang w:val="en-US"/>
        </w:rPr>
        <w:t>Problem definition</w:t>
      </w:r>
      <w:r w:rsidRPr="00C53755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755">
        <w:rPr>
          <w:rFonts w:ascii="Arial" w:hAnsi="Arial" w:cs="Arial"/>
          <w:sz w:val="20"/>
          <w:szCs w:val="20"/>
          <w:bdr w:val="single" w:sz="4" w:space="0" w:color="auto"/>
          <w:lang w:val="en-US"/>
        </w:rPr>
        <w:t>Theoretisch framework, literature study</w:t>
      </w:r>
    </w:p>
    <w:p w14:paraId="0B5A5415" w14:textId="77777777" w:rsidR="001F1E4C" w:rsidRPr="00C53755" w:rsidRDefault="001F1E4C" w:rsidP="001F1E4C">
      <w:pPr>
        <w:rPr>
          <w:rFonts w:ascii="Arial" w:hAnsi="Arial" w:cs="Arial"/>
          <w:sz w:val="20"/>
          <w:szCs w:val="20"/>
          <w:lang w:val="en-US"/>
        </w:rPr>
      </w:pPr>
      <w:r w:rsidRPr="00C5375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bdr w:val="single" w:sz="4" w:space="0" w:color="auto"/>
          <w:lang w:val="en-US"/>
        </w:rPr>
        <w:t>S</w:t>
      </w:r>
      <w:r w:rsidRPr="00C53755">
        <w:rPr>
          <w:rFonts w:ascii="Arial" w:hAnsi="Arial" w:cs="Arial"/>
          <w:sz w:val="20"/>
          <w:szCs w:val="20"/>
          <w:bdr w:val="single" w:sz="4" w:space="0" w:color="auto"/>
          <w:lang w:val="en-US"/>
        </w:rPr>
        <w:t xml:space="preserve">trategy and structure </w:t>
      </w:r>
      <w:r w:rsidRPr="00C53755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755">
        <w:rPr>
          <w:rFonts w:ascii="Arial" w:hAnsi="Arial" w:cs="Arial"/>
          <w:sz w:val="20"/>
          <w:szCs w:val="20"/>
          <w:bdr w:val="single" w:sz="4" w:space="0" w:color="auto"/>
          <w:lang w:val="en-US"/>
        </w:rPr>
        <w:t>Research design</w:t>
      </w:r>
    </w:p>
    <w:p w14:paraId="23587097" w14:textId="77777777" w:rsidR="001F1E4C" w:rsidRPr="006C1E06" w:rsidRDefault="001F1E4C" w:rsidP="001F1E4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C1E06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1E06">
        <w:rPr>
          <w:rFonts w:ascii="Arial" w:hAnsi="Arial" w:cs="Arial"/>
          <w:sz w:val="20"/>
          <w:szCs w:val="20"/>
          <w:lang w:val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2E404DC" w14:textId="77777777" w:rsidR="001F1E4C" w:rsidRPr="006C1E06" w:rsidRDefault="001F1E4C" w:rsidP="001F1E4C">
      <w:pPr>
        <w:jc w:val="both"/>
        <w:rPr>
          <w:rFonts w:cstheme="minorHAnsi"/>
          <w:sz w:val="20"/>
          <w:szCs w:val="20"/>
          <w:lang w:val="en-US"/>
        </w:rPr>
      </w:pPr>
      <w:r w:rsidRPr="006C1E06">
        <w:rPr>
          <w:rFonts w:ascii="Arial" w:hAnsi="Arial" w:cs="Arial"/>
          <w:sz w:val="20"/>
          <w:szCs w:val="20"/>
          <w:bdr w:val="single" w:sz="4" w:space="0" w:color="auto"/>
          <w:lang w:val="en-US"/>
        </w:rPr>
        <w:t>Writing style and presentation</w:t>
      </w:r>
    </w:p>
    <w:p w14:paraId="509B21A5" w14:textId="77777777" w:rsidR="001F1E4C" w:rsidRPr="006C1E06" w:rsidRDefault="001F1E4C" w:rsidP="001F1E4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C1E06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699D8" w14:textId="77777777" w:rsidR="001F1E4C" w:rsidRPr="006C1E06" w:rsidRDefault="001F1E4C" w:rsidP="001F1E4C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6C1E06">
        <w:rPr>
          <w:rFonts w:ascii="Arial" w:hAnsi="Arial" w:cs="Arial"/>
          <w:b/>
          <w:i/>
          <w:sz w:val="20"/>
          <w:szCs w:val="20"/>
          <w:u w:val="single"/>
          <w:lang w:val="en-US"/>
        </w:rPr>
        <w:t>Final evaluation:</w:t>
      </w:r>
    </w:p>
    <w:p w14:paraId="7D28EAAD" w14:textId="77777777" w:rsidR="001F1E4C" w:rsidRPr="006C1E06" w:rsidRDefault="001F1E4C" w:rsidP="001F1E4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48F8" wp14:editId="5F3E3359">
                <wp:simplePos x="0" y="0"/>
                <wp:positionH relativeFrom="column">
                  <wp:posOffset>-160020</wp:posOffset>
                </wp:positionH>
                <wp:positionV relativeFrom="paragraph">
                  <wp:posOffset>81280</wp:posOffset>
                </wp:positionV>
                <wp:extent cx="5762625" cy="1790700"/>
                <wp:effectExtent l="0" t="0" r="28575" b="1905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E295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  <w:r w:rsidRPr="00C53755">
                              <w:rPr>
                                <w:lang w:val="en-US"/>
                              </w:rPr>
                              <w:t>Major shortcomings</w:t>
                            </w:r>
                          </w:p>
                          <w:p w14:paraId="3E4737EF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39A271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  <w:r w:rsidRPr="00C53755">
                              <w:rPr>
                                <w:lang w:val="en-US"/>
                              </w:rPr>
                              <w:t>Minor shortcomings</w:t>
                            </w:r>
                          </w:p>
                          <w:p w14:paraId="3719A1FE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68580D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  <w:r w:rsidRPr="00C53755">
                              <w:rPr>
                                <w:lang w:val="en-US"/>
                              </w:rPr>
                              <w:t>Original aspects:</w:t>
                            </w:r>
                          </w:p>
                          <w:p w14:paraId="5706CF33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47C7B2" w14:textId="77777777" w:rsidR="001F1E4C" w:rsidRDefault="001F1E4C" w:rsidP="001F1E4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Global evaluation</w:t>
                            </w:r>
                          </w:p>
                          <w:p w14:paraId="4BC4CE48" w14:textId="77777777" w:rsidR="001F1E4C" w:rsidRPr="00EC4E7A" w:rsidRDefault="001F1E4C" w:rsidP="001F1E4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A48F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2.6pt;margin-top:6.4pt;width:45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">
                <v:textbox>
                  <w:txbxContent>
                    <w:p w14:paraId="25FEE295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  <w:r w:rsidRPr="00C53755">
                        <w:rPr>
                          <w:lang w:val="en-US"/>
                        </w:rPr>
                        <w:t>Major shortcomings</w:t>
                      </w:r>
                    </w:p>
                    <w:p w14:paraId="3E4737EF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</w:p>
                    <w:p w14:paraId="4D39A271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  <w:r w:rsidRPr="00C53755">
                        <w:rPr>
                          <w:lang w:val="en-US"/>
                        </w:rPr>
                        <w:t>Minor shortcomings</w:t>
                      </w:r>
                    </w:p>
                    <w:p w14:paraId="3719A1FE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</w:p>
                    <w:p w14:paraId="6D68580D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  <w:r w:rsidRPr="00C53755">
                        <w:rPr>
                          <w:lang w:val="en-US"/>
                        </w:rPr>
                        <w:t>Original aspects:</w:t>
                      </w:r>
                    </w:p>
                    <w:p w14:paraId="5706CF33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</w:p>
                    <w:p w14:paraId="3B47C7B2" w14:textId="77777777" w:rsidR="001F1E4C" w:rsidRDefault="001F1E4C" w:rsidP="001F1E4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Global evaluation</w:t>
                      </w:r>
                    </w:p>
                    <w:p w14:paraId="4BC4CE48" w14:textId="77777777" w:rsidR="001F1E4C" w:rsidRPr="00EC4E7A" w:rsidRDefault="001F1E4C" w:rsidP="001F1E4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FEEAD" w14:textId="77777777" w:rsidR="001F1E4C" w:rsidRPr="006C1E06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F343831" w14:textId="77777777" w:rsidR="001F1E4C" w:rsidRPr="006C1E06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215C855F" w14:textId="77777777" w:rsidR="001F1E4C" w:rsidRPr="006C1E06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7575519E" w14:textId="77777777" w:rsidR="001F1E4C" w:rsidRPr="00A8433E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8433E">
        <w:rPr>
          <w:rFonts w:ascii="Arial" w:hAnsi="Arial" w:cs="Arial"/>
          <w:sz w:val="20"/>
          <w:szCs w:val="20"/>
        </w:rPr>
        <w:t>DATUM:</w:t>
      </w:r>
    </w:p>
    <w:p w14:paraId="30C91EDF" w14:textId="77777777" w:rsidR="001F1E4C" w:rsidRPr="00A8433E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2EB2303F" w14:textId="77777777" w:rsidR="001F1E4C" w:rsidRPr="00A8433E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04F1B58F" w14:textId="77777777" w:rsidR="001F1E4C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47CEEC2A" w14:textId="77777777" w:rsidR="001F1E4C" w:rsidRPr="00A8433E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  <w:r w:rsidRPr="00A8433E">
        <w:rPr>
          <w:rFonts w:ascii="Arial" w:hAnsi="Arial" w:cs="Arial"/>
          <w:sz w:val="20"/>
          <w:szCs w:val="20"/>
        </w:rPr>
        <w:t>DATUM:</w:t>
      </w:r>
    </w:p>
    <w:p w14:paraId="6846F074" w14:textId="77777777" w:rsidR="001F1E4C" w:rsidRPr="00A8433E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0483933F" w14:textId="77777777" w:rsidR="001F1E4C" w:rsidRPr="00A8433E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46B48A17" w14:textId="77777777" w:rsidR="001F1E4C" w:rsidRDefault="001F1E4C" w:rsidP="001F1E4C">
      <w:pPr>
        <w:spacing w:after="200" w:line="240" w:lineRule="auto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>Directives:</w:t>
      </w:r>
    </w:p>
    <w:p w14:paraId="172262A9" w14:textId="77777777" w:rsidR="001F1E4C" w:rsidRPr="00C53755" w:rsidRDefault="001F1E4C" w:rsidP="001F1E4C">
      <w:pPr>
        <w:rPr>
          <w:lang w:val="en-US"/>
        </w:rPr>
      </w:pPr>
    </w:p>
    <w:p w14:paraId="0165255C" w14:textId="1D2F99C1" w:rsidR="00D95D7F" w:rsidRPr="00714B40" w:rsidRDefault="001F1E4C" w:rsidP="001F1E4C">
      <w:pPr>
        <w:rPr>
          <w:lang w:val="en-GB"/>
        </w:rPr>
      </w:pPr>
      <w:r w:rsidRPr="00C53755">
        <w:rPr>
          <w:lang w:val="en-US"/>
        </w:rPr>
        <w:t>If a student submits</w:t>
      </w:r>
      <w:r>
        <w:rPr>
          <w:lang w:val="en-US"/>
        </w:rPr>
        <w:t xml:space="preserve"> his or her research paper for</w:t>
      </w:r>
      <w:r w:rsidRPr="00C53755">
        <w:rPr>
          <w:lang w:val="en-US"/>
        </w:rPr>
        <w:t xml:space="preserve"> a second time, he can indicate below how and to what extent he</w:t>
      </w:r>
    </w:p>
    <w:sectPr w:rsidR="00D95D7F" w:rsidRPr="00714B40" w:rsidSect="00A414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75F"/>
    <w:multiLevelType w:val="hybridMultilevel"/>
    <w:tmpl w:val="1150AF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93DF5"/>
    <w:multiLevelType w:val="hybridMultilevel"/>
    <w:tmpl w:val="FF4A649C"/>
    <w:lvl w:ilvl="0" w:tplc="C1905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AF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4C6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ED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E0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6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07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C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C"/>
    <w:rsid w:val="001F1E4C"/>
    <w:rsid w:val="00321260"/>
    <w:rsid w:val="006B093E"/>
    <w:rsid w:val="00714656"/>
    <w:rsid w:val="00714B40"/>
    <w:rsid w:val="00A41418"/>
    <w:rsid w:val="00F87272"/>
    <w:rsid w:val="00FB3BDF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DB4"/>
  <w15:chartTrackingRefBased/>
  <w15:docId w15:val="{80F0990D-2388-614A-A4B2-9CC8749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E4C"/>
    <w:pPr>
      <w:spacing w:line="276" w:lineRule="auto"/>
    </w:pPr>
    <w:rPr>
      <w:rFonts w:ascii="Calibri" w:hAnsi="Calibr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F1E4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1F1E4C"/>
    <w:rPr>
      <w:rFonts w:ascii="Times New Roman" w:eastAsia="Times New Roman" w:hAnsi="Times New Roman" w:cs="Times New Roman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7651cd8950f52f5d00062e6c7eca7c4f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6540f5ef2c2184479c6f6ad582b234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701C0-904A-4C36-9C67-9A10C7696D56}">
  <ds:schemaRefs>
    <ds:schemaRef ds:uri="http://purl.org/dc/elements/1.1/"/>
    <ds:schemaRef ds:uri="http://schemas.microsoft.com/office/2006/metadata/properties"/>
    <ds:schemaRef ds:uri="e9eefd5e-eb8a-4690-b8a3-e9c1d5bacbad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cf210d-3568-470d-bc24-8f84c293f95d"/>
  </ds:schemaRefs>
</ds:datastoreItem>
</file>

<file path=customXml/itemProps2.xml><?xml version="1.0" encoding="utf-8"?>
<ds:datastoreItem xmlns:ds="http://schemas.openxmlformats.org/officeDocument/2006/customXml" ds:itemID="{0859DA04-449E-4E98-B403-EB62F04B9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F0D7B-3D57-4DCE-A36D-4A5F4D15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Candaele</dc:creator>
  <cp:keywords/>
  <dc:description/>
  <cp:lastModifiedBy>Dries Ledoux</cp:lastModifiedBy>
  <cp:revision>2</cp:revision>
  <dcterms:created xsi:type="dcterms:W3CDTF">2022-09-19T13:55:00Z</dcterms:created>
  <dcterms:modified xsi:type="dcterms:W3CDTF">2022-09-19T13:55:00Z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